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4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167BFD" w:rsidRPr="00167BFD" w:rsidTr="003E377E">
        <w:trPr>
          <w:trHeight w:val="1610"/>
        </w:trPr>
        <w:tc>
          <w:tcPr>
            <w:tcW w:w="4248" w:type="dxa"/>
          </w:tcPr>
          <w:p w:rsidR="00167BFD" w:rsidRPr="00167BFD" w:rsidRDefault="00167BFD" w:rsidP="00167BFD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</w:pPr>
            <w:r w:rsidRPr="00167BFD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>Ð²Ú²êî²ÜÆ   Ð²Üð²äºîàôÂÚàôÜ ²ð²ð²îÆ Ø²ð¼</w:t>
            </w:r>
          </w:p>
          <w:p w:rsidR="00167BFD" w:rsidRPr="00167BFD" w:rsidRDefault="00167BFD" w:rsidP="00167BFD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</w:pPr>
            <w:r w:rsidRPr="00167BFD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 xml:space="preserve">²ðî²Þ²îÆ ø²Ô²ø²äºî²ð²Ü  </w:t>
            </w:r>
          </w:p>
          <w:p w:rsidR="00167BFD" w:rsidRPr="00167BFD" w:rsidRDefault="00167BFD" w:rsidP="00167BFD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</w:pPr>
            <w:r w:rsidRPr="00167BFD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>ÂÆì 5    Ø²ÜÎ²ä²ðîº¼</w:t>
            </w:r>
          </w:p>
          <w:p w:rsidR="00167BFD" w:rsidRPr="00167BFD" w:rsidRDefault="00167BFD" w:rsidP="00167BFD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b/>
                <w:sz w:val="24"/>
                <w:szCs w:val="24"/>
                <w:lang w:val="en-US" w:eastAsia="ru-RU"/>
              </w:rPr>
            </w:pPr>
            <w:r w:rsidRPr="00167BFD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>Ðà²Î</w:t>
            </w:r>
          </w:p>
        </w:tc>
      </w:tr>
    </w:tbl>
    <w:p w:rsidR="00167BFD" w:rsidRPr="00167BFD" w:rsidRDefault="00167BFD" w:rsidP="00167BFD">
      <w:pPr>
        <w:spacing w:after="0" w:line="240" w:lineRule="auto"/>
        <w:rPr>
          <w:rFonts w:ascii="Arial Armenian" w:eastAsia="Times New Roman" w:hAnsi="Arial Armeni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814" w:tblpY="2"/>
        <w:tblW w:w="0" w:type="auto"/>
        <w:tblLook w:val="01E0" w:firstRow="1" w:lastRow="1" w:firstColumn="1" w:lastColumn="1" w:noHBand="0" w:noVBand="0"/>
      </w:tblPr>
      <w:tblGrid>
        <w:gridCol w:w="4384"/>
      </w:tblGrid>
      <w:tr w:rsidR="00167BFD" w:rsidRPr="00167BFD" w:rsidTr="003E377E">
        <w:trPr>
          <w:trHeight w:val="800"/>
        </w:trPr>
        <w:tc>
          <w:tcPr>
            <w:tcW w:w="4384" w:type="dxa"/>
          </w:tcPr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ÐÅÑÏÓÁËÈÊÀ    ÀÐÌÅÍÈß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ÀÐÀÐÀÒÑÊÀß    ÎÁËÀÑÒÜ,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ÌÝÐÈß   ã. ÀÐÒÀØÀÒ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  <w:t>ÄÅÒÑÊÈÉ ÑÀÄ   N 5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  <w:t>ÎÍÒÎ</w:t>
            </w:r>
          </w:p>
        </w:tc>
      </w:tr>
    </w:tbl>
    <w:p w:rsidR="00167BFD" w:rsidRPr="00167BFD" w:rsidRDefault="00167BFD" w:rsidP="00167BFD">
      <w:pPr>
        <w:tabs>
          <w:tab w:val="left" w:pos="6915"/>
        </w:tabs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en-US" w:eastAsia="ru-RU"/>
        </w:rPr>
      </w:pPr>
      <w:r w:rsidRPr="00167BFD">
        <w:rPr>
          <w:rFonts w:ascii="Arial Armenian" w:eastAsia="Times New Roman" w:hAnsi="Arial Armenian" w:cs="Times New Roman"/>
          <w:noProof/>
          <w:sz w:val="24"/>
          <w:szCs w:val="24"/>
          <w:lang w:eastAsia="ru-RU"/>
        </w:rPr>
        <w:drawing>
          <wp:inline distT="0" distB="0" distL="0" distR="0" wp14:anchorId="1E6087BD" wp14:editId="7844121B">
            <wp:extent cx="991870" cy="966470"/>
            <wp:effectExtent l="0" t="0" r="0" b="5080"/>
            <wp:docPr id="1" name="Picture 1" descr="coatofarms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_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BFD">
        <w:rPr>
          <w:rFonts w:ascii="Arial Armenian" w:eastAsia="Times New Roman" w:hAnsi="Arial Armenian" w:cs="Times New Roman"/>
          <w:sz w:val="24"/>
          <w:szCs w:val="24"/>
          <w:lang w:val="en-US" w:eastAsia="ru-RU"/>
        </w:rPr>
        <w:tab/>
      </w:r>
    </w:p>
    <w:p w:rsidR="00167BFD" w:rsidRPr="00BE41D2" w:rsidRDefault="00167BFD" w:rsidP="00167BFD">
      <w:pPr>
        <w:tabs>
          <w:tab w:val="left" w:pos="6915"/>
        </w:tabs>
        <w:spacing w:after="0" w:line="240" w:lineRule="auto"/>
        <w:rPr>
          <w:rFonts w:ascii="Arial Armenian" w:eastAsia="Times New Roman" w:hAnsi="Arial Armenian" w:cs="Times New Roman"/>
          <w:lang w:val="en-US" w:eastAsia="ru-RU"/>
        </w:rPr>
      </w:pPr>
      <w:r w:rsidRPr="00167BFD">
        <w:rPr>
          <w:rFonts w:ascii="Arial Armenian" w:eastAsia="Times New Roman" w:hAnsi="Arial Armeni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BB4" wp14:editId="159D3903">
                <wp:simplePos x="0" y="0"/>
                <wp:positionH relativeFrom="column">
                  <wp:posOffset>-2878455</wp:posOffset>
                </wp:positionH>
                <wp:positionV relativeFrom="paragraph">
                  <wp:posOffset>276225</wp:posOffset>
                </wp:positionV>
                <wp:extent cx="69723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6.65pt,21.75pt" to="322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" strokeweight="4.5pt">
                <v:stroke linestyle="thickThin"/>
              </v:line>
            </w:pict>
          </mc:Fallback>
        </mc:AlternateContent>
      </w:r>
      <w:r w:rsidRPr="00BE41D2">
        <w:rPr>
          <w:rFonts w:ascii="Arial Armenian" w:eastAsia="Times New Roman" w:hAnsi="Arial Armenian" w:cs="Times New Roman"/>
          <w:sz w:val="24"/>
          <w:szCs w:val="24"/>
          <w:lang w:val="en-US" w:eastAsia="ru-RU"/>
        </w:rPr>
        <w:t xml:space="preserve">                                                         </w:t>
      </w:r>
      <w:r w:rsidRPr="00BE41D2">
        <w:rPr>
          <w:rFonts w:ascii="Arial Armenian" w:eastAsia="Times New Roman" w:hAnsi="Arial Armenian" w:cs="Times New Roman"/>
          <w:lang w:val="en-US" w:eastAsia="ru-RU"/>
        </w:rPr>
        <w:tab/>
      </w:r>
    </w:p>
    <w:p w:rsidR="00167BFD" w:rsidRPr="00BE41D2" w:rsidRDefault="00167BFD" w:rsidP="00167BFD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en-US" w:eastAsia="ru-RU"/>
        </w:rPr>
      </w:pPr>
    </w:p>
    <w:p w:rsidR="00167BFD" w:rsidRPr="00BE41D2" w:rsidRDefault="00167BFD" w:rsidP="00167BFD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</w:pPr>
    </w:p>
    <w:p w:rsidR="00167BFD" w:rsidRPr="00BE41D2" w:rsidRDefault="00167BFD" w:rsidP="00167BFD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</w:pPr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 </w:t>
      </w: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Ք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</w:t>
      </w:r>
      <w:proofErr w:type="gramStart"/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Արտաշատ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</w:t>
      </w:r>
      <w:r w:rsidRPr="00BE41D2">
        <w:rPr>
          <w:rFonts w:ascii="Arial LatArm" w:eastAsia="Times New Roman" w:hAnsi="Arial LatArm" w:cs="Times New Roman"/>
          <w:b/>
          <w:bCs/>
          <w:sz w:val="20"/>
          <w:szCs w:val="24"/>
          <w:lang w:val="en-US" w:eastAsia="ru-RU"/>
        </w:rPr>
        <w:t>,</w:t>
      </w:r>
      <w:proofErr w:type="gramEnd"/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                                                                                                         </w:t>
      </w:r>
      <w:r w:rsidRPr="00167BFD">
        <w:rPr>
          <w:rFonts w:ascii="Arial LatRus" w:eastAsia="Times New Roman" w:hAnsi="Arial LatRus" w:cs="Times New Roman"/>
          <w:b/>
          <w:bCs/>
          <w:sz w:val="20"/>
          <w:szCs w:val="24"/>
          <w:lang w:val="hy-AM" w:eastAsia="ru-RU"/>
        </w:rPr>
        <w:t>ã.Àðòàøàò</w:t>
      </w:r>
    </w:p>
    <w:p w:rsidR="00167BFD" w:rsidRPr="00BE41D2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</w:pP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Փ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. </w:t>
      </w: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Շիրվանզադե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 17</w:t>
      </w: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ա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                                                                                                      </w:t>
      </w:r>
      <w:r w:rsidRPr="00167BFD">
        <w:rPr>
          <w:rFonts w:ascii="Arial LatRus" w:eastAsia="Times New Roman" w:hAnsi="Arial LatRus" w:cs="Times New Roman"/>
          <w:b/>
          <w:bCs/>
          <w:sz w:val="20"/>
          <w:szCs w:val="24"/>
          <w:lang w:val="hy-AM" w:eastAsia="ru-RU"/>
        </w:rPr>
        <w:t>óë.</w:t>
      </w: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Øèðâàíçàäå 17à</w:t>
      </w:r>
    </w:p>
    <w:p w:rsidR="00167BFD" w:rsidRPr="00BE41D2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</w:pP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67BFD" w:rsidRPr="00167BFD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hy-AM" w:eastAsia="ru-RU"/>
        </w:rPr>
      </w:pPr>
      <w:r w:rsidRPr="00BE41D2">
        <w:rPr>
          <w:rFonts w:ascii="Arial LatArm" w:eastAsia="Times New Roman" w:hAnsi="Arial LatArm" w:cs="Times New Roman"/>
          <w:b/>
          <w:bCs/>
          <w:sz w:val="20"/>
          <w:szCs w:val="24"/>
          <w:lang w:val="en-US" w:eastAsia="ru-RU"/>
        </w:rPr>
        <w:t xml:space="preserve">   </w:t>
      </w:r>
      <w:proofErr w:type="gramStart"/>
      <w:r w:rsidRPr="00BE41D2">
        <w:rPr>
          <w:rFonts w:ascii="Arial LatArm" w:eastAsia="Times New Roman" w:hAnsi="Arial LatArm" w:cs="Times New Roman"/>
          <w:b/>
          <w:bCs/>
          <w:sz w:val="20"/>
          <w:szCs w:val="24"/>
          <w:lang w:val="en-US" w:eastAsia="ru-RU"/>
        </w:rPr>
        <w:t>Ð»é.</w:t>
      </w:r>
      <w:proofErr w:type="gramEnd"/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</w:t>
      </w:r>
      <w:proofErr w:type="gramStart"/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6-</w:t>
      </w:r>
      <w:r w:rsidR="00C6766E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65-61</w:t>
      </w:r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ab/>
        <w:t xml:space="preserve">                                                                                                             </w:t>
      </w: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Òåë.</w:t>
      </w:r>
      <w:proofErr w:type="gramEnd"/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6-</w:t>
      </w:r>
      <w:r w:rsidR="00C6766E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65-61</w:t>
      </w:r>
    </w:p>
    <w:p w:rsidR="00167BFD" w:rsidRPr="005F0DF4" w:rsidRDefault="005F0DF4" w:rsidP="00167BFD">
      <w:pPr>
        <w:tabs>
          <w:tab w:val="center" w:pos="4677"/>
        </w:tabs>
        <w:spacing w:after="0" w:line="240" w:lineRule="auto"/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</w:pPr>
      <w:r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           025/051</w:t>
      </w:r>
    </w:p>
    <w:p w:rsidR="00167BFD" w:rsidRPr="00BE41D2" w:rsidRDefault="00167BFD" w:rsidP="00167BFD">
      <w:pPr>
        <w:keepNext/>
        <w:spacing w:after="0" w:line="240" w:lineRule="auto"/>
        <w:outlineLvl w:val="2"/>
        <w:rPr>
          <w:rFonts w:ascii="Arial LatRus" w:eastAsia="Times New Roman" w:hAnsi="Arial LatRus" w:cs="Times New Roman"/>
          <w:bCs/>
          <w:sz w:val="24"/>
          <w:szCs w:val="24"/>
          <w:lang w:val="en-US"/>
        </w:rPr>
      </w:pPr>
      <w:r w:rsidRPr="00BE41D2">
        <w:rPr>
          <w:rFonts w:ascii="Arial LatRus" w:eastAsia="Times New Roman" w:hAnsi="Arial LatRus" w:cs="Times New Roman"/>
          <w:bCs/>
          <w:sz w:val="24"/>
          <w:szCs w:val="24"/>
          <w:lang w:val="en-US"/>
        </w:rPr>
        <w:t xml:space="preserve">     </w:t>
      </w:r>
      <w:r w:rsidRPr="00167BFD">
        <w:rPr>
          <w:rFonts w:ascii="Arial LatRus" w:eastAsia="Times New Roman" w:hAnsi="Arial LatRus" w:cs="Times New Roman"/>
          <w:bCs/>
          <w:sz w:val="24"/>
          <w:szCs w:val="24"/>
          <w:lang w:val="hy-AM"/>
        </w:rPr>
        <w:t xml:space="preserve">N  </w:t>
      </w:r>
      <w:r w:rsidRPr="00BE41D2">
        <w:rPr>
          <w:rFonts w:ascii="Arial LatRus" w:eastAsia="Times New Roman" w:hAnsi="Arial LatRus" w:cs="Times New Roman"/>
          <w:bCs/>
          <w:sz w:val="24"/>
          <w:szCs w:val="24"/>
          <w:lang w:val="en-US"/>
        </w:rPr>
        <w:t>---------</w:t>
      </w:r>
    </w:p>
    <w:p w:rsidR="00167BFD" w:rsidRPr="00167BFD" w:rsidRDefault="00BE41D2" w:rsidP="00167BFD">
      <w:pPr>
        <w:keepNext/>
        <w:spacing w:after="0" w:line="240" w:lineRule="auto"/>
        <w:outlineLvl w:val="2"/>
        <w:rPr>
          <w:rFonts w:ascii="Sylfaen" w:eastAsia="Times New Roman" w:hAnsi="Sylfaen" w:cs="Sylfaen"/>
          <w:bCs/>
          <w:sz w:val="20"/>
          <w:szCs w:val="20"/>
          <w:lang w:val="pt-BR"/>
        </w:rPr>
      </w:pPr>
      <w:r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 xml:space="preserve">    1</w:t>
      </w:r>
      <w:r w:rsidR="005F0DF4"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5</w:t>
      </w:r>
      <w:r w:rsidR="00167BFD" w:rsidRPr="00BE41D2"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.12. 201</w:t>
      </w:r>
      <w:r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4</w:t>
      </w:r>
      <w:r w:rsidR="00167BFD" w:rsidRPr="00167BFD">
        <w:rPr>
          <w:rFonts w:ascii="Sylfaen" w:eastAsia="Times New Roman" w:hAnsi="Sylfaen" w:cs="Times New Roman"/>
          <w:b/>
          <w:bCs/>
          <w:sz w:val="18"/>
          <w:szCs w:val="18"/>
          <w:lang w:val="en-US"/>
        </w:rPr>
        <w:t>թվ</w:t>
      </w:r>
      <w:r w:rsidR="00167BFD" w:rsidRPr="00BE41D2">
        <w:rPr>
          <w:rFonts w:ascii="Sylfaen" w:eastAsia="Times New Roman" w:hAnsi="Sylfaen" w:cs="Times New Roman"/>
          <w:b/>
          <w:bCs/>
          <w:sz w:val="18"/>
          <w:szCs w:val="18"/>
          <w:lang w:val="en-US"/>
        </w:rPr>
        <w:t xml:space="preserve">                                 </w:t>
      </w:r>
      <w:r w:rsidR="00167BFD" w:rsidRPr="00BE41D2">
        <w:rPr>
          <w:rFonts w:ascii="Arial Armenian" w:eastAsia="Times New Roman" w:hAnsi="Arial Armenian" w:cs="Times New Roman"/>
          <w:bCs/>
          <w:sz w:val="24"/>
          <w:szCs w:val="24"/>
          <w:lang w:val="en-US"/>
        </w:rPr>
        <w:t xml:space="preserve">                                                       </w:t>
      </w:r>
    </w:p>
    <w:p w:rsidR="00167BFD" w:rsidRPr="00167BFD" w:rsidRDefault="00167BFD" w:rsidP="00167BFD">
      <w:pPr>
        <w:spacing w:after="0" w:line="240" w:lineRule="auto"/>
        <w:ind w:firstLine="720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BE41D2" w:rsidRPr="00BE41D2" w:rsidRDefault="00BE41D2" w:rsidP="00BE41D2">
      <w:pPr>
        <w:spacing w:after="0" w:line="240" w:lineRule="auto"/>
        <w:ind w:left="7371" w:right="480" w:hanging="2268"/>
        <w:jc w:val="both"/>
        <w:rPr>
          <w:rFonts w:ascii="Sylfaen" w:eastAsia="Times New Roman" w:hAnsi="Sylfaen" w:cs="Times New Roman"/>
          <w:b/>
          <w:i/>
          <w:sz w:val="20"/>
          <w:szCs w:val="20"/>
          <w:lang w:val="pt-BR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              ,,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-11/2,,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շրջանակային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համաձայնագրեր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կնքած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 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բոլոր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 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մասնակիցներին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</w:p>
    <w:p w:rsidR="00BE41D2" w:rsidRPr="00BE41D2" w:rsidRDefault="00BE41D2" w:rsidP="00BE41D2">
      <w:pPr>
        <w:spacing w:after="0" w:line="240" w:lineRule="auto"/>
        <w:ind w:left="5670" w:right="480" w:hanging="567"/>
        <w:rPr>
          <w:rFonts w:ascii="Sylfaen" w:eastAsia="Times New Roman" w:hAnsi="Sylfaen" w:cs="Times New Roman"/>
          <w:b/>
          <w:i/>
          <w:lang w:val="pt-BR"/>
        </w:rPr>
      </w:pPr>
    </w:p>
    <w:p w:rsidR="00BE41D2" w:rsidRPr="00BE41D2" w:rsidRDefault="00BE41D2" w:rsidP="00BE41D2">
      <w:pPr>
        <w:widowControl w:val="0"/>
        <w:tabs>
          <w:tab w:val="left" w:pos="0"/>
        </w:tabs>
        <w:spacing w:after="0" w:line="240" w:lineRule="auto"/>
        <w:ind w:hanging="990"/>
        <w:jc w:val="both"/>
        <w:rPr>
          <w:rFonts w:ascii="Sylfaen" w:eastAsia="Times New Roman" w:hAnsi="Sylfaen" w:cs="Sylfaen"/>
          <w:b/>
          <w:sz w:val="28"/>
          <w:szCs w:val="28"/>
          <w:lang w:val="pt-BR"/>
        </w:rPr>
      </w:pPr>
      <w:r w:rsidRPr="00BE41D2">
        <w:rPr>
          <w:rFonts w:ascii="Arial LatArm" w:eastAsia="Times New Roman" w:hAnsi="Arial LatArm" w:cs="Times New Roman"/>
          <w:sz w:val="18"/>
          <w:szCs w:val="18"/>
          <w:lang w:val="pt-BR"/>
        </w:rPr>
        <w:t xml:space="preserve">                    </w:t>
      </w:r>
      <w:r w:rsidRPr="00BE41D2">
        <w:rPr>
          <w:rFonts w:ascii="Sylfaen" w:eastAsia="Times New Roman" w:hAnsi="Sylfaen" w:cs="Sylfaen"/>
          <w:sz w:val="18"/>
          <w:szCs w:val="18"/>
          <w:lang w:val="pt-BR" w:eastAsia="ru-RU"/>
        </w:rPr>
        <w:t xml:space="preserve">                                                                                   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Հ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Ր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Ա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Վ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Ե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Ր</w:t>
      </w:r>
    </w:p>
    <w:p w:rsidR="00BE41D2" w:rsidRDefault="00BE41D2" w:rsidP="00BE41D2">
      <w:pPr>
        <w:spacing w:after="0" w:line="240" w:lineRule="auto"/>
        <w:ind w:hanging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-11/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»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ծածկագրով </w:t>
      </w:r>
      <w:r w:rsidR="00CE5CBA" w:rsidRPr="00CE5CBA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ընթացակարգի շրջանակներում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ՀՀ Արարատի մարզ, Արտաշատի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թիվ 5 ՄՀՈԱԿ-ի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 համար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անհրաժեշտություն է առաջացել ձեռք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բերել Գնումների աջակցման կենտրոնի և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Գնումների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մասին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»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ՀՀ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օրենքի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այսուհետև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Օրենք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) 4-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հոդվածի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5-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3-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կետով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նախատեսված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շրջանակային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համաձայնագրերով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իրականացվող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գնումների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ցանկում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ներառված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կազմակերպությունների միջև կնքված շրջանակային համաձայնագրերով նախատեսված ապրանքը: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Սույն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հրավերի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ծանուցման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)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ծածկագիր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է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հանդիսանում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ԱՄԱ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="00CE5CB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ՄՀՈԱԿ-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/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12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»: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Հայտնում ենք, որ գնման առարկայի վերաբերյալ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Ձեր կազմակերպության հայտը անհրաժեշտ է ներկայացնել ք.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Շիրվանզադե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17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հասցեով</w:t>
      </w:r>
      <w:proofErr w:type="gramEnd"/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, 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մինչև 201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թ.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Դե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կտեմբերի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2</w:t>
      </w:r>
      <w:r w:rsid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-ը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,ժամը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`1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5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:00-ն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:</w:t>
      </w:r>
      <w:r w:rsidRPr="00BE41D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Ընթացակարգի հայտերը ստանում և հայտերի գրանցամատյանում գրանցում է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հանձնաժողովի քարտուղար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Մանիկ Մալխասյանը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։ Հայտերը քարտուղարի կողմից գրանցվում են գրանցամատյանում` ըստ ստացման հերթականության` ծրարի վրա նշելով գրանցման համարը, օրը և ժամը</w:t>
      </w:r>
      <w:r w:rsidRPr="00BE41D2">
        <w:rPr>
          <w:rFonts w:ascii="Sylfaen" w:eastAsia="Times New Roman" w:hAnsi="Sylfaen" w:cs="Tahoma"/>
          <w:sz w:val="20"/>
          <w:szCs w:val="20"/>
          <w:lang w:val="af-ZA" w:eastAsia="ru-RU"/>
        </w:rPr>
        <w:t>։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Հայտերը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կբացվեն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ՀՀ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Արարատի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մարզ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,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Արտաշատի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թիվ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5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ՄՀՈԱԿ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ում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,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ք.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Շիրվանզադե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17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հասցեում, 201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թ. </w:t>
      </w:r>
      <w:proofErr w:type="gramStart"/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դե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կտեմբերի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2</w:t>
      </w:r>
      <w:r w:rsid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-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ին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,ժամը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`15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:00-ին:</w:t>
      </w:r>
    </w:p>
    <w:p w:rsidR="00BE41D2" w:rsidRPr="00BE41D2" w:rsidRDefault="00BE41D2" w:rsidP="00BE41D2">
      <w:pPr>
        <w:keepNext/>
        <w:spacing w:after="0" w:line="240" w:lineRule="auto"/>
        <w:ind w:firstLine="567"/>
        <w:jc w:val="both"/>
        <w:outlineLvl w:val="2"/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Գնման առարկա է հանդիսանում  </w:t>
      </w:r>
      <w:r w:rsidRPr="00BE41D2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 xml:space="preserve">Արտաշատի </w:t>
      </w:r>
      <w:r w:rsidR="00C6766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թիվ 5 ՄՀՈԱԿ-</w:t>
      </w:r>
      <w:r w:rsidRPr="00BE41D2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 xml:space="preserve">ի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համար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`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սննդամթերքի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ձեռքբերումը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C6766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Արտաշատի թիվ 5 ՄՀՈԱԿ-ի   </w:t>
      </w:r>
      <w:r w:rsidRPr="00C6766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</w:t>
      </w:r>
      <w:r w:rsidRPr="00C6766E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C6766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համար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` սննդամթերքի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մատակարարման 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որոնք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կազմված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` 1, 2, 3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չափաբաժիններից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)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տեխնիկական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բնութագրերը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,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ինչպես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նաև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գնման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առարկայի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մասնագիրը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,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տեխնիկական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տվյալները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այլ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ոչ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գնային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պայմանների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ամբողջական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համարժեք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նկարագրությունը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կազմում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պայմանագրի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անբաժանելի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Մասնակիցները հայտով ներկայացնում են իրենց կողմից հաստատված`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.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 ընթացակարգին մասնակցելու դիմում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(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en-US" w:eastAsia="ru-RU"/>
        </w:rPr>
        <w:t>Հավելված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 xml:space="preserve"> N 1),</w:t>
      </w:r>
      <w:r w:rsidRPr="00BE41D2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ընդ որում պարտադիր է նշել Մասնակցի էլեկտրոնային փոստի հասցեն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,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.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գնային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առաջարկ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hy-AM" w:eastAsia="ru-RU"/>
        </w:rPr>
        <w:t>(Հավելված N 2):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Մասնակցի գնային առաջարկը ներկայացվում է ինքնարժեք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 անուղղակի հարկեր ընդհանրական բաղադրիչներից բաղկացած հաշվարկի ձևով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: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Հայտը անհրաժեշտ է ներկայացնել </w:t>
      </w:r>
      <w:r w:rsidRPr="00BE41D2">
        <w:rPr>
          <w:rFonts w:ascii="Sylfaen" w:eastAsia="Times New Roman" w:hAnsi="Sylfaen" w:cs="Arial"/>
          <w:sz w:val="20"/>
          <w:szCs w:val="20"/>
          <w:lang w:val="hy-AM" w:eastAsia="ru-RU"/>
        </w:rPr>
        <w:t>«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ԳԱԿ-ՇՀԱ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Պ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ՁԲ-11/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2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» ծածկագրով ընթացակարգի հրավերով սահմանված կարգով: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      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Կից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ներկայացնում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ենք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կնքվելիք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պայմանագրի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նախագիծը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:rsidR="00BE41D2" w:rsidRPr="00BE41D2" w:rsidRDefault="00BE41D2" w:rsidP="00BE41D2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 Արարատի մարզ,Արտաշատի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թիվ 5 ՄՀՈԱԿ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</w:p>
    <w:p w:rsidR="00BE41D2" w:rsidRPr="00BE41D2" w:rsidRDefault="00BE41D2" w:rsidP="00BE41D2">
      <w:pPr>
        <w:spacing w:after="0" w:line="240" w:lineRule="auto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Times Armenian"/>
          <w:b/>
          <w:sz w:val="20"/>
          <w:szCs w:val="20"/>
          <w:lang w:val="af-ZA" w:eastAsia="ru-RU"/>
        </w:rPr>
        <w:t xml:space="preserve">                        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էլեկտրոնային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փոստի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հասցեն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է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`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F0DF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www mankapartezn5@mail.ru</w:t>
      </w:r>
    </w:p>
    <w:p w:rsidR="00BE41D2" w:rsidRPr="00BE41D2" w:rsidRDefault="00BE41D2" w:rsidP="00BE41D2">
      <w:pPr>
        <w:spacing w:after="0" w:line="240" w:lineRule="auto"/>
        <w:ind w:firstLine="540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Հեռախոս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` (0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235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) 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6-65-61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 </w:t>
      </w:r>
    </w:p>
    <w:p w:rsidR="00167BFD" w:rsidRPr="00167BFD" w:rsidRDefault="00167BFD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pt-BR"/>
        </w:rPr>
      </w:pP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</w:t>
      </w:r>
    </w:p>
    <w:p w:rsidR="00167BFD" w:rsidRPr="00167BFD" w:rsidRDefault="00167BFD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pt-BR"/>
        </w:rPr>
      </w:pPr>
    </w:p>
    <w:p w:rsidR="00167BFD" w:rsidRDefault="00167BFD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pt-BR"/>
        </w:rPr>
      </w:pP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</w:t>
      </w:r>
      <w:r w:rsidR="005F0DF4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Հարգանքով `</w:t>
      </w: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Շ Մարգարյան </w:t>
      </w:r>
    </w:p>
    <w:p w:rsidR="005F0DF4" w:rsidRPr="002A6DF4" w:rsidRDefault="00CB59CC" w:rsidP="00CB59CC">
      <w:pPr>
        <w:keepNext/>
        <w:keepLines/>
        <w:spacing w:before="200" w:after="0"/>
        <w:ind w:firstLine="567"/>
        <w:jc w:val="right"/>
        <w:outlineLvl w:val="2"/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af-ZA"/>
        </w:rPr>
      </w:pPr>
      <w:r w:rsidRPr="00CB59CC"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hy-AM"/>
        </w:rPr>
        <w:lastRenderedPageBreak/>
        <w:t xml:space="preserve">  </w:t>
      </w:r>
    </w:p>
    <w:p w:rsidR="00CB59CC" w:rsidRPr="00CB59CC" w:rsidRDefault="00CB59CC" w:rsidP="00CB59CC">
      <w:pPr>
        <w:keepNext/>
        <w:keepLines/>
        <w:spacing w:before="200" w:after="0"/>
        <w:ind w:firstLine="567"/>
        <w:jc w:val="right"/>
        <w:outlineLvl w:val="2"/>
        <w:rPr>
          <w:rFonts w:ascii="Sylfaen" w:eastAsia="Times New Roman" w:hAnsi="Sylfaen" w:cs="Times New Roman"/>
          <w:b/>
          <w:bCs/>
          <w:lang w:val="es-ES"/>
        </w:rPr>
      </w:pPr>
      <w:r w:rsidRPr="00CB59CC"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hy-AM"/>
        </w:rPr>
        <w:t xml:space="preserve">     </w:t>
      </w:r>
      <w:r w:rsidRPr="00CB59CC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pt-BR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t xml:space="preserve">_1 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lang w:val="hy-AM"/>
        </w:rPr>
      </w:pP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14/</w:t>
      </w:r>
      <w:r>
        <w:rPr>
          <w:rFonts w:ascii="Sylfaen" w:eastAsia="Times New Roman" w:hAnsi="Sylfaen" w:cs="Times New Roman"/>
          <w:b/>
          <w:bCs/>
          <w:lang w:val="es-ES"/>
        </w:rPr>
        <w:t>12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 w:rsidRPr="00CB59CC">
        <w:rPr>
          <w:rFonts w:ascii="Sylfaen" w:eastAsia="Times New Roman" w:hAnsi="Sylfaen" w:cs="Sylfaen"/>
          <w:bCs/>
          <w:lang w:val="hy-AM"/>
        </w:rPr>
        <w:t>ծածկագրով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i/>
          <w:lang w:val="es-ES"/>
        </w:rPr>
      </w:pPr>
      <w:r w:rsidRPr="00CB59CC">
        <w:rPr>
          <w:rFonts w:ascii="Sylfaen" w:eastAsia="Times New Roman" w:hAnsi="Sylfaen" w:cs="Sylfaen"/>
          <w:bCs/>
          <w:lang w:val="es-ES"/>
        </w:rPr>
        <w:t>Ընթացակարգի գնահատող հանձնաժողովին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Sylfaen"/>
          <w:b/>
          <w:lang w:val="af-ZA" w:eastAsia="ru-RU"/>
        </w:rPr>
        <w:t>ԳՆՄԱՆԸՆԹԱՑԱԿԱՐԳԻՆՄԱՍՆԱԿՑԵԼՈՒ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Sylfaen"/>
          <w:b/>
          <w:lang w:val="af-ZA" w:eastAsia="ru-RU"/>
        </w:rPr>
        <w:t>ԴԻՄՈՒՄ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ind w:left="851" w:hanging="993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>ն  հայտնում է</w:t>
      </w:r>
      <w:r w:rsidRPr="00CB59CC">
        <w:rPr>
          <w:rFonts w:ascii="Sylfaen" w:eastAsia="Times New Roman" w:hAnsi="Sylfaen" w:cs="Times New Roman"/>
          <w:lang w:val="af-ZA" w:eastAsia="ru-RU"/>
        </w:rPr>
        <w:t>,</w:t>
      </w:r>
      <w:r w:rsidRPr="00CB59CC">
        <w:rPr>
          <w:rFonts w:ascii="Sylfaen" w:eastAsia="Times New Roman" w:hAnsi="Sylfaen" w:cs="Sylfaen"/>
          <w:lang w:val="af-ZA" w:eastAsia="ru-RU"/>
        </w:rPr>
        <w:t xml:space="preserve">որ ցանկություն ունի </w:t>
      </w:r>
    </w:p>
    <w:p w:rsidR="00CB59CC" w:rsidRPr="00CB59CC" w:rsidRDefault="00CB59CC" w:rsidP="00CB59CC">
      <w:pPr>
        <w:spacing w:after="0" w:line="240" w:lineRule="auto"/>
        <w:ind w:left="851" w:hanging="993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Ընթացակարգիմասնակցիանվանումը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 xml:space="preserve">Մասնակցելու  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Արտաշատ </w:t>
      </w:r>
      <w:r w:rsidRPr="00CB59CC">
        <w:rPr>
          <w:rFonts w:ascii="Sylfaen" w:eastAsia="Times New Roman" w:hAnsi="Sylfaen" w:cs="Sylfaen"/>
          <w:b/>
          <w:lang w:eastAsia="ru-RU"/>
        </w:rPr>
        <w:t>քաղաքի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lang w:eastAsia="ru-RU"/>
        </w:rPr>
        <w:t>թիվ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lang w:val="af-ZA" w:eastAsia="ru-RU"/>
        </w:rPr>
        <w:t>5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lang w:eastAsia="ru-RU"/>
        </w:rPr>
        <w:t>ՄՀՈԱԿ</w:t>
      </w:r>
      <w:r w:rsidRPr="00CB59CC">
        <w:rPr>
          <w:rFonts w:ascii="Sylfaen" w:eastAsia="Times New Roman" w:hAnsi="Sylfaen" w:cs="Sylfaen"/>
          <w:b/>
          <w:lang w:val="af-ZA" w:eastAsia="ru-RU"/>
        </w:rPr>
        <w:t>-</w:t>
      </w:r>
      <w:r w:rsidRPr="00CB59CC">
        <w:rPr>
          <w:rFonts w:ascii="Sylfaen" w:eastAsia="Times New Roman" w:hAnsi="Sylfaen" w:cs="Sylfaen"/>
          <w:b/>
          <w:lang w:eastAsia="ru-RU"/>
        </w:rPr>
        <w:t>ի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lang w:val="af-ZA" w:eastAsia="ru-RU"/>
        </w:rPr>
        <w:t xml:space="preserve">կողմից </w:t>
      </w:r>
      <w:r w:rsidRPr="00CB59CC">
        <w:rPr>
          <w:rFonts w:ascii="Sylfaen" w:eastAsia="Times New Roman" w:hAnsi="Sylfaen" w:cs="Times New Roman"/>
          <w:b/>
          <w:lang w:val="af-ZA" w:eastAsia="ru-RU"/>
        </w:rPr>
        <w:t>N</w:t>
      </w:r>
      <w:r w:rsidRPr="00CB59CC">
        <w:rPr>
          <w:rFonts w:ascii="Sylfaen" w:eastAsia="Times New Roman" w:hAnsi="Sylfaen" w:cs="Sylfaen"/>
          <w:b/>
          <w:lang w:val="hy-AM" w:eastAsia="ru-RU"/>
        </w:rPr>
        <w:t>«</w:t>
      </w:r>
      <w:r w:rsidRPr="00CB59CC">
        <w:rPr>
          <w:rFonts w:ascii="Sylfaen" w:eastAsia="Times New Roman" w:hAnsi="Sylfaen" w:cs="Sylfaen"/>
          <w:b/>
          <w:lang w:val="es-ES" w:eastAsia="ru-RU"/>
        </w:rPr>
        <w:t>ԱՄԱՀ-ՄՀՈԱԿ</w:t>
      </w:r>
      <w:r w:rsidRPr="00CB59CC">
        <w:rPr>
          <w:rFonts w:ascii="Sylfaen" w:eastAsia="Times New Roman" w:hAnsi="Sylfaen" w:cs="Times New Roman"/>
          <w:b/>
          <w:lang w:val="hy-AM" w:eastAsia="ru-RU"/>
        </w:rPr>
        <w:t>-</w:t>
      </w:r>
      <w:r w:rsidRPr="00CB59CC">
        <w:rPr>
          <w:rFonts w:ascii="Sylfaen" w:eastAsia="Times New Roman" w:hAnsi="Sylfaen" w:cs="Sylfaen"/>
          <w:b/>
          <w:lang w:val="es-ES" w:eastAsia="ru-RU"/>
        </w:rPr>
        <w:t>ՇՀ</w:t>
      </w:r>
      <w:r w:rsidRPr="00CB59CC">
        <w:rPr>
          <w:rFonts w:ascii="Sylfaen" w:eastAsia="Times New Roman" w:hAnsi="Sylfaen" w:cs="Sylfaen"/>
          <w:b/>
          <w:lang w:val="hy-AM" w:eastAsia="ru-RU"/>
        </w:rPr>
        <w:t>Ա</w:t>
      </w:r>
      <w:r w:rsidRPr="00CB59CC">
        <w:rPr>
          <w:rFonts w:ascii="Sylfaen" w:eastAsia="Times New Roman" w:hAnsi="Sylfaen" w:cs="Sylfaen"/>
          <w:b/>
          <w:lang w:val="es-ES" w:eastAsia="ru-RU"/>
        </w:rPr>
        <w:t>Պ</w:t>
      </w:r>
      <w:r w:rsidRPr="00CB59CC">
        <w:rPr>
          <w:rFonts w:ascii="Sylfaen" w:eastAsia="Times New Roman" w:hAnsi="Sylfaen" w:cs="Sylfaen"/>
          <w:b/>
          <w:lang w:val="hy-AM" w:eastAsia="ru-RU"/>
        </w:rPr>
        <w:t>ՁԲ</w:t>
      </w:r>
      <w:r w:rsidRPr="00CB59CC">
        <w:rPr>
          <w:rFonts w:ascii="Sylfaen" w:eastAsia="Times New Roman" w:hAnsi="Sylfaen" w:cs="Times New Roman"/>
          <w:b/>
          <w:lang w:val="hy-AM" w:eastAsia="ru-RU"/>
        </w:rPr>
        <w:t>-</w:t>
      </w:r>
      <w:r w:rsidRPr="00CB59CC">
        <w:rPr>
          <w:rFonts w:ascii="Sylfaen" w:eastAsia="Times New Roman" w:hAnsi="Sylfaen" w:cs="Times New Roman"/>
          <w:b/>
          <w:lang w:val="es-ES" w:eastAsia="ru-RU"/>
        </w:rPr>
        <w:t>14/</w:t>
      </w:r>
      <w:r>
        <w:rPr>
          <w:rFonts w:ascii="Sylfaen" w:eastAsia="Times New Roman" w:hAnsi="Sylfaen" w:cs="Times New Roman"/>
          <w:b/>
          <w:lang w:val="af-ZA" w:eastAsia="ru-RU"/>
        </w:rPr>
        <w:t>12</w:t>
      </w:r>
      <w:r w:rsidRPr="00CB59CC">
        <w:rPr>
          <w:rFonts w:ascii="Sylfaen" w:eastAsia="Times New Roman" w:hAnsi="Sylfaen" w:cs="Times New Roman"/>
          <w:b/>
          <w:lang w:val="hy-AM" w:eastAsia="ru-RU"/>
        </w:rPr>
        <w:t>»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CB59CC">
        <w:rPr>
          <w:rFonts w:ascii="Sylfaen" w:eastAsia="Times New Roman" w:hAnsi="Sylfaen" w:cs="Sylfaen"/>
          <w:lang w:val="af-ZA" w:eastAsia="ru-RU"/>
        </w:rPr>
        <w:t>ծածկագրով   հայտարարված</w:t>
      </w:r>
    </w:p>
    <w:p w:rsidR="00CB59CC" w:rsidRPr="00CB59CC" w:rsidRDefault="00CB59CC" w:rsidP="00CB59CC">
      <w:pPr>
        <w:spacing w:after="0" w:line="240" w:lineRule="auto"/>
        <w:ind w:left="2127" w:hanging="2127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ընթացակարգի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 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 xml:space="preserve">չափաբաժնին </w:t>
      </w:r>
      <w:r w:rsidRPr="00CB59CC">
        <w:rPr>
          <w:rFonts w:ascii="Sylfaen" w:eastAsia="Times New Roman" w:hAnsi="Sylfaen" w:cs="Times New Roman"/>
          <w:lang w:val="af-ZA" w:eastAsia="ru-RU"/>
        </w:rPr>
        <w:t>(</w:t>
      </w:r>
      <w:r w:rsidRPr="00CB59CC">
        <w:rPr>
          <w:rFonts w:ascii="Sylfaen" w:eastAsia="Times New Roman" w:hAnsi="Sylfaen" w:cs="Sylfaen"/>
          <w:lang w:val="af-ZA" w:eastAsia="ru-RU"/>
        </w:rPr>
        <w:t>չափաբաժիններին</w:t>
      </w:r>
      <w:r w:rsidRPr="00CB59CC">
        <w:rPr>
          <w:rFonts w:ascii="Sylfaen" w:eastAsia="Times New Roman" w:hAnsi="Sylfaen" w:cs="Times New Roman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ind w:left="2127" w:hanging="2127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 xml:space="preserve">                              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չափաբաժնի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չափաբաժինների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համարը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ևհրավերի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lang w:val="af-ZA" w:eastAsia="ru-RU"/>
        </w:rPr>
        <w:t>ծանուցման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lang w:val="af-ZA" w:eastAsia="ru-RU"/>
        </w:rPr>
        <w:t>պահանջներին համապատասխան ներկայացնում է  հայտը</w:t>
      </w:r>
      <w:r w:rsidRPr="00CB59CC">
        <w:rPr>
          <w:rFonts w:ascii="Sylfaen" w:eastAsia="Times New Roman" w:hAnsi="Sylfaen" w:cs="Times Armenian"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>ն հայտնում և հավաստում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  <w:r w:rsidRPr="00CB59CC">
        <w:rPr>
          <w:rFonts w:ascii="Sylfaen" w:eastAsia="Times New Roman" w:hAnsi="Sylfaen" w:cs="Sylfaen"/>
          <w:lang w:val="af-ZA" w:eastAsia="ru-RU"/>
        </w:rPr>
        <w:t>որի րհիմնադրի</w:t>
      </w:r>
    </w:p>
    <w:p w:rsidR="00CB59CC" w:rsidRPr="00CB59CC" w:rsidRDefault="00CB59CC" w:rsidP="00CB59CC">
      <w:pPr>
        <w:spacing w:after="0" w:line="240" w:lineRule="auto"/>
        <w:ind w:firstLine="708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Ընթացակարգիմասնակցիանվանումը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Կազմակերպությունների միաժամանակյա մասնակցությունը սույն ընթացակարգին բացառվում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բացառությամբ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`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1) </w:t>
      </w:r>
      <w:r w:rsidRPr="00CB59CC">
        <w:rPr>
          <w:rFonts w:ascii="Sylfaen" w:eastAsia="Times New Roman" w:hAnsi="Sylfaen" w:cs="Sylfaen"/>
          <w:b/>
          <w:lang w:val="af-ZA" w:eastAsia="ru-RU"/>
        </w:rPr>
        <w:t>պետության կամ համայնքների կողմից հիմնադրված կազմակերպությունների</w:t>
      </w:r>
      <w:r w:rsidRPr="00CB59CC">
        <w:rPr>
          <w:rFonts w:ascii="Sylfaen" w:eastAsia="Times New Roman" w:hAnsi="Sylfaen" w:cs="Times New Roman"/>
          <w:b/>
          <w:lang w:val="af-ZA" w:eastAsia="ru-RU"/>
        </w:rPr>
        <w:t>,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2) </w:t>
      </w:r>
      <w:r w:rsidRPr="00CB59CC">
        <w:rPr>
          <w:rFonts w:ascii="Sylfaen" w:eastAsia="Times New Roman" w:hAnsi="Sylfaen" w:cs="Sylfaen"/>
          <w:b/>
          <w:lang w:val="af-ZA" w:eastAsia="ru-RU"/>
        </w:rPr>
        <w:t>համատեղ գործունեության կարգով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lang w:val="af-ZA" w:eastAsia="ru-RU"/>
        </w:rPr>
        <w:t>կոնսորցիումով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b/>
          <w:lang w:val="af-ZA" w:eastAsia="ru-RU"/>
        </w:rPr>
        <w:t>մասնակցության դեպքերի</w:t>
      </w:r>
      <w:r w:rsidRPr="00CB59CC">
        <w:rPr>
          <w:rFonts w:ascii="Sylfaen" w:eastAsia="Times New Roman" w:hAnsi="Sylfaen" w:cs="Times Armenian"/>
          <w:b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>ն հայտնում և հավաստում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  <w:r w:rsidRPr="00CB59CC">
        <w:rPr>
          <w:rFonts w:ascii="Sylfaen" w:eastAsia="Times New Roman" w:hAnsi="Sylfaen" w:cs="Sylfaen"/>
          <w:lang w:val="af-ZA" w:eastAsia="ru-RU"/>
        </w:rPr>
        <w:t>որ չունի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Ընթացակարգիմասնակցիանվանումը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Գերիշխող դիրքի չարաշահում և հակամրցակցային համաձայնություն</w:t>
      </w:r>
      <w:r w:rsidRPr="00CB59CC">
        <w:rPr>
          <w:rFonts w:ascii="Sylfaen" w:eastAsia="Times New Roman" w:hAnsi="Sylfaen" w:cs="Times Armenian"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------------------------------------------------------------------------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Մասնակցիէլեկտրոնայինփոստիհասցե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--------------------------------------------------------------------------------------------</w:t>
      </w:r>
      <w:r w:rsidRPr="00CB59CC">
        <w:rPr>
          <w:rFonts w:ascii="Sylfaen" w:eastAsia="Times New Roman" w:hAnsi="Sylfaen" w:cs="Times New Roman"/>
          <w:lang w:val="af-ZA" w:eastAsia="ru-RU"/>
        </w:rPr>
        <w:tab/>
        <w:t>----------------------------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Մասնակցիանվանումը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ղեկավարիպաշտոնը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,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ԱնունԱզգանունը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 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ab/>
        <w:t>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Sylfaen" w:eastAsia="Times New Roman" w:hAnsi="Sylfaen" w:cs="Times New Roman"/>
          <w:b/>
          <w:lang w:val="hy-AM" w:eastAsia="ru-RU"/>
        </w:rPr>
      </w:pPr>
      <w:r w:rsidRPr="00CB59CC">
        <w:rPr>
          <w:rFonts w:ascii="Sylfaen" w:eastAsia="Times New Roman" w:hAnsi="Sylfaen" w:cs="Times New Roman"/>
          <w:b/>
          <w:lang w:val="hy-AM" w:eastAsia="ru-RU"/>
        </w:rPr>
        <w:t>______________________201</w:t>
      </w:r>
      <w:r w:rsidRPr="00CB59CC">
        <w:rPr>
          <w:rFonts w:ascii="Sylfaen" w:eastAsia="Times New Roman" w:hAnsi="Sylfaen" w:cs="Times New Roman"/>
          <w:b/>
          <w:lang w:val="af-ZA" w:eastAsia="ru-RU"/>
        </w:rPr>
        <w:t>4</w:t>
      </w:r>
      <w:r w:rsidRPr="00CB59CC">
        <w:rPr>
          <w:rFonts w:ascii="Sylfaen" w:eastAsia="Times New Roman" w:hAnsi="Sylfaen" w:cs="Sylfaen"/>
          <w:b/>
          <w:lang w:val="hy-AM" w:eastAsia="ru-RU"/>
        </w:rPr>
        <w:t>թ</w:t>
      </w:r>
      <w:r w:rsidRPr="00CB59CC">
        <w:rPr>
          <w:rFonts w:ascii="Sylfaen" w:eastAsia="Times New Roman" w:hAnsi="Sylfaen" w:cs="Times New Roman"/>
          <w:b/>
          <w:lang w:val="hy-AM" w:eastAsia="ru-RU"/>
        </w:rPr>
        <w:t>.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vertAlign w:val="superscript"/>
          <w:lang w:val="af-ZA" w:eastAsia="ru-RU"/>
        </w:rPr>
      </w:pPr>
      <w:r w:rsidRPr="00CB59CC">
        <w:rPr>
          <w:rFonts w:ascii="Sylfaen" w:eastAsia="Times New Roman" w:hAnsi="Sylfaen" w:cs="Sylfaen"/>
          <w:b/>
          <w:vertAlign w:val="superscript"/>
          <w:lang w:val="hy-AM" w:eastAsia="ru-RU"/>
        </w:rPr>
        <w:t xml:space="preserve">     (ամսաթիվը</w:t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 xml:space="preserve">, </w:t>
      </w:r>
      <w:r w:rsidRPr="00CB59CC">
        <w:rPr>
          <w:rFonts w:ascii="Sylfaen" w:eastAsia="Times New Roman" w:hAnsi="Sylfaen" w:cs="Sylfaen"/>
          <w:b/>
          <w:vertAlign w:val="superscript"/>
          <w:lang w:val="hy-AM" w:eastAsia="ru-RU"/>
        </w:rPr>
        <w:t>ամիսը)</w:t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ab/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ab/>
      </w:r>
    </w:p>
    <w:p w:rsidR="00CB59CC" w:rsidRPr="00CB59CC" w:rsidRDefault="00CB59CC" w:rsidP="00CB59C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af-ZA" w:eastAsia="ru-RU"/>
        </w:rPr>
      </w:pPr>
    </w:p>
    <w:p w:rsidR="00F33FD8" w:rsidRPr="00167BFD" w:rsidRDefault="00F33FD8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sz w:val="20"/>
          <w:szCs w:val="20"/>
          <w:lang w:val="pt-BR"/>
        </w:rPr>
      </w:pPr>
    </w:p>
    <w:p w:rsidR="00167BFD" w:rsidRPr="00167BFD" w:rsidRDefault="00167BFD" w:rsidP="00167BF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167BFD">
        <w:rPr>
          <w:rFonts w:ascii="Sylfaen" w:eastAsia="Times New Roman" w:hAnsi="Sylfaen" w:cs="Times New Roman"/>
          <w:b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b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</w:t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  <w:t xml:space="preserve">          </w:t>
      </w:r>
    </w:p>
    <w:p w:rsidR="003E377E" w:rsidRDefault="003E377E">
      <w:pPr>
        <w:rPr>
          <w:lang w:val="af-ZA"/>
        </w:rPr>
      </w:pPr>
    </w:p>
    <w:p w:rsidR="00CB59CC" w:rsidRDefault="00CB59CC">
      <w:pPr>
        <w:rPr>
          <w:lang w:val="af-ZA"/>
        </w:rPr>
      </w:pPr>
    </w:p>
    <w:p w:rsidR="00CB59CC" w:rsidRDefault="00CB59CC">
      <w:pPr>
        <w:rPr>
          <w:lang w:val="af-ZA"/>
        </w:rPr>
      </w:pPr>
    </w:p>
    <w:p w:rsidR="00CB59CC" w:rsidRDefault="00CB59CC">
      <w:pPr>
        <w:rPr>
          <w:lang w:val="af-ZA"/>
        </w:rPr>
      </w:pPr>
    </w:p>
    <w:p w:rsidR="00CB59CC" w:rsidRPr="00CB59CC" w:rsidRDefault="00CB59CC" w:rsidP="00CB59CC">
      <w:pPr>
        <w:keepNext/>
        <w:keepLines/>
        <w:spacing w:before="200" w:after="0"/>
        <w:ind w:firstLine="567"/>
        <w:jc w:val="right"/>
        <w:outlineLvl w:val="2"/>
        <w:rPr>
          <w:rFonts w:ascii="Sylfaen" w:eastAsia="Times New Roman" w:hAnsi="Sylfaen" w:cs="Times New Roman"/>
          <w:b/>
          <w:bCs/>
          <w:lang w:val="af-ZA"/>
        </w:rPr>
      </w:pPr>
      <w:r w:rsidRPr="00CB59CC"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hy-AM"/>
        </w:rPr>
        <w:t xml:space="preserve">      </w:t>
      </w:r>
      <w:r w:rsidRPr="00CB59CC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pt-BR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t>_</w:t>
      </w:r>
      <w:r w:rsidRPr="00CB59CC">
        <w:rPr>
          <w:rFonts w:ascii="Sylfaen" w:eastAsia="Times New Roman" w:hAnsi="Sylfaen" w:cs="Times New Roman"/>
          <w:b/>
          <w:bCs/>
          <w:lang w:val="af-ZA"/>
        </w:rPr>
        <w:t>2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lang w:val="hy-AM"/>
        </w:rPr>
      </w:pP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14/</w:t>
      </w:r>
      <w:r>
        <w:rPr>
          <w:rFonts w:ascii="Sylfaen" w:eastAsia="Times New Roman" w:hAnsi="Sylfaen" w:cs="Times New Roman"/>
          <w:b/>
          <w:bCs/>
          <w:lang w:val="es-ES"/>
        </w:rPr>
        <w:t>12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 w:rsidRPr="00CB59CC">
        <w:rPr>
          <w:rFonts w:ascii="Sylfaen" w:eastAsia="Times New Roman" w:hAnsi="Sylfaen" w:cs="Sylfaen"/>
          <w:bCs/>
          <w:lang w:val="hy-AM"/>
        </w:rPr>
        <w:t>ծածկագրով</w:t>
      </w:r>
    </w:p>
    <w:p w:rsidR="00CB59CC" w:rsidRPr="00CB59CC" w:rsidRDefault="00CB59CC" w:rsidP="00CB59CC">
      <w:pPr>
        <w:tabs>
          <w:tab w:val="left" w:pos="1080"/>
        </w:tabs>
        <w:spacing w:before="120" w:after="0" w:line="240" w:lineRule="auto"/>
        <w:ind w:right="-28" w:firstLine="567"/>
        <w:jc w:val="right"/>
        <w:rPr>
          <w:rFonts w:ascii="Arial LatArm" w:eastAsia="Times New Roman" w:hAnsi="Arial LatArm" w:cs="Times New Roman"/>
          <w:b/>
          <w:i/>
          <w:sz w:val="20"/>
          <w:szCs w:val="20"/>
          <w:lang w:val="es-ES"/>
        </w:rPr>
      </w:pPr>
      <w:r w:rsidRPr="00CB59CC">
        <w:rPr>
          <w:rFonts w:ascii="Sylfaen" w:eastAsia="Times New Roman" w:hAnsi="Sylfaen" w:cs="Sylfaen"/>
          <w:bCs/>
          <w:lang w:val="es-ES"/>
        </w:rPr>
        <w:t>Ընթացակարգի գնահատող հանձնաժողովին</w:t>
      </w:r>
    </w:p>
    <w:p w:rsidR="00CB59CC" w:rsidRPr="00CB59CC" w:rsidRDefault="00CB59CC" w:rsidP="00CB59CC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s-ES"/>
        </w:rPr>
      </w:pPr>
      <w:r w:rsidRPr="00CB59CC">
        <w:rPr>
          <w:rFonts w:ascii="Arial LatArm" w:eastAsia="Times New Roman" w:hAnsi="Arial LatArm" w:cs="Times New Roman"/>
          <w:b/>
          <w:sz w:val="24"/>
          <w:szCs w:val="24"/>
          <w:lang w:val="es-ES"/>
        </w:rPr>
        <w:t>¶ Ý Ç   ³ é ³ ç ³ ñ Ï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ind w:firstLine="567"/>
        <w:rPr>
          <w:rFonts w:ascii="Arial LatArm" w:eastAsia="Times New Roman" w:hAnsi="Arial LatArm" w:cs="Times New Roman"/>
          <w:szCs w:val="20"/>
          <w:lang w:val="hy-AM"/>
        </w:rPr>
      </w:pPr>
    </w:p>
    <w:p w:rsid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ab/>
        <w:t xml:space="preserve">àõëáõÙÝ³ëÇñ»Éáí Ò»ñ ÏáÕÙÇó ïñ³Ù³¹ñí³Í </w:t>
      </w: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14/</w:t>
      </w:r>
      <w:r>
        <w:rPr>
          <w:rFonts w:ascii="Sylfaen" w:eastAsia="Times New Roman" w:hAnsi="Sylfaen" w:cs="Times New Roman"/>
          <w:b/>
          <w:bCs/>
          <w:lang w:val="es-ES"/>
        </w:rPr>
        <w:t>12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Í³ÍÏ³·ñáí ÁÝÃ³ó³Ï³ñ·Ç 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Ññ³í»ñÁ, ³Û¹ ÃíáõÙ` ÏÝùí»ÉÇù  å³ÛÙ³Ý³·ñÇ Ý³Ë³·ÇÍÁ,   </w:t>
      </w:r>
      <w:r w:rsidRPr="00CB59CC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                                                              </w:t>
      </w: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>-Ý</w:t>
      </w: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es-ES"/>
        </w:rPr>
      </w:pPr>
      <w:r w:rsidRPr="00CB59CC">
        <w:rPr>
          <w:rFonts w:ascii="Arial LatArm" w:eastAsia="Times New Roman" w:hAnsi="Arial LatArm" w:cs="Times New Roman"/>
          <w:sz w:val="18"/>
          <w:szCs w:val="20"/>
          <w:lang w:val="es-ES"/>
        </w:rPr>
        <w:t xml:space="preserve">                                                                 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>Ù³ëÝ³ÏóÇ ³ÝáõÝÁ (³Ýí³ÝáõÙÁ)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³é³ç³ñÏáõÙ ¿ å³ÛÙ³Ý³·ÇñÁ Ï³ï³ñ»É Ñ³Ù³Ó³ÛÝ Ñ»ï¨Û³É  ·Ý»ñÇ`   </w:t>
      </w:r>
    </w:p>
    <w:p w:rsidR="00CB59CC" w:rsidRPr="00CB59CC" w:rsidRDefault="00CB59CC" w:rsidP="00CB59CC">
      <w:pPr>
        <w:widowControl w:val="0"/>
        <w:spacing w:after="0" w:line="240" w:lineRule="auto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134"/>
        <w:gridCol w:w="1702"/>
        <w:gridCol w:w="1418"/>
        <w:gridCol w:w="1559"/>
        <w:gridCol w:w="2410"/>
      </w:tblGrid>
      <w:tr w:rsidR="00CB59CC" w:rsidRPr="002A6DF4" w:rsidTr="00CB59CC">
        <w:trPr>
          <w:cantSplit/>
          <w:trHeight w:val="10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NN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²åñ³ÝùÝ»ñÇ ³Ýí³ÝáõÙÝ»ñÁ</w:t>
            </w:r>
            <w:r w:rsidRPr="00CB59CC"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â³÷Ç ÙÇ³íáñÁ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ø³Ý³ÏÁ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ÆÝùÝ³ñÅ»ùÇ Ñ³ßí³ñÏ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ÀÝ¹Ñ³Ýáõñ ·ÝÇ ³é³ç³ñÏÁ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(ÐÐ ¹ñ³Ù)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(Ãí»ñáí ¨ ï³é»ñáí)</w:t>
            </w:r>
          </w:p>
        </w:tc>
      </w:tr>
      <w:tr w:rsidR="00CB59CC" w:rsidRPr="00CB59CC" w:rsidTr="00CB59CC">
        <w:trPr>
          <w:cantSplit/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³ñÅ»ù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²²Ð-Ý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(ÐÐ ¹ñ³Ù)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</w:tr>
      <w:tr w:rsidR="00CB59CC" w:rsidRPr="00CB59CC" w:rsidTr="00CB59CC">
        <w:trPr>
          <w:cantSplit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5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7=5+6</w:t>
            </w:r>
          </w:p>
        </w:tc>
      </w:tr>
      <w:tr w:rsidR="00CB59CC" w:rsidRPr="005429FA" w:rsidTr="00CB59CC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</w:tr>
      <w:tr w:rsidR="00CB59CC" w:rsidRPr="005429FA" w:rsidTr="00CB59CC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</w:tr>
    </w:tbl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E5CBA" w:rsidRPr="00CE5CBA" w:rsidRDefault="00CE5CBA" w:rsidP="00CE5CBA">
      <w:pPr>
        <w:spacing w:after="0" w:line="240" w:lineRule="auto"/>
        <w:jc w:val="both"/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</w:pPr>
      <w:r w:rsidRPr="00CE5CB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CE5CBA" w:rsidRPr="00CE5CBA" w:rsidRDefault="00CE5CBA" w:rsidP="00CE5CBA">
      <w:pPr>
        <w:spacing w:after="0" w:line="240" w:lineRule="auto"/>
        <w:ind w:right="309"/>
        <w:jc w:val="both"/>
        <w:rPr>
          <w:rFonts w:ascii="Sylfaen" w:eastAsia="Times New Roman" w:hAnsi="Sylfaen" w:cs="Times New Roman"/>
          <w:b/>
          <w:bCs/>
          <w:i/>
          <w:iCs/>
          <w:sz w:val="20"/>
          <w:szCs w:val="24"/>
          <w:lang w:val="es-ES" w:eastAsia="ru-RU"/>
        </w:rPr>
      </w:pP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val="es-ES" w:eastAsia="ru-RU"/>
        </w:rPr>
        <w:t>*</w:t>
      </w:r>
      <w:r w:rsidRPr="00CE5CBA">
        <w:rPr>
          <w:rFonts w:ascii="Sylfaen" w:eastAsia="Times New Roman" w:hAnsi="Sylfaen" w:cs="Times New Roman"/>
          <w:b/>
          <w:bCs/>
          <w:sz w:val="20"/>
          <w:szCs w:val="24"/>
          <w:lang w:val="es-ES" w:eastAsia="ru-RU"/>
        </w:rPr>
        <w:t>*</w:t>
      </w: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eastAsia="ru-RU"/>
        </w:rPr>
        <w:t>։</w:t>
      </w:r>
    </w:p>
    <w:p w:rsidR="00CB59CC" w:rsidRPr="00CE5CBA" w:rsidRDefault="00CB59CC" w:rsidP="00CB59C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 xml:space="preserve">         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es-ES"/>
        </w:rPr>
        <w:t xml:space="preserve">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>__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  <w:t>___________________________________________________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E5CBA">
        <w:rPr>
          <w:rFonts w:ascii="Arial LatArm" w:eastAsia="Times New Roman" w:hAnsi="Arial LatArm" w:cs="Times New Roman"/>
          <w:sz w:val="16"/>
          <w:szCs w:val="16"/>
          <w:lang w:val="es-ES"/>
        </w:rPr>
        <w:t xml:space="preserve">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 xml:space="preserve"> _____________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</w:t>
      </w:r>
    </w:p>
    <w:p w:rsidR="00CB59CC" w:rsidRPr="00CB59CC" w:rsidRDefault="00CB59CC" w:rsidP="00CB59CC">
      <w:pPr>
        <w:spacing w:after="0" w:line="240" w:lineRule="auto"/>
        <w:ind w:left="720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                     Ø³ëÝ³ÏóÇ ³Ýí³ÝáõÙÁ ¥³ÝáõÝÁ¤ (Õ»Ï³í³ñÇ å³ßïáÝÁ, ²ÝáõÝ ²½·³ÝáõÝÁ¤   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               ¥ëïáñ³·ñáõÃÛáõÝÁ¤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  </w:t>
      </w: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>Î. î.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</w:t>
      </w: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8"/>
          <w:szCs w:val="18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>_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>_____________________</w:t>
      </w:r>
      <w:r w:rsidRPr="00CB59CC">
        <w:rPr>
          <w:rFonts w:ascii="Arial LatArm" w:eastAsia="Times New Roman" w:hAnsi="Arial LatArm" w:cs="Times New Roman"/>
          <w:sz w:val="18"/>
          <w:szCs w:val="18"/>
          <w:lang w:val="hy-AM"/>
        </w:rPr>
        <w:t>20     Ã.</w:t>
      </w: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es-ES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¥³Ùë³ÃÇíÁ, ³ÙÇëÁ¤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ab/>
      </w:r>
    </w:p>
    <w:p w:rsidR="00CB59CC" w:rsidRPr="00CB59CC" w:rsidRDefault="00CB59CC" w:rsidP="00CB59CC">
      <w:pPr>
        <w:tabs>
          <w:tab w:val="left" w:pos="1134"/>
          <w:tab w:val="left" w:pos="6946"/>
        </w:tabs>
        <w:spacing w:after="0" w:line="240" w:lineRule="auto"/>
        <w:ind w:right="-200"/>
        <w:jc w:val="center"/>
        <w:rPr>
          <w:rFonts w:ascii="Arial LatArm" w:eastAsia="Times New Roman" w:hAnsi="Arial LatArm" w:cs="Times New Roman"/>
          <w:b/>
          <w:sz w:val="16"/>
          <w:szCs w:val="20"/>
          <w:lang w:val="es-ES"/>
        </w:rPr>
      </w:pPr>
    </w:p>
    <w:p w:rsidR="00CB59CC" w:rsidRPr="00CB59CC" w:rsidRDefault="00CB59CC" w:rsidP="00CB59CC">
      <w:pPr>
        <w:tabs>
          <w:tab w:val="left" w:pos="1134"/>
          <w:tab w:val="left" w:pos="6946"/>
        </w:tabs>
        <w:spacing w:after="0" w:line="240" w:lineRule="auto"/>
        <w:ind w:right="-200"/>
        <w:jc w:val="center"/>
        <w:rPr>
          <w:rFonts w:ascii="Arial LatArm" w:eastAsia="Times New Roman" w:hAnsi="Arial LatArm" w:cs="Times New Roman"/>
          <w:b/>
          <w:sz w:val="16"/>
          <w:szCs w:val="20"/>
          <w:lang w:val="es-ES"/>
        </w:rPr>
      </w:pPr>
    </w:p>
    <w:p w:rsidR="00CB59CC" w:rsidRDefault="00CB59CC">
      <w:pPr>
        <w:rPr>
          <w:lang w:val="es-ES"/>
        </w:rPr>
      </w:pPr>
    </w:p>
    <w:p w:rsidR="00270B61" w:rsidRDefault="00270B61">
      <w:pPr>
        <w:rPr>
          <w:lang w:val="es-ES"/>
        </w:rPr>
      </w:pPr>
    </w:p>
    <w:p w:rsidR="00270B61" w:rsidRPr="00270B61" w:rsidRDefault="00270B61" w:rsidP="00270B61">
      <w:pPr>
        <w:spacing w:after="0" w:line="24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es-ES" w:eastAsia="ru-RU"/>
        </w:rPr>
      </w:pPr>
      <w:r w:rsidRPr="00270B61">
        <w:rPr>
          <w:rFonts w:ascii="Sylfaen" w:eastAsia="Times New Roman" w:hAnsi="Sylfaen" w:cs="Sylfaen"/>
          <w:b/>
          <w:sz w:val="24"/>
          <w:szCs w:val="24"/>
          <w:lang w:val="es-ES" w:eastAsia="ru-RU"/>
        </w:rPr>
        <w:t>Նախագիծ</w:t>
      </w:r>
    </w:p>
    <w:p w:rsidR="00270B61" w:rsidRPr="00270B61" w:rsidRDefault="00270B61" w:rsidP="00270B61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eastAsia="Times New Roman" w:hAnsi="Sylfaen" w:cs="Times New Roman"/>
          <w:sz w:val="24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ind w:left="-142" w:firstLine="142"/>
        <w:jc w:val="center"/>
        <w:rPr>
          <w:rFonts w:ascii="Sylfaen" w:eastAsia="Times New Roman" w:hAnsi="Sylfaen" w:cs="Times New Roman"/>
          <w:b/>
          <w:sz w:val="24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hy-AM" w:eastAsia="ru-RU"/>
        </w:rPr>
        <w:t xml:space="preserve">ԱՊՐԱՆՔՆԵՐԻ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 xml:space="preserve"> ՄԱՏԱԿԱՐԱՐՄԱՆ</w:t>
      </w:r>
    </w:p>
    <w:p w:rsidR="00270B61" w:rsidRPr="00270B61" w:rsidRDefault="00270B61" w:rsidP="00270B61">
      <w:pPr>
        <w:spacing w:after="0" w:line="240" w:lineRule="auto"/>
        <w:ind w:left="-142" w:firstLine="142"/>
        <w:jc w:val="center"/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ԳՆՄԱՆ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ՊԱՅՄԱՆԱԳԻՐ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 </w:t>
      </w:r>
    </w:p>
    <w:p w:rsidR="00270B61" w:rsidRPr="00270B61" w:rsidRDefault="00270B61" w:rsidP="00270B61">
      <w:pPr>
        <w:keepNext/>
        <w:spacing w:after="60" w:line="240" w:lineRule="auto"/>
        <w:jc w:val="center"/>
        <w:outlineLvl w:val="1"/>
        <w:rPr>
          <w:rFonts w:ascii="Sylfaen" w:eastAsia="Times New Roman" w:hAnsi="Sylfaen" w:cs="Arial"/>
          <w:b/>
          <w:bCs/>
          <w:i/>
          <w:iCs/>
          <w:lang w:val="pt-BR"/>
        </w:rPr>
      </w:pPr>
      <w:r w:rsidRPr="00270B61">
        <w:rPr>
          <w:rFonts w:ascii="Sylfaen" w:eastAsia="Times New Roman" w:hAnsi="Sylfaen" w:cs="Arial"/>
          <w:bCs/>
          <w:i/>
          <w:iCs/>
          <w:sz w:val="28"/>
          <w:szCs w:val="28"/>
          <w:lang w:val="pt-BR"/>
        </w:rPr>
        <w:t xml:space="preserve"> </w:t>
      </w:r>
      <w:r w:rsidRPr="00270B61">
        <w:rPr>
          <w:rFonts w:ascii="Sylfaen" w:eastAsia="Times New Roman" w:hAnsi="Sylfaen" w:cs="Arial"/>
          <w:b/>
          <w:bCs/>
          <w:i/>
          <w:iCs/>
          <w:lang w:val="pt-BR"/>
        </w:rPr>
        <w:t xml:space="preserve">N </w:t>
      </w:r>
      <w:r w:rsidRPr="00270B61">
        <w:rPr>
          <w:rFonts w:ascii="Sylfaen" w:eastAsia="Times New Roman" w:hAnsi="Sylfaen" w:cs="Sylfaen"/>
          <w:b/>
          <w:bCs/>
          <w:i/>
          <w:iCs/>
          <w:lang w:val="pt-BR"/>
        </w:rPr>
        <w:t>ԱՄԱՀ-ՄՀՈԱԿ-ՇՀԱՊՁԲ-1</w:t>
      </w:r>
      <w:r>
        <w:rPr>
          <w:rFonts w:ascii="Sylfaen" w:eastAsia="Times New Roman" w:hAnsi="Sylfaen" w:cs="Sylfaen"/>
          <w:b/>
          <w:bCs/>
          <w:i/>
          <w:iCs/>
          <w:lang w:val="pt-BR"/>
        </w:rPr>
        <w:t>4</w:t>
      </w:r>
      <w:r w:rsidRPr="00270B61">
        <w:rPr>
          <w:rFonts w:ascii="Sylfaen" w:eastAsia="Times New Roman" w:hAnsi="Sylfaen" w:cs="Sylfaen"/>
          <w:b/>
          <w:bCs/>
          <w:i/>
          <w:iCs/>
          <w:lang w:val="pt-BR"/>
        </w:rPr>
        <w:t>/</w:t>
      </w:r>
      <w:r>
        <w:rPr>
          <w:rFonts w:ascii="Sylfaen" w:eastAsia="Times New Roman" w:hAnsi="Sylfaen" w:cs="Sylfaen"/>
          <w:b/>
          <w:bCs/>
          <w:i/>
          <w:iCs/>
          <w:lang w:val="pt-BR"/>
        </w:rPr>
        <w:t>12</w:t>
      </w:r>
    </w:p>
    <w:p w:rsidR="00270B61" w:rsidRPr="00270B61" w:rsidRDefault="00270B61" w:rsidP="00270B61">
      <w:pPr>
        <w:spacing w:after="0" w:line="240" w:lineRule="auto"/>
        <w:jc w:val="center"/>
        <w:rPr>
          <w:rFonts w:ascii="Sylfaen" w:eastAsia="Times New Roman" w:hAnsi="Sylfaen" w:cs="Sylfae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ք. Արտաշատ                                                                                                                           &lt;&lt;  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&gt;&gt; &lt;&lt;              &gt;&gt; 20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1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4թ.</w:t>
      </w:r>
    </w:p>
    <w:p w:rsidR="00270B61" w:rsidRPr="00270B61" w:rsidRDefault="00270B61" w:rsidP="00270B6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          ՀՀ Արարատի մարզ, Արտաշատ համայնքի թիվ 5 մանկապարտեզ ՀՈԱԿ-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ն 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դեմս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տնօրեն</w:t>
      </w: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Շուշան Մարգարյանի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որը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գործում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en-US" w:eastAsia="ru-RU"/>
        </w:rPr>
        <w:t>կազմակերպության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en-US" w:eastAsia="ru-RU"/>
        </w:rPr>
        <w:t>կանոնադրության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հիման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վրա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 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այսուհետ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b/>
          <w:sz w:val="20"/>
          <w:szCs w:val="20"/>
          <w:lang w:eastAsia="ru-RU"/>
        </w:rPr>
        <w:t>Գնորդ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,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>___________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-ն,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դեմս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տնօրեն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___յանի,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որը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գործում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կանոնադրության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հիման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վրա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այսուհետ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Վաճառող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մյուս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կնքեցին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պայմանագիրը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հետևյալի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մասին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առարկան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գործողության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1.1.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րով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/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իր/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` (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2) 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նրա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կողմից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որոշված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ս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տացողին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(այսուհետ` Ստացող)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մատակարարել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1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հավելվածով`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Տ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եխնիկական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սննդամթերքի ձեռքբերում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270B61">
        <w:rPr>
          <w:rFonts w:ascii="Sylfaen" w:eastAsia="Times New Roman" w:hAnsi="Sylfaen" w:cs="Times New Roman"/>
          <w:sz w:val="18"/>
          <w:szCs w:val="18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/այսուհետ`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Ապրանք/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ընդունել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այդ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Ապրանքը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այդ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նպատակով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համապատասխան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ֆինանսական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միջոցներ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նախատեսվելու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դեպքում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վճար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ել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դրա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համար։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1.2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Ապրանքը մատակարարվում է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է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սույն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N 1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2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հավելվածներով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սահմանված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Տեխնիկական բնութագիր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նման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ժամանակացույցին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համապատասխան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սահմանված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ժամկետներով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Մեկ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գերազանցմամբ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ծածկում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 Մատակարարման պայմանները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Վաճառողն Ապրանքը մատակարարում է Գնորդին /Ստացողին/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Պայմանագրի 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N2 հավելված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eastAsia="ru-RU"/>
        </w:rPr>
        <w:t>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` գնման ժամանակացույց</w:t>
      </w:r>
      <w:r w:rsidRPr="00270B61">
        <w:rPr>
          <w:rFonts w:ascii="Sylfaen" w:eastAsia="Times New Roman" w:hAnsi="Sylfaen" w:cs="Times Armenian"/>
          <w:b/>
          <w:sz w:val="20"/>
          <w:szCs w:val="24"/>
          <w:lang w:eastAsia="ru-RU"/>
        </w:rPr>
        <w:t>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սահմանված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ծավալներով և ժամկետներում։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Վաճառողը Ապրանքը հասցնում է Գնորդին /Ստացողին/` նրա կողմից նշված հասցեներով։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 Կողմերի իրավունքները և պարտականությունները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Գնորդն իրավունք ունի`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Եթե հանձնվել է անպատշաճ որակի`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1.1 կետում նշված տեխնիկական բնութագրին չհամապատասխանող Ապրանք.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ահանջել հատուցելու Ապրանքի անպատշաճ որակի լինելու պատճառով իր կատարած ծախսերը.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չ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ընդունել Ապրանքն` իր  հայեցողությամբ սահմանելով անպատշաճ որակի Ապրանքը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գ)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րաժարվել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կատարելուց և պահանջել վերադարձնելու Ապրանքի համար վճարված գումարը.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3.1.3.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Եթե հանձնվել է Պայմանագրով որոշվածից պակաս քանակի Ապրանք, ապա.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 պահանջել լրացնելու Ապրանքի պակաս հանձնված քանակը,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3.1.4.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Եթե հանձնվել է տեսակի պայմանի խախտմամբ Ապրանք,  իր ընտրությամբ`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ընդունել տեսակի վերաբերյալ պայմանին համապատասխանող Ապրանքը և հրաժարվել մնացած Ապրանքներից.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3.1.5.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 7.2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lastRenderedPageBreak/>
        <w:t>3.1.6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.Միակողմանի լուծել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այմանագիրը (լրիվ կամ մասնակի), եթե Վաճառողն էականորեն խախտել է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այամագիրը.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3.1.7.1.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խախտելն էական է համարվում, եթե`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մատակարարվել է անպատշաճ որակի Ապրանք որը չի կարող փոխարինվել Գնորդի համար ընդունելի ժամկետում.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 Ապրանքի մատակարարման ժամկետները խախտվել են 15 օրից ավելի,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3.1.8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Զննել Ապրանքը և հայտնաբերված թերությունների մասին անհապաղ տեղեկացնել Վաճառողին։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3.2Գնորդը պարտավոր է`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Կատարել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այմանագրին համապատասխան մատակարարված Ապրանքի ընդունումն ապահովող բոլոր անհրաժեշտ գործողությունները։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հանձնած Ապրանքից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 7.5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.Ապրանքի քանակի, տեսականու, որակի մասին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3.3.4 կետի համաձայն Պայմանագրի լուծումից հետո Վաճառողին հատուցել վերջինիս վնասները։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3.3.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Վաճառողն իրավունք ունի`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Գնորդից /Ստացողից/ պահանջել ընդունելու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կարգով և ժամկետներում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մատակարարված Ապրանքը.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Միակողմանի լուծել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այմանագիրը (լրիվ կամ մասնակի), եթե Գնորդն էականորեն խախտել է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այամագիրը։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3.3.4.1.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խախտելն էական է համարվում, եթե բազմիցս խախտվել են Ապրանքի համար վճարելու ժամկետները։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 /Ստացողի/ համաձայնությամբ վաղաժամկետ մատակարարել Ապրանքը։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3.4 .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Վաճառողը պարտավոր է`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Գնորդին /Ստացողին/ հանձնել Ապրանքը`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այմանագրով նախատեսված կարգով և ժամկետներում։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Ապահովել Ապրանքի մատակարարումը սույն պայմանագրի 3.1.2 բ/ և 3.1.5 կետերին համապատասխան` Գնորդի կողմից սահմանված ժամկետներում։ 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Գնորդին /Ստացողին/ հանձնել երրորդ անձանց իրավունքներից ազատ Ապրանք։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.Գնորդին /Ստացողին/ հանձնել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N 1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N 2 հավելված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ներ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Առանձին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թույլ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տալու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փուլերում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լրացնել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Հետ տանել Գնորդի /Ստացողի/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lastRenderedPageBreak/>
        <w:t>3.4.8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այմանագրով նախատեսված դեպքերում վճարել սույն պայմանագրի 7.2 և 7.4  կետերով նախատեսված տույժը և տուգանքը։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3.4.9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.Գնորդին հանձնել Ապրանքի պատկանելիքները և համապատասխան փաստաթղթերը։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3.4.10.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Պայմանագրի 3.1.7 կետի համաձայն Պայմանագրի լուծումից հետո Գնորդին հատուցել վերջինիս վնասները։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3.4.11.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Պայմանագրի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կատարման (կանխավճարի)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Ապրանքի գինը և վճարման կարգը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 Սույն պայմանագրով Վաճառողի կողմից հանձնման ենթակա Ապրանքի ընդհանուր գինը կազմում է` ____________(______________________) ՀՀ դրամ, ներառյալ ԱԱՀ-ն։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մա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տակարար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ման գինը կայուն է և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Վաճառ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ողն իրավունք չունի պահանջել ավելացնելու, իսկ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Գնորդը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նվազեցնելու այդ գինը։</w:t>
      </w:r>
    </w:p>
    <w:p w:rsidR="00270B61" w:rsidRPr="00270B61" w:rsidRDefault="00270B61" w:rsidP="00270B61">
      <w:pPr>
        <w:widowControl w:val="0"/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4.1.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2</w:t>
      </w:r>
      <w:r w:rsidRPr="00270B6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Պայմանագրով նախատեսված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270B61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լրացուցիչ համաձայնագիր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4.2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սակայն ոչ ուշ քան 20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14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թ. դեկտեմբերի 25-ը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5. Ապրանքի որակը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6.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Ապրանքի հանձնումը և ընդունումը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6.1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.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Պայման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դրա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մասի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կատարման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արդյունքներն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ընդունվում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են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Գնորդի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Վաճառողի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միջև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հ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(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այսուհետև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)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ստորագրմամբ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։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Վաճառողը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ավարտից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2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աշխատանքային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օրվա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ընթացքում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Գնորդին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մասին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իր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երկու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օրինակ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(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Հավելված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val="hy-AM" w:eastAsia="ru-RU"/>
        </w:rPr>
        <w:t>3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)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6.2.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եթե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մատակարարված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համապատասխանում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պայմաններին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ինչպես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նաև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սույն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6.1 կետով նախատեսված փաստաթղթերը։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Հակառակ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դեպքում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դրա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մասի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կատարման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արդյունքները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չեն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պատվիրատուն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b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ա) Հարցի կանոնավորման համար ձեռնարկում է նման իրավիճակի համար սույն պայմանագրով նախատեսված միջոցները.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b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բ) Վաճառողի նկատմամբ կիրառում է սույն պայմանագրով նախատեսված պատասխանատվության միջոցներ։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6.3.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Գնորդը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ստանալու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պահից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տասնօրյա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ժամկետում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Վաճառողին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իր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մեկ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օրինակը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չընդունելու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պատճառաբանված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մերժումը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7.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Կողմերի պատասխանատվությունը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Վաճառողի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ժամկետների խախտման դեպքում Վաճառողից յուրաքանչյուր ուշացված օրվա համար գանձվում է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տույժ`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ենթակա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սակայն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չմատակարարված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գնի 0,05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հարյուրերրորդական)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lastRenderedPageBreak/>
        <w:t>7.3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հետ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է տուգանք` Պայմանագրի ընդհանուր գնի 0,5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տասնորդական)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 կողմից Պայմանագրի 4.2 կետով նախատեսված ժամկետի խախտման համար Գնորդի նկատմամբ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հարյուրերրորդական)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.Տույժերի և (կամ) տուգանքի վճարումը Կողմերին չի ազատում իրենց պայմանագրային պարտվորությունները լրիվ կատարելուց։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8. Անհաղթահարելի ուժի ազդեցությունը /ՖՈՐՍ-ՄԱԺՈՐ/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9.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Այլ պայմաններ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երբ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մասին»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ՀՀ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պահանջների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հսկողության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վերահսկողության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բողոքների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քննության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գործընթացում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ներկայացրել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կեղծ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փաստաթղթեր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տեղեկություններ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տվյալներ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Վաճառողին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հաղթող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ճանաչելու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ընտրելու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որոշումը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համապատասխանում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հիմքերն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հայտ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գալուց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հետո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Գնորդն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իրավունք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ունի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միակողմանիորեն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խախտումները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հայտնի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լինելու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հիմք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կհանդիսանային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չկնքելու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Ընդ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Գնորդը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կրում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հետևանքով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առաջացող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վնասների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բաց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թողնված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օգուտի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ռիսկը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իսկ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Վաճառողը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սահմանված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փոխհատուցել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մեղքով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Գնորդի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վնասներն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ծավալով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ծածկվում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կատարմամբ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Գնորդի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ստացածով։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Պայմանագիրն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մեջ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մտնում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ստորագրման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պահից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գործում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է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մինչև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կողմերի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Պ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այմանագրով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ստանձնած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պարտավորությունների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ողջ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ծավալով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կատարումը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Պայմանագրով նախատեսված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ընդհանուր քանակի բաժանումը ըստ եռամսյակների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կիրականացվ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համապատասխան ֆինանսական միջոցներ նախատեսվելու դեպքում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 xml:space="preserve">՝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լրացուցիչ համաձայնագր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ով: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վճարային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դադարել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հակընդդեմ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հաշվանցով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կնիքով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հաստատված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պահանջի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փոխանցվել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պարտապան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քննության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դատարաններում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.4.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լրացումներ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կատարվել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միայն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համաձայնագիր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կնքելու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կհանդիսանա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անբաժանելի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մասը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Արգելվում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այնպիսի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հանգեցնում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գնվող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արհեստական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**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թե գործակալության միջոցով իրականացվում է պայմանագրի ավելի քան քսանհինգ տոկոսը, ապա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`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1)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մասնակիցը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հայտով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ներկայացնում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պատճենը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դրա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կողմ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հանդիսացող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անձի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`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հրավերով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փաստաթղթերը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(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տվյալները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).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2)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հայտի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գնահատման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ժամանակ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հաշվի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առնվում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,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կողմ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հանդիսացող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անձի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որակավորումը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պետք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համապատասխանի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սույն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կետի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1-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ենթակետով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lastRenderedPageBreak/>
        <w:t>պայմանագրով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տվյալ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անդամի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ստանձնած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պարտավորության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չափով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հրավերով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սահմանված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որակավորման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պահանջներին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3)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կատարման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ընթացքում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փոփոխությունն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իրականացվում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համաձայնությամբ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: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համաձայնությունը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տալու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իրավունք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ունի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մասնակցից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պահանջելու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նոր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վերաբերյալ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փաստաթղթեր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`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վերջինիս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համապատասխանությունը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գործունեությանը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ճշտելու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նպատակով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: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անհամաձայնության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դեպքում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վերջինս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երկու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աշխատանքային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օրվա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ընթացքում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ծանուցում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մասնակցին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փոփոխություն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չի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կատարվում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,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պայմանագիրը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լուծվում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4)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մասնակիցն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պատասխանատվություն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կրում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պարտավորությունների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: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,5.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Գնորդի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մոտ չի վերացել գնման առարկայի օգտագործման պահանջը։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Պայմանագրի պատշաճ կատարման պայմաններում կողմերի (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Վաճառ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ող և (կամ)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Գնորդ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) օգուտները (խնայողություններ) և (կամ) կրած վնասները տվյալ կողմի օգուտը կամ կրած վնասն են։</w:t>
      </w:r>
    </w:p>
    <w:p w:rsidR="00270B61" w:rsidRPr="00270B61" w:rsidRDefault="00270B61" w:rsidP="00270B61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.7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</w:t>
      </w:r>
      <w:r w:rsidRPr="00270B61">
        <w:rPr>
          <w:rFonts w:ascii="Sylfaen" w:eastAsia="Times New Roman" w:hAnsi="Sylfaen" w:cs="Times New Roman"/>
          <w:spacing w:val="-4"/>
          <w:sz w:val="20"/>
          <w:szCs w:val="24"/>
          <w:lang w:val="hy-AM" w:eastAsia="ru-RU"/>
        </w:rPr>
        <w:t xml:space="preserve">այմանագիրը չի կարող մասնակիորեն կամ ամբողջությամբ լուծվել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կողմերի փոխադարձ համաձայնությամբ՝ բացառությամբ`</w:t>
      </w:r>
    </w:p>
    <w:p w:rsidR="00270B61" w:rsidRPr="00270B61" w:rsidRDefault="00270B61" w:rsidP="00270B61">
      <w:pPr>
        <w:tabs>
          <w:tab w:val="left" w:pos="1248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և դրանց փոփոխությունը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կգնահատվի նախապես համաձայնեցվելով Հայաստանի Հանրապետության ֆինանս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softHyphen/>
        <w:t>ների նախարարության հետ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որի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վերաբերյալ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կկնքվի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լրացուցիչ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համաձայնագիր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.8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.Պայմանա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կապակցությամբ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բանակցությունների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Համաձայնություն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չբերելու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դատական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.9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իրը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հավելվածները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կազմված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____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էջից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կնքվում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երկու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օրինակից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ունեն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հավասարազոր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իրավաբանական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ուժ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տրվում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մեկական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օրինակ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1, N 2, N 3 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հավելվածները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համարվում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անբաժանելի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մասը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.10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.Պայմանա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հարաբերությունների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կիրառվում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.1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1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պայմանագրով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նախատոսված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Գնորդի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իրավունքներն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ու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պարտականությունները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ՀՀ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օրենսդրությամբ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սահմանված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կարգով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իրականացնում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Արտաշատ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համայնքի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թիվ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5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ՄՀՈԱԿ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ը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: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10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 Կողմերի հասցեները, բանկային վավերապայմանները և ստորագրությունները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</w:p>
    <w:tbl>
      <w:tblPr>
        <w:tblW w:w="0" w:type="auto"/>
        <w:tblInd w:w="409" w:type="dxa"/>
        <w:tblLayout w:type="fixed"/>
        <w:tblLook w:val="04A0" w:firstRow="1" w:lastRow="0" w:firstColumn="1" w:lastColumn="0" w:noHBand="0" w:noVBand="1"/>
      </w:tblPr>
      <w:tblGrid>
        <w:gridCol w:w="4536"/>
        <w:gridCol w:w="760"/>
        <w:gridCol w:w="4343"/>
      </w:tblGrid>
      <w:tr w:rsidR="00270B61" w:rsidRPr="00270B61" w:rsidTr="00270B61">
        <w:tc>
          <w:tcPr>
            <w:tcW w:w="4536" w:type="dxa"/>
          </w:tcPr>
          <w:p w:rsidR="00270B61" w:rsidRPr="00270B61" w:rsidRDefault="00270B61" w:rsidP="00270B61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</w:pPr>
            <w:r w:rsidRPr="00270B6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</w:p>
          <w:p w:rsidR="00270B61" w:rsidRPr="00270B61" w:rsidRDefault="00270B61" w:rsidP="00270B61">
            <w:pPr>
              <w:spacing w:after="0"/>
              <w:rPr>
                <w:rFonts w:ascii="Sylfaen" w:eastAsia="Times New Roman" w:hAnsi="Sylfaen" w:cs="Times New Roman"/>
                <w:lang w:val="pt-BR" w:eastAsia="ru-RU"/>
              </w:rPr>
            </w:pPr>
          </w:p>
          <w:p w:rsidR="00270B61" w:rsidRPr="00270B61" w:rsidRDefault="00270B61" w:rsidP="00270B61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70B61" w:rsidRPr="00270B61" w:rsidRDefault="00270B61" w:rsidP="00270B61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nb-NO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 xml:space="preserve">                      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 w:rsidRPr="00270B61">
              <w:rPr>
                <w:rFonts w:ascii="Sylfaen" w:eastAsia="Times New Roman" w:hAnsi="Sylfaen" w:cs="Times New Roman"/>
                <w:sz w:val="18"/>
                <w:szCs w:val="18"/>
                <w:lang w:val="nb-NO" w:eastAsia="ru-RU"/>
              </w:rPr>
              <w:t>¤</w:t>
            </w:r>
          </w:p>
          <w:p w:rsidR="00270B61" w:rsidRPr="00270B61" w:rsidRDefault="00270B61" w:rsidP="00270B61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Կ</w:t>
            </w:r>
            <w:r w:rsidRPr="00270B61">
              <w:rPr>
                <w:rFonts w:ascii="MS Mincho" w:eastAsia="MS Mincho" w:hAnsi="MS Mincho" w:cs="MS Mincho" w:hint="eastAsia"/>
                <w:sz w:val="18"/>
                <w:szCs w:val="18"/>
                <w:lang w:val="nb-NO" w:eastAsia="ru-RU"/>
              </w:rPr>
              <w:t>․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Տ</w:t>
            </w:r>
          </w:p>
        </w:tc>
        <w:tc>
          <w:tcPr>
            <w:tcW w:w="760" w:type="dxa"/>
          </w:tcPr>
          <w:p w:rsidR="00270B61" w:rsidRPr="00270B61" w:rsidRDefault="00270B61" w:rsidP="00270B6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270B61" w:rsidRPr="00270B61" w:rsidRDefault="00270B61" w:rsidP="00270B61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270B61" w:rsidRPr="00270B61" w:rsidRDefault="00270B61" w:rsidP="00270B61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70B61" w:rsidRPr="00270B61" w:rsidRDefault="00270B61" w:rsidP="00270B61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 w:rsidRPr="00270B61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¤</w:t>
            </w:r>
          </w:p>
          <w:p w:rsidR="00270B61" w:rsidRPr="00270B61" w:rsidRDefault="00270B61" w:rsidP="00270B61">
            <w:pPr>
              <w:spacing w:after="0"/>
              <w:jc w:val="center"/>
              <w:rPr>
                <w:rFonts w:ascii="Sylfaen" w:eastAsia="Times New Roman" w:hAnsi="Sylfaen" w:cs="Times New Roman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Կ</w:t>
            </w:r>
            <w:r w:rsidRPr="00270B61">
              <w:rPr>
                <w:rFonts w:ascii="MS Mincho" w:eastAsia="MS Mincho" w:hAnsi="MS Mincho" w:cs="MS Mincho" w:hint="eastAsia"/>
                <w:sz w:val="18"/>
                <w:szCs w:val="18"/>
                <w:lang w:val="pt-BR" w:eastAsia="ru-RU"/>
              </w:rPr>
              <w:t>․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270B61" w:rsidRP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es-ES" w:eastAsia="ru-RU"/>
        </w:rPr>
        <w:t xml:space="preserve"> </w:t>
      </w:r>
    </w:p>
    <w:p w:rsidR="00270B61" w:rsidRP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P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A6DF4" w:rsidRDefault="002A6DF4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A6DF4" w:rsidRDefault="002A6DF4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  <w:bookmarkStart w:id="0" w:name="_GoBack"/>
      <w:bookmarkEnd w:id="0"/>
    </w:p>
    <w:p w:rsidR="00270B61" w:rsidRP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n-US" w:eastAsia="ru-RU"/>
        </w:rPr>
      </w:pP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հավելված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1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“......” ................ 20</w:t>
      </w:r>
      <w:r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  <w:t>14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.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կնքված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en-US" w:eastAsia="ru-RU"/>
        </w:rPr>
      </w:pP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N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ԱՄԱՀ-ՄՀՈԱԿ-ՇՀԱՊՁԲ-14/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1</w:t>
      </w:r>
      <w:r w:rsidR="00C6766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2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ծածկագրով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պայմանագրի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bCs/>
          <w:sz w:val="24"/>
          <w:szCs w:val="24"/>
          <w:lang w:val="es-ES" w:eastAsia="ru-RU"/>
        </w:rPr>
      </w:pPr>
    </w:p>
    <w:p w:rsidR="00270B61" w:rsidRPr="00270B61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  <w:r w:rsidRPr="00270B61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 xml:space="preserve">ՏԵԽՆԻԿԱԿԱՆ  ԲՆՈՒԹԱԳԻՐ                     </w:t>
      </w:r>
    </w:p>
    <w:p w:rsidR="00270B61" w:rsidRPr="003E377E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  <w:r w:rsidRPr="003E377E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2014թվ  Արարատի  մարզ Արտաշատ  համայնքի թիվ 5 մանկապարտեզ  ՀՈԱԿ-ի կարիքների համար սննդամթերքի    գնման</w:t>
      </w:r>
    </w:p>
    <w:p w:rsidR="00270B61" w:rsidRPr="003E377E" w:rsidRDefault="00270B61" w:rsidP="00270B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y-AM" w:eastAsia="ru-RU"/>
        </w:rPr>
      </w:pPr>
    </w:p>
    <w:tbl>
      <w:tblPr>
        <w:tblStyle w:val="aff3"/>
        <w:tblW w:w="11490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646"/>
        <w:gridCol w:w="1419"/>
        <w:gridCol w:w="238"/>
        <w:gridCol w:w="757"/>
        <w:gridCol w:w="1986"/>
        <w:gridCol w:w="4458"/>
        <w:gridCol w:w="236"/>
        <w:gridCol w:w="1750"/>
      </w:tblGrid>
      <w:tr w:rsidR="00270B61" w:rsidRPr="00270B61" w:rsidTr="00270B61">
        <w:trPr>
          <w:cantSplit/>
          <w:trHeight w:val="1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Չ/Հ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Գնման առարկայի  անվանումը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Չափման 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միավոր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Ապրանքա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տեսակի նկարագիրը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Արտադրող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, </w:t>
            </w:r>
            <w:r w:rsidRPr="00270B61">
              <w:rPr>
                <w:rFonts w:ascii="Sylfaen" w:hAnsi="Sylfaen"/>
                <w:b/>
                <w:lang w:eastAsia="ru-RU"/>
              </w:rPr>
              <w:t>ապրանքնային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անվանումը</w:t>
            </w:r>
            <w:r w:rsidRPr="003E377E">
              <w:rPr>
                <w:rFonts w:ascii="Sylfaen" w:hAnsi="Sylfaen"/>
                <w:b/>
                <w:lang w:eastAsia="ru-RU"/>
              </w:rPr>
              <w:t>,</w:t>
            </w:r>
            <w:r w:rsidRPr="00270B61">
              <w:rPr>
                <w:rFonts w:ascii="Sylfaen" w:hAnsi="Sylfaen"/>
                <w:b/>
                <w:lang w:eastAsia="ru-RU"/>
              </w:rPr>
              <w:t>քաշը</w:t>
            </w:r>
            <w:r w:rsidRPr="003E377E">
              <w:rPr>
                <w:rFonts w:ascii="Sylfaen" w:hAnsi="Sylfaen"/>
                <w:b/>
                <w:lang w:eastAsia="ru-RU"/>
              </w:rPr>
              <w:t>,</w:t>
            </w:r>
            <w:r w:rsidRPr="00270B61">
              <w:rPr>
                <w:rFonts w:ascii="Sylfaen" w:hAnsi="Sylfaen"/>
                <w:b/>
                <w:lang w:eastAsia="ru-RU"/>
              </w:rPr>
              <w:t>յուղայնություն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և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այլ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ֆիզիկական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նկարագրեր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 w:cs="Sylfaen"/>
                <w:b/>
                <w:lang w:eastAsia="ru-RU"/>
              </w:rPr>
              <w:t>մատակարարման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lang w:eastAsia="ru-RU"/>
              </w:rPr>
              <w:t>պայմանը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(</w:t>
            </w:r>
            <w:r w:rsidRPr="00270B61">
              <w:rPr>
                <w:rFonts w:ascii="Sylfaen" w:hAnsi="Sylfaen" w:cs="Sylfaen"/>
                <w:b/>
                <w:lang w:eastAsia="ru-RU"/>
              </w:rPr>
              <w:t>օրեկան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lang w:eastAsia="ru-RU"/>
              </w:rPr>
              <w:t>շաբաթական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lang w:eastAsia="ru-RU"/>
              </w:rPr>
              <w:t>ամսեկան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>)*</w:t>
            </w:r>
          </w:p>
        </w:tc>
      </w:tr>
      <w:tr w:rsidR="00270B61" w:rsidRPr="00270B61" w:rsidTr="00270B61">
        <w:trPr>
          <w:cantSplit/>
          <w:trHeight w:val="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Չափաբաժին  N 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tabs>
                <w:tab w:val="center" w:pos="342"/>
              </w:tabs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</w:tr>
      <w:tr w:rsidR="00270B61" w:rsidRPr="00270B61" w:rsidTr="00270B61">
        <w:trPr>
          <w:cantSplit/>
          <w:trHeight w:val="13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  <w:r w:rsidRPr="00270B61">
              <w:rPr>
                <w:b/>
                <w:sz w:val="24"/>
                <w:szCs w:val="24"/>
                <w:lang w:eastAsia="ru-RU"/>
              </w:rPr>
              <w:t xml:space="preserve">   </w:t>
            </w:r>
            <w:r w:rsidRPr="00270B61">
              <w:rPr>
                <w:b/>
                <w:lang w:eastAsia="ru-RU"/>
              </w:rPr>
              <w:t>1.1</w:t>
            </w:r>
            <w:r w:rsidRPr="00270B61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  Հաց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 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b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lang w:eastAsia="ru-RU"/>
              </w:rPr>
              <w:t>Ցորենի ալյուր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Օրեկան</w:t>
            </w:r>
          </w:p>
        </w:tc>
      </w:tr>
      <w:tr w:rsidR="00270B61" w:rsidRPr="00270B61" w:rsidTr="00270B61">
        <w:trPr>
          <w:cantSplit/>
          <w:trHeight w:val="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Չափաբաժին  N 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tabs>
                <w:tab w:val="center" w:pos="342"/>
              </w:tabs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</w:tc>
      </w:tr>
      <w:tr w:rsidR="00270B61" w:rsidRPr="00270B61" w:rsidTr="006606C9">
        <w:trPr>
          <w:trHeight w:val="16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2.1.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    </w:t>
            </w:r>
            <w:r w:rsidRPr="00270B61">
              <w:rPr>
                <w:rFonts w:ascii="Sylfaen" w:hAnsi="Sylfaen"/>
                <w:b/>
                <w:lang w:val="hy-AM" w:eastAsia="ru-RU"/>
              </w:rPr>
              <w:t>Կաթ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լիտր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կաթ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Պաստերացվածկովիկաթ3.2%յուղայնությամբ, թթվայնությունը՝ 16-21 T, ԳՕՍՏ13277-79:Անվտանգությունն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  <w:r w:rsidRPr="00270B61">
              <w:rPr>
                <w:b/>
                <w:lang w:val="hy-AM" w:eastAsia="ru-RU"/>
              </w:rPr>
              <w:t xml:space="preserve"> 2. 2.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Մածուն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Լիտր</w:t>
            </w:r>
          </w:p>
          <w:p w:rsidR="00270B61" w:rsidRPr="00270B61" w:rsidRDefault="00270B61" w:rsidP="006606C9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/</w:t>
            </w:r>
            <w:r w:rsidR="006606C9">
              <w:rPr>
                <w:rFonts w:ascii="Sylfaen" w:hAnsi="Sylfaen"/>
                <w:b/>
                <w:lang w:val="en-US" w:eastAsia="ru-RU"/>
              </w:rPr>
              <w:t>1.0</w:t>
            </w:r>
            <w:r w:rsidRPr="00270B61">
              <w:rPr>
                <w:rFonts w:ascii="Sylfaen" w:hAnsi="Sylfaen"/>
                <w:b/>
                <w:lang w:eastAsia="ru-RU"/>
              </w:rPr>
              <w:t>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մածուն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Մածուն3.2%յուղայնությամբկամսպիտակուցային 2.5 % յուղայնության, թթվայնությունը 110-140 oT, չափածրարվածապակյա տարաներում կամ առողջապահության մարմինների կողմից թույլատրված նյութերից, ՀՍՏ 120-96: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2.3.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Թթվասեր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/0.45կգ/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թթվասեր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Թարմ կովի կաթից ,յուղայնությունը՝ 20%ից ոչպակաս, թթվայնությունը՝ 65-100 T, &lt;&lt;Աշտարակ  կաթ&gt;&gt; կամ համարժեքը: 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2.4.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Կաթնաշոռ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կաթնաշոռ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Կաթնաշոռիթթվայնությունը՝210240T,&lt;&lt;Աշտարակկաթ&gt;&gt;կամհամարժեքը:Անվտանգություննըստ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rPr>
                <w:b/>
                <w:lang w:eastAsia="ru-RU"/>
              </w:rPr>
            </w:pPr>
            <w:r w:rsidRPr="00270B61">
              <w:rPr>
                <w:b/>
                <w:lang w:val="hy-AM" w:eastAsia="ru-RU"/>
              </w:rPr>
              <w:t xml:space="preserve">   </w:t>
            </w:r>
            <w:r w:rsidRPr="00270B61">
              <w:rPr>
                <w:b/>
                <w:lang w:eastAsia="ru-RU"/>
              </w:rPr>
              <w:t>2.5.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6606C9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Պանիր (</w:t>
            </w:r>
            <w:r w:rsidR="006606C9">
              <w:rPr>
                <w:rFonts w:ascii="Sylfaen" w:hAnsi="Sylfaen"/>
                <w:b/>
                <w:lang w:val="en-US" w:eastAsia="ru-RU"/>
              </w:rPr>
              <w:t>չանախ</w:t>
            </w:r>
            <w:r w:rsidRPr="00270B61">
              <w:rPr>
                <w:rFonts w:ascii="Sylfaen" w:hAnsi="Sylfaen"/>
                <w:b/>
                <w:lang w:val="hy-AM"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Պանիր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Պանիր կովի կաթից, յուղի զանգվածային մասը50%-ից ոչ պակաս,աղի զանգվածային մասը 3.5-4.5%: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N 2III4.9012010 հիգիենիկ նորմատիվների և &lt;&lt;Սննդամթերքի անվտանգության մասին&gt;&gt;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lastRenderedPageBreak/>
              <w:t>ՀՀ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2.6.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 xml:space="preserve">Կարագ 1 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(յուղայնու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 xml:space="preserve">թյունը՝ 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71.5-82.5 %)կգ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Կարագ սերուցքային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Սերուցքային, 71.5-82.5% յուղայնությամբ, բարձր որակի, թարմ վիճակում, պրոտեինի պարունակությունը 0.7 գրամ, ածխաջուր 0.7 գրամ,740կկալ,ԳՕՍՏ3791:Անվտանգություննըստ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2.7.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Յոգուրտ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 յոգուրտ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Յուղիպարունակությունը2.5±0.2%,թթվայնությունը70100</w:t>
            </w:r>
            <w:r w:rsidRPr="00270B61">
              <w:rPr>
                <w:rFonts w:ascii="Sylfaen" w:hAnsi="Sylfaen" w:cs="TimesArmenianPSMT"/>
                <w:b/>
                <w:vertAlign w:val="superscript"/>
                <w:lang w:eastAsia="ru-RU"/>
              </w:rPr>
              <w:t>0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Թ,չորնյութեր24±02.%,փաթեթավորվածպոլիստիրոլեբաժակներով,խցանափակված  թերմոլաքյա  նրբաթիթեղյա կափարիչով,որըպետքէլինիհարթ,հեշտությամբբացվիառանցպատռվելու:Անվտանգությունը   ըստ ՍԿՆ 2.3.2 1078-01պահանջներին: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Մակարոն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եղեն</w:t>
            </w:r>
            <w:r w:rsidRPr="00270B61">
              <w:rPr>
                <w:rFonts w:ascii="Sylfaen" w:hAnsi="Sylfaen"/>
                <w:b/>
                <w:lang w:val="hy-AM" w:eastAsia="ru-RU"/>
              </w:rPr>
              <w:t xml:space="preserve">,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Մակարոն ,սովորական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Ալյուր բարձր տեսակի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Բարձր տեսակի ալյուր,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ԲարձրտեսակիԳՕՍՏ2657485,փաթեթավորումը՝ԳՕՍՏ26574-85: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ind w:right="-288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Բուսական յուղ արևածաղկի (ձեթ)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լիտր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Արևածաղկի ձեթ` ռաֆինացված (զտված)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rPr>
          <w:trHeight w:val="21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Միս</w:t>
            </w:r>
            <w:r w:rsidRPr="00270B61">
              <w:rPr>
                <w:rFonts w:ascii="Arial Armenian" w:hAnsi="Arial Armenia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տավարի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     Տեղական ,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          փափուկ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</w:t>
            </w:r>
            <w:r w:rsidRPr="00270B61">
              <w:rPr>
                <w:rFonts w:ascii="Sylfaen" w:hAnsi="Sylfaen"/>
                <w:b/>
                <w:lang w:val="hy-AM" w:eastAsia="ru-RU"/>
              </w:rPr>
              <w:t>Հավկիթ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lang w:val="hy-AM" w:eastAsia="ru-RU"/>
              </w:rPr>
              <w:t>(ձու 1-ին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կարգի)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հատ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01 կարգի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1-ին կարգի, ձու սեղանի կամ դիետիկ, տեսակավորված ըստ մեկ ձվի զանգվածի, դիետիկ ձվի պահման ժամկետը՝ 7օր, սեղանիձվինը՝25օր,սառնարանայինպայմաններում՝120օր,ՀՍՏ18299:Անվտանգությունն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N2-III-4.9-01-2010հիգիենիկ 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Տոմատի մածուկ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Տոմատի մածուկ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Բարձրտեսակի,ապակեևմետաղյատարաներով,փաթեթավորումը՝մինչև10դմ</w:t>
            </w:r>
            <w:r w:rsidRPr="00270B61">
              <w:rPr>
                <w:rFonts w:ascii="Sylfaen" w:hAnsi="Sylfaen" w:cs="TimesArmenianPSMT"/>
                <w:b/>
                <w:vertAlign w:val="superscript"/>
                <w:lang w:val="hy-AM" w:eastAsia="ru-RU"/>
              </w:rPr>
              <w:t>3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տարողությամբապակեևմետաղյա տարաներով, ԳՕՍՏ334389կամհամարժեքը:Անվտանգություննըստ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lastRenderedPageBreak/>
              <w:t>2.14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Շաքա</w:t>
            </w:r>
            <w:r w:rsidRPr="00270B61">
              <w:rPr>
                <w:rFonts w:ascii="Sylfaen" w:hAnsi="Sylfaen"/>
                <w:b/>
                <w:lang w:eastAsia="ru-RU"/>
              </w:rPr>
              <w:t>ր</w:t>
            </w:r>
            <w:r w:rsidRPr="00270B61">
              <w:rPr>
                <w:rFonts w:ascii="Sylfaen" w:hAnsi="Sylfaen"/>
                <w:b/>
                <w:lang w:val="hy-AM" w:eastAsia="ru-RU"/>
              </w:rPr>
              <w:t>ա</w:t>
            </w:r>
            <w:r w:rsidRPr="00270B61">
              <w:rPr>
                <w:rFonts w:ascii="Sylfaen" w:hAnsi="Sylfaen"/>
                <w:b/>
                <w:lang w:eastAsia="ru-RU"/>
              </w:rPr>
              <w:t>վ</w:t>
            </w:r>
            <w:r w:rsidRPr="00270B61">
              <w:rPr>
                <w:rFonts w:ascii="Sylfaen" w:hAnsi="Sylfaen"/>
                <w:b/>
                <w:lang w:val="hy-AM" w:eastAsia="ru-RU"/>
              </w:rPr>
              <w:t>ազ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Ճակնդեղից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ֆեռոխառնուկների զանգվածային մասը՝ 0.0003 %-ից ոչ ավելի, ԳՕՍՏ2194կամհամարժեքը:Անվտանգություննըստ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Աղ կերակրի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մանր կերակրի աղ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rPr>
          <w:trHeight w:val="2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343C47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Սո</w:t>
            </w:r>
            <w:r w:rsidR="00343C47">
              <w:rPr>
                <w:rFonts w:ascii="Sylfaen" w:hAnsi="Sylfaen"/>
                <w:b/>
                <w:lang w:val="en-US" w:eastAsia="ru-RU"/>
              </w:rPr>
              <w:t>դ</w:t>
            </w:r>
            <w:r w:rsidRPr="00270B61">
              <w:rPr>
                <w:rFonts w:ascii="Sylfaen" w:hAnsi="Sylfaen"/>
                <w:b/>
                <w:lang w:eastAsia="ru-RU"/>
              </w:rPr>
              <w:t>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                                        </w:t>
            </w:r>
          </w:p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343C47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             </w:t>
            </w:r>
            <w:r w:rsidR="00343C47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Չոր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rPr>
          <w:trHeight w:val="7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Դափնատերև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Չորացրածդափնատերևներ,չափածրարված պոլիէթիլենային, թղթե կամ ստվարաթղթե տոպրակներում: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Խմորիչ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Կարտոֆիլ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Միջին չափսի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Վաղահաս և ուշահաս,1-ին տեսակի, 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Սոխ (գլուխ)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Միջին  չափսի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Կաղամբ (գլուխ)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Կաղամբ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Գլուխկաղամբ,վաղահաս,միջահաս,ուշահաս,ընտիրտեսակների,ԳՕՍՏ2676885:Անվտանգություննըստ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Բազուկ (կարմիր ճակնդեղ)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ճակնդեղ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Ընտիրտեսակի,ԳՕՍՏ2676685:Անվտանգություննըստ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Խնձոր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>Միջին չափի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lastRenderedPageBreak/>
              <w:t xml:space="preserve">Խնձոր թարմ, պտղաբանական I խմբի, Հայաստանի տարբեր տեսակների, նեղ  </w:t>
            </w:r>
            <w:r w:rsidRPr="00270B61">
              <w:rPr>
                <w:rFonts w:ascii="Sylfaen" w:hAnsi="Sylfaen" w:cs="Arial"/>
                <w:b/>
                <w:lang w:eastAsia="ru-RU"/>
              </w:rPr>
              <w:lastRenderedPageBreak/>
              <w:t>տրամագիծը 5 սմ-ից ոչ պակաս, ԳՕՍՏ 21122-75, անվտանգությունը և մակնշումը` ըստ ՀՀ կառավարության2006թ.դեկտեմբերի 21-ի N 1913-Ն որոշմամբ հաստատված «Թարմ պտուղ-բանջարեղենիտեխնիկական կանոնակարգի»և «Սննդամթերքի անվտանգության մասին» ՀՀ օրենքի 8-րդ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lastRenderedPageBreak/>
              <w:t>2.24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Դեղձ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>Միջին չափի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Arial"/>
                <w:b/>
                <w:lang w:val="hy-AM" w:eastAsia="ru-RU"/>
              </w:rPr>
              <w:t>Թարմ և քաղցր, հյութալի, տարբեր տեսակի, միջին չափսերի, առանց վնասվածքների: ԳՕՍՏ 21833-76: Անվտանգությունը և մակնշումը` ըստ ՀՀ կառավարության 2006թ. դեկտեմբերի 21-ի N 1913-Նորոշմամբ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Ստեպղին (գազար)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գազար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Ընտիրտեսակի,ԳՕՍՏ2676785:Անվտանգություննըստ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Վարունգ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վարունգ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Թարմվիճակում,տեղական արտադրության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Լոլիկ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լոլիկ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Թարմ վիճակում,տեղական արտադրության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Կանաչ լոբի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կանաչ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                Թարմ վիճակում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270B61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2..29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Կանաչի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խառը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Թարմ վիճակում, տարբեր տեսակների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606C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   </w:t>
            </w:r>
            <w:r w:rsidRPr="00270B61">
              <w:rPr>
                <w:rFonts w:ascii="Sylfaen" w:hAnsi="Sylfaen"/>
                <w:b/>
                <w:lang w:val="hy-AM" w:eastAsia="ru-RU"/>
              </w:rPr>
              <w:t>Թեյ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606C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Վաֆլի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Միջուկով ևառանց միջուկի չափածրարված կամ առանց չափածրարման, ԳՕՍՏ 14031-68 կամ համարժեքը:  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606C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lang w:val="hy-AM" w:eastAsia="ru-RU"/>
              </w:rPr>
              <w:t>Կակաո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(փոշի)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Խոնավությունը՝ 6.0%-ից ոչ ավելի, pH-ը՝7.1-ից ոչ ավելի, դիսպերսությունը՝ 90.0%-ից ոչ պակաս,փաթեթավորվածթղթետուփերումևմետաղյակամապակեբանկաներում,ինչպեսնաևոչկշռաբաժանված,ԳՕՍՏ10876:Անվտանգություննըստ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606C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վանիլին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both"/>
              <w:rPr>
                <w:rFonts w:ascii="Sylfaen" w:hAnsi="Sylfaen" w:cs="TimesArmenianPSMT"/>
                <w:b/>
                <w:lang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 xml:space="preserve">Սննդում օգտագործվող համային հավելում: Չափածրարված,5գանոցտուփերով,գործարանայինարտադրությանևփաթեթավորմամբ:ԳՕՍՏ16599-71:ՀՀգործողնորմերին և ստանդարտներին համապատասխան: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6606C9">
        <w:trPr>
          <w:trHeight w:val="38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606C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lastRenderedPageBreak/>
              <w:t>2.34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Բնական</w:t>
            </w:r>
            <w:r w:rsidRPr="00270B61">
              <w:rPr>
                <w:rFonts w:ascii="Arial Armenian" w:hAnsi="Arial Armenia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հյութ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Լիտր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Մրգահյութեր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պատրաստված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թարմ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մրգերից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պտուղներից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պտղամսով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շաքարի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օշարակի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հավելումով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առանց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դրա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արտաքին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տեսքով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նստվածքի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զանգվածային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մասը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0,2%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ավելի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0,8%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պակաս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52184-2003,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52185-2003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52186-2003</w:t>
            </w:r>
            <w:r w:rsidRPr="00270B61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Անվտանգությունը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մակնշումը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ըստ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կառավարության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2009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.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հունիսի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26-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թիվ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744-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որոշմամբ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հաստատված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“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Հյութերինևհյութամթերքներին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ներկայացվող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պահանջների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տեխնիկական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կանոնակարգի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”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“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Սննդամթերքի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անվտանգության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մասին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”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օրենքի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8-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րդ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հոդվածի</w:t>
            </w:r>
            <w:r w:rsidRPr="00270B61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AF7A2D" w:rsidRPr="00270B61" w:rsidTr="00AF7A2D"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6606C9" w:rsidRDefault="00AF7A2D" w:rsidP="006606C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4C443C">
              <w:rPr>
                <w:rFonts w:ascii="Sylfaen" w:hAnsi="Sylfaen" w:cs="Sylfaen"/>
                <w:b/>
                <w:color w:val="000000"/>
              </w:rPr>
              <w:t>Չամիչ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/>
                <w:b/>
              </w:rPr>
            </w:pPr>
            <w:r w:rsidRPr="004C443C">
              <w:rPr>
                <w:rFonts w:ascii="Sylfaen" w:hAnsi="Sylfaen"/>
                <w:b/>
              </w:rPr>
              <w:t>կգ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Arial Armenian" w:hAnsi="Arial Armenian"/>
                <w:b/>
                <w:color w:val="000000"/>
                <w:sz w:val="24"/>
                <w:szCs w:val="24"/>
              </w:rPr>
            </w:pPr>
          </w:p>
          <w:p w:rsidR="00AF7A2D" w:rsidRPr="00AF7A2D" w:rsidRDefault="00AF7A2D" w:rsidP="000E2E0D">
            <w:pPr>
              <w:rPr>
                <w:rFonts w:ascii="Sylfaen" w:hAnsi="Sylfaen"/>
                <w:b/>
                <w:sz w:val="24"/>
                <w:szCs w:val="24"/>
              </w:rPr>
            </w:pPr>
            <w:r w:rsidRPr="00AF7A2D">
              <w:rPr>
                <w:rFonts w:ascii="Sylfaen" w:hAnsi="Sylfaen"/>
                <w:b/>
                <w:szCs w:val="24"/>
                <w:lang w:val="en-US"/>
              </w:rPr>
              <w:t xml:space="preserve">         </w:t>
            </w:r>
            <w:r w:rsidRPr="00AF7A2D">
              <w:rPr>
                <w:rFonts w:ascii="Sylfaen" w:hAnsi="Sylfaen"/>
                <w:b/>
                <w:szCs w:val="24"/>
              </w:rPr>
              <w:t>դեղին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Sylfaen" w:hAnsi="Sylfaen" w:cs="Sylfaen"/>
                <w:b/>
                <w:color w:val="000000"/>
              </w:rPr>
            </w:pPr>
            <w:r w:rsidRPr="00AF7A2D">
              <w:rPr>
                <w:rFonts w:ascii="Sylfaen" w:eastAsia="Calibri" w:hAnsi="Sylfaen" w:cs="Sylfaen"/>
                <w:b/>
              </w:rPr>
              <w:t>Գործարանային մշակման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պահպանած</w:t>
            </w:r>
            <w:r w:rsidRPr="00AF7A2D">
              <w:rPr>
                <w:rFonts w:ascii="Calibri" w:eastAsia="Calibri" w:hAnsi="Calibri"/>
                <w:b/>
              </w:rPr>
              <w:t xml:space="preserve"> 50 C </w:t>
            </w:r>
            <w:r w:rsidRPr="00AF7A2D">
              <w:rPr>
                <w:rFonts w:ascii="Sylfaen" w:eastAsia="Calibri" w:hAnsi="Sylfaen" w:cs="Sylfaen"/>
                <w:b/>
              </w:rPr>
              <w:t>մինչև</w:t>
            </w:r>
            <w:r w:rsidRPr="00AF7A2D">
              <w:rPr>
                <w:rFonts w:ascii="Calibri" w:eastAsia="Calibri" w:hAnsi="Calibri"/>
                <w:b/>
              </w:rPr>
              <w:t xml:space="preserve"> 200 C </w:t>
            </w:r>
            <w:r w:rsidRPr="00AF7A2D">
              <w:rPr>
                <w:rFonts w:ascii="Sylfaen" w:eastAsia="Calibri" w:hAnsi="Sylfaen" w:cs="Sylfaen"/>
                <w:b/>
              </w:rPr>
              <w:t>ջերմաստիճանի պայմաններում</w:t>
            </w:r>
            <w:r w:rsidRPr="00AF7A2D">
              <w:rPr>
                <w:rFonts w:ascii="Calibri" w:eastAsia="Calibri" w:hAnsi="Calibri"/>
                <w:b/>
              </w:rPr>
              <w:t>, 70 %-</w:t>
            </w:r>
            <w:r w:rsidRPr="00AF7A2D">
              <w:rPr>
                <w:rFonts w:ascii="Sylfaen" w:eastAsia="Calibri" w:hAnsi="Sylfaen" w:cs="Sylfaen"/>
                <w:b/>
              </w:rPr>
              <w:t>ից ոչ ավելի խոնավացում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դեղին գույնի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4C443C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AF7A2D" w:rsidRPr="00270B61" w:rsidTr="00AF7A2D">
        <w:trPr>
          <w:trHeight w:val="20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Pr="006606C9" w:rsidRDefault="00AF7A2D" w:rsidP="006606C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5F0DF4" w:rsidP="000E2E0D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>
              <w:rPr>
                <w:rFonts w:ascii="Sylfaen" w:hAnsi="Sylfaen" w:cs="Sylfaen"/>
                <w:b/>
                <w:color w:val="000000"/>
                <w:lang w:val="en-US"/>
              </w:rPr>
              <w:t xml:space="preserve">Կարմիր </w:t>
            </w:r>
            <w:r w:rsidR="00AF7A2D" w:rsidRPr="004C443C">
              <w:rPr>
                <w:rFonts w:ascii="Sylfaen" w:hAnsi="Sylfaen" w:cs="Sylfaen"/>
                <w:b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lang w:val="en-US"/>
              </w:rPr>
              <w:t xml:space="preserve">քաղցր </w:t>
            </w:r>
            <w:r w:rsidR="00AF7A2D" w:rsidRPr="004C443C">
              <w:rPr>
                <w:rFonts w:ascii="Sylfaen" w:hAnsi="Sylfaen" w:cs="Sylfaen"/>
                <w:b/>
                <w:color w:val="000000"/>
              </w:rPr>
              <w:t xml:space="preserve">պղպեղ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/>
                <w:b/>
              </w:rPr>
            </w:pPr>
            <w:r w:rsidRPr="004C443C">
              <w:rPr>
                <w:rFonts w:ascii="Sylfaen" w:hAnsi="Sylfaen"/>
                <w:b/>
              </w:rPr>
              <w:t>տուփ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Arial Armenian" w:hAnsi="Arial Armenian"/>
                <w:b/>
                <w:color w:val="000000"/>
                <w:sz w:val="24"/>
                <w:szCs w:val="24"/>
              </w:rPr>
            </w:pPr>
          </w:p>
          <w:p w:rsidR="00AF7A2D" w:rsidRPr="00AF7A2D" w:rsidRDefault="00AF7A2D" w:rsidP="000E2E0D">
            <w:pPr>
              <w:rPr>
                <w:rFonts w:ascii="Arial Armenian" w:hAnsi="Arial Armenian"/>
                <w:b/>
                <w:sz w:val="24"/>
                <w:szCs w:val="24"/>
              </w:rPr>
            </w:pPr>
          </w:p>
          <w:p w:rsidR="00AF7A2D" w:rsidRPr="00AF7A2D" w:rsidRDefault="005F0DF4" w:rsidP="000E2E0D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Cs w:val="24"/>
                <w:lang w:val="en-US"/>
              </w:rPr>
              <w:t xml:space="preserve">         </w:t>
            </w:r>
            <w:r w:rsidR="00AF7A2D" w:rsidRPr="00AF7A2D">
              <w:rPr>
                <w:rFonts w:ascii="Sylfaen" w:hAnsi="Sylfaen"/>
                <w:b/>
                <w:szCs w:val="24"/>
              </w:rPr>
              <w:t>աղացած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Sylfaen" w:hAnsi="Sylfaen" w:cs="Sylfaen"/>
                <w:b/>
                <w:color w:val="000000"/>
              </w:rPr>
            </w:pPr>
            <w:r w:rsidRPr="00AF7A2D">
              <w:rPr>
                <w:rFonts w:ascii="Sylfaen" w:eastAsia="Calibri" w:hAnsi="Sylfaen" w:cs="Sylfaen"/>
                <w:b/>
              </w:rPr>
              <w:t>Համեմունք աղացած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խոնավությունը՝</w:t>
            </w:r>
            <w:r w:rsidRPr="00AF7A2D">
              <w:rPr>
                <w:rFonts w:ascii="Calibri" w:eastAsia="Calibri" w:hAnsi="Calibri"/>
                <w:b/>
              </w:rPr>
              <w:t xml:space="preserve"> 12 %-</w:t>
            </w:r>
            <w:r w:rsidRPr="00AF7A2D">
              <w:rPr>
                <w:rFonts w:ascii="Sylfaen" w:eastAsia="Calibri" w:hAnsi="Sylfaen" w:cs="Sylfaen"/>
                <w:b/>
              </w:rPr>
              <w:t>ից ոչ ավելի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եթերային յուղերը՝</w:t>
            </w:r>
            <w:r w:rsidRPr="00AF7A2D">
              <w:rPr>
                <w:rFonts w:ascii="Calibri" w:eastAsia="Calibri" w:hAnsi="Calibri"/>
                <w:b/>
              </w:rPr>
              <w:t xml:space="preserve"> 0.8 %-</w:t>
            </w:r>
            <w:r w:rsidRPr="00AF7A2D">
              <w:rPr>
                <w:rFonts w:ascii="Sylfaen" w:eastAsia="Calibri" w:hAnsi="Sylfaen" w:cs="Sylfaen"/>
                <w:b/>
              </w:rPr>
              <w:t>ից ոչ պակաս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մոխրի առկայությունը՝</w:t>
            </w:r>
            <w:r w:rsidRPr="00AF7A2D">
              <w:rPr>
                <w:rFonts w:ascii="Calibri" w:eastAsia="Calibri" w:hAnsi="Calibri"/>
                <w:b/>
              </w:rPr>
              <w:t xml:space="preserve"> 5-6 %, </w:t>
            </w:r>
            <w:r w:rsidRPr="00AF7A2D">
              <w:rPr>
                <w:rFonts w:ascii="Sylfaen" w:eastAsia="Calibri" w:hAnsi="Sylfaen" w:cs="Sylfaen"/>
                <w:b/>
              </w:rPr>
              <w:t>ԳՕՍՏ</w:t>
            </w:r>
            <w:r w:rsidRPr="00AF7A2D">
              <w:rPr>
                <w:rFonts w:ascii="Calibri" w:eastAsia="Calibri" w:hAnsi="Calibri"/>
                <w:b/>
              </w:rPr>
              <w:t xml:space="preserve"> 29053-91: </w:t>
            </w:r>
            <w:r w:rsidRPr="00AF7A2D">
              <w:rPr>
                <w:rFonts w:ascii="Sylfaen" w:eastAsia="Calibri" w:hAnsi="Sylfaen" w:cs="Sylfaen"/>
                <w:b/>
              </w:rPr>
              <w:t>Անվտանգությունն ըստ</w:t>
            </w:r>
            <w:r w:rsidRPr="00AF7A2D">
              <w:rPr>
                <w:rFonts w:ascii="Calibri" w:eastAsia="Calibri" w:hAnsi="Calibri"/>
                <w:b/>
              </w:rPr>
              <w:t xml:space="preserve"> N 2-III-4.9-01-2010 </w:t>
            </w:r>
            <w:r w:rsidRPr="00AF7A2D">
              <w:rPr>
                <w:rFonts w:ascii="Sylfaen" w:eastAsia="Calibri" w:hAnsi="Sylfaen" w:cs="Sylfaen"/>
                <w:b/>
              </w:rPr>
              <w:t>հիգիենիկ նորմատիվներիև</w:t>
            </w:r>
            <w:r w:rsidRPr="00AF7A2D">
              <w:rPr>
                <w:rFonts w:ascii="Calibri" w:eastAsia="Calibri" w:hAnsi="Calibri"/>
                <w:b/>
              </w:rPr>
              <w:t>&lt;&lt;</w:t>
            </w:r>
            <w:r w:rsidRPr="00AF7A2D">
              <w:rPr>
                <w:rFonts w:ascii="Sylfaen" w:eastAsia="Calibri" w:hAnsi="Sylfaen" w:cs="Sylfaen"/>
                <w:b/>
              </w:rPr>
              <w:t>Սննդամթերքի անվտանգության մասին</w:t>
            </w:r>
            <w:r w:rsidRPr="00AF7A2D">
              <w:rPr>
                <w:rFonts w:ascii="Calibri" w:eastAsia="Calibri" w:hAnsi="Calibri"/>
                <w:b/>
              </w:rPr>
              <w:t>&gt;&gt;</w:t>
            </w:r>
            <w:r w:rsidRPr="00AF7A2D">
              <w:rPr>
                <w:rFonts w:ascii="Sylfaen" w:eastAsia="Calibri" w:hAnsi="Sylfaen" w:cs="Sylfaen"/>
                <w:b/>
              </w:rPr>
              <w:t>ՀՀօրենքի</w:t>
            </w:r>
            <w:r w:rsidRPr="00AF7A2D">
              <w:rPr>
                <w:rFonts w:ascii="Calibri" w:eastAsia="Calibri" w:hAnsi="Calibri"/>
                <w:b/>
              </w:rPr>
              <w:t xml:space="preserve"> 9-</w:t>
            </w:r>
            <w:r w:rsidRPr="00AF7A2D">
              <w:rPr>
                <w:rFonts w:ascii="Sylfaen" w:eastAsia="Calibri" w:hAnsi="Sylfaen" w:cs="Sylfaen"/>
                <w:b/>
              </w:rPr>
              <w:t>րդ հոդվածի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4C443C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</w:tbl>
    <w:p w:rsidR="00270B61" w:rsidRPr="00270B61" w:rsidRDefault="00270B61" w:rsidP="0027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Arial Unicode" w:eastAsia="Times New Roman" w:hAnsi="Arial Unicode" w:cs="Sylfaen"/>
          <w:b/>
          <w:sz w:val="20"/>
          <w:szCs w:val="20"/>
          <w:lang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ԳՆՈՐԴ                                                                       ՎԱՃԱՌՈՂ</w:t>
      </w: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 xml:space="preserve">                             ___________________                                                                 __________________</w:t>
      </w:r>
    </w:p>
    <w:p w:rsidR="00270B61" w:rsidRPr="00270B61" w:rsidRDefault="00270B61" w:rsidP="00270B61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70B61" w:rsidRDefault="00270B61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3E377E" w:rsidRPr="003E377E" w:rsidRDefault="00343C47" w:rsidP="003E377E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>
        <w:rPr>
          <w:rFonts w:ascii="Sylfaen" w:eastAsia="Times New Roman" w:hAnsi="Sylfaen" w:cs="Times New Roman"/>
          <w:b/>
          <w:sz w:val="20"/>
          <w:szCs w:val="20"/>
          <w:lang w:val="es-ES"/>
        </w:rPr>
        <w:t>հ</w:t>
      </w:r>
      <w:r w:rsidR="003E377E"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³í»Éí³Í N2</w:t>
      </w:r>
    </w:p>
    <w:p w:rsidR="003E377E" w:rsidRPr="003E377E" w:rsidRDefault="003E377E" w:rsidP="003E377E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ä³ÛÙ³Ý³·Çñ </w:t>
      </w:r>
      <w:r w:rsidRPr="003E377E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,,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ԱՄԱՀ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-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ՄՀՈԱԿ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 xml:space="preserve"> _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ՇՀԱՊՁԲ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 xml:space="preserve"> -14/</w:t>
      </w:r>
      <w:r w:rsidR="00343C47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12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.</w:t>
      </w:r>
    </w:p>
    <w:p w:rsidR="003E377E" w:rsidRPr="003E377E" w:rsidRDefault="003E377E" w:rsidP="003E377E">
      <w:pPr>
        <w:spacing w:after="0" w:line="240" w:lineRule="auto"/>
        <w:ind w:firstLine="11907"/>
        <w:rPr>
          <w:rFonts w:ascii="Sylfaen" w:eastAsia="Times New Roman" w:hAnsi="Sylfaen" w:cs="Times New Roman"/>
          <w:b/>
          <w:sz w:val="20"/>
          <w:szCs w:val="20"/>
          <w:lang w:val="es-ES"/>
        </w:rPr>
      </w:pP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,                                                                                                                      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            </w:t>
      </w: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   ------,, 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>դեկտեմբեր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s-ES"/>
        </w:rPr>
        <w:t xml:space="preserve">  2014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>թվ</w:t>
      </w:r>
    </w:p>
    <w:p w:rsidR="003E377E" w:rsidRPr="003E377E" w:rsidRDefault="003E377E" w:rsidP="003E377E">
      <w:pPr>
        <w:spacing w:after="0" w:line="240" w:lineRule="auto"/>
        <w:ind w:firstLine="11907"/>
        <w:rPr>
          <w:rFonts w:ascii="Times Armenian" w:eastAsia="Times New Roman" w:hAnsi="Times Armenian" w:cs="Times New Roman"/>
          <w:sz w:val="24"/>
          <w:szCs w:val="24"/>
          <w:lang w:val="es-ES"/>
        </w:rPr>
      </w:pP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4"/>
          <w:lang w:val="es-ES"/>
        </w:rPr>
      </w:pP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Times New Roman"/>
          <w:b/>
          <w:lang w:val="es-ES"/>
        </w:rPr>
        <w:t xml:space="preserve">2014 </w:t>
      </w:r>
      <w:r w:rsidRPr="003E377E">
        <w:rPr>
          <w:rFonts w:ascii="Sylfaen" w:eastAsia="Times New Roman" w:hAnsi="Sylfaen" w:cs="Times New Roman"/>
          <w:b/>
          <w:lang w:val="en-US"/>
        </w:rPr>
        <w:t>թվ</w:t>
      </w:r>
      <w:r w:rsidRPr="003E377E">
        <w:rPr>
          <w:rFonts w:ascii="Sylfaen" w:eastAsia="Times New Roman" w:hAnsi="Sylfaen" w:cs="Times New Roman"/>
          <w:b/>
          <w:lang w:val="es-ES"/>
        </w:rPr>
        <w:t>.</w:t>
      </w:r>
      <w:r w:rsidRPr="003E377E">
        <w:rPr>
          <w:rFonts w:ascii="Sylfaen" w:eastAsia="Times New Roman" w:hAnsi="Sylfaen" w:cs="Times New Roman"/>
          <w:b/>
          <w:lang w:val="en-US"/>
        </w:rPr>
        <w:t>Արտաշատ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համայնքի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թիվ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>
        <w:rPr>
          <w:rFonts w:ascii="Sylfaen" w:eastAsia="Times New Roman" w:hAnsi="Sylfaen" w:cs="Times New Roman"/>
          <w:b/>
          <w:lang w:val="es-ES"/>
        </w:rPr>
        <w:t>5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 w:rsidRPr="003E377E">
        <w:rPr>
          <w:rFonts w:ascii="Sylfaen" w:eastAsia="Times New Roman" w:hAnsi="Sylfaen" w:cs="Times New Roman"/>
          <w:b/>
          <w:lang w:val="en-US"/>
        </w:rPr>
        <w:t>ՄՀՈԱԿ</w:t>
      </w:r>
      <w:r w:rsidRPr="003E377E">
        <w:rPr>
          <w:rFonts w:ascii="Sylfaen" w:eastAsia="Times New Roman" w:hAnsi="Sylfaen" w:cs="Times New Roman"/>
          <w:b/>
          <w:lang w:val="es-ES"/>
        </w:rPr>
        <w:t>-</w:t>
      </w:r>
      <w:r w:rsidRPr="003E377E">
        <w:rPr>
          <w:rFonts w:ascii="Sylfaen" w:eastAsia="Times New Roman" w:hAnsi="Sylfaen" w:cs="Times New Roman"/>
          <w:b/>
          <w:lang w:val="en-US"/>
        </w:rPr>
        <w:t>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 w:rsidRPr="003E377E">
        <w:rPr>
          <w:rFonts w:ascii="Sylfaen" w:eastAsia="Times New Roman" w:hAnsi="Sylfaen" w:cs="Times New Roman"/>
          <w:b/>
          <w:lang w:val="en-US"/>
        </w:rPr>
        <w:t>կարիքների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համար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սննդամթերքի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ձեռքբերման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s-ES"/>
        </w:rPr>
      </w:pPr>
    </w:p>
    <w:p w:rsidR="003E377E" w:rsidRPr="003E377E" w:rsidRDefault="003E377E" w:rsidP="003E377E">
      <w:pPr>
        <w:spacing w:after="0" w:line="240" w:lineRule="auto"/>
        <w:ind w:firstLine="709"/>
        <w:jc w:val="center"/>
        <w:rPr>
          <w:rFonts w:ascii="Sylfaen" w:eastAsia="Times New Roman" w:hAnsi="Sylfaen" w:cs="Times New Roman"/>
          <w:b/>
          <w:bCs/>
          <w:sz w:val="28"/>
          <w:szCs w:val="28"/>
          <w:lang w:val="nb-NO"/>
        </w:rPr>
      </w:pPr>
      <w:r w:rsidRPr="003E377E">
        <w:rPr>
          <w:rFonts w:ascii="Sylfaen" w:eastAsia="Times New Roman" w:hAnsi="Sylfaen" w:cs="Times New Roman"/>
          <w:b/>
          <w:bCs/>
          <w:sz w:val="28"/>
          <w:szCs w:val="28"/>
          <w:lang w:val="nb-NO"/>
        </w:rPr>
        <w:t>ԳՆՄԱՆ ԺԱՄԱՆԱԿԱՑՈՒՅՑ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  <w:t xml:space="preserve">      </w:t>
      </w:r>
      <w:r w:rsidR="00343C47">
        <w:rPr>
          <w:rFonts w:ascii="Sylfaen" w:eastAsia="Times New Roman" w:hAnsi="Sylfaen" w:cs="Times New Roman"/>
          <w:sz w:val="20"/>
          <w:szCs w:val="24"/>
          <w:lang w:val="en-US"/>
        </w:rPr>
        <w:t xml:space="preserve">                               </w:t>
      </w:r>
      <w:r w:rsidRPr="003E377E">
        <w:rPr>
          <w:rFonts w:ascii="Sylfaen" w:eastAsia="Times New Roman" w:hAnsi="Sylfaen" w:cs="Times New Roman"/>
          <w:sz w:val="20"/>
          <w:szCs w:val="24"/>
        </w:rPr>
        <w:t>ՀՀ</w:t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4"/>
        </w:rPr>
        <w:t>դրամ</w:t>
      </w:r>
    </w:p>
    <w:tbl>
      <w:tblPr>
        <w:tblW w:w="117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3"/>
        <w:gridCol w:w="1585"/>
        <w:gridCol w:w="851"/>
        <w:gridCol w:w="992"/>
        <w:gridCol w:w="851"/>
        <w:gridCol w:w="708"/>
        <w:gridCol w:w="851"/>
        <w:gridCol w:w="688"/>
        <w:gridCol w:w="707"/>
        <w:gridCol w:w="684"/>
        <w:gridCol w:w="876"/>
        <w:gridCol w:w="601"/>
        <w:gridCol w:w="816"/>
        <w:gridCol w:w="852"/>
      </w:tblGrid>
      <w:tr w:rsidR="003E377E" w:rsidRPr="003E377E" w:rsidTr="003E377E">
        <w:trPr>
          <w:trHeight w:val="58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</w:rPr>
              <w:t>Հ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>/</w:t>
            </w: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Ապրանքի 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  <w:t xml:space="preserve">Նախատեսվում է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>գնել 2015  թ.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  <w:t>Ընդամենը</w:t>
            </w:r>
          </w:p>
        </w:tc>
      </w:tr>
      <w:tr w:rsidR="003E377E" w:rsidRPr="003E377E" w:rsidTr="003E377E">
        <w:trPr>
          <w:trHeight w:val="317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Միավորի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 </w:t>
            </w: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գինը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>I</w:t>
            </w:r>
            <w:r w:rsidRPr="003E377E">
              <w:rPr>
                <w:rFonts w:ascii="Sylfaen" w:eastAsia="Times New Roman" w:hAnsi="Sylfaen" w:cs="Arial"/>
                <w:b/>
                <w:sz w:val="20"/>
                <w:szCs w:val="24"/>
                <w:lang w:val="en-US"/>
              </w:rPr>
              <w:t>I</w:t>
            </w: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III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IV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</w:p>
        </w:tc>
      </w:tr>
      <w:tr w:rsidR="003E377E" w:rsidRPr="003E377E" w:rsidTr="003E377E">
        <w:trPr>
          <w:trHeight w:val="48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</w:tr>
      <w:tr w:rsidR="003E377E" w:rsidRPr="003E377E" w:rsidTr="003E377E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14</w:t>
            </w:r>
          </w:p>
        </w:tc>
      </w:tr>
      <w:tr w:rsidR="003E377E" w:rsidRPr="003E377E" w:rsidTr="003E377E">
        <w:trPr>
          <w:trHeight w:val="47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77E" w:rsidRPr="003E377E" w:rsidRDefault="003E377E" w:rsidP="003E377E">
            <w:pPr>
              <w:rPr>
                <w:sz w:val="18"/>
                <w:szCs w:val="18"/>
              </w:rPr>
            </w:pPr>
            <w:r w:rsidRPr="003E377E">
              <w:rPr>
                <w:rFonts w:ascii="Sylfaen" w:hAnsi="Sylfaen"/>
                <w:b/>
                <w:sz w:val="18"/>
                <w:szCs w:val="18"/>
              </w:rPr>
              <w:t xml:space="preserve">   </w:t>
            </w:r>
            <w:r w:rsidR="00C9215D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</w:t>
            </w:r>
            <w:r w:rsidRPr="003E377E">
              <w:rPr>
                <w:rFonts w:ascii="Sylfaen" w:hAnsi="Sylfaen"/>
                <w:b/>
                <w:sz w:val="18"/>
                <w:szCs w:val="18"/>
              </w:rPr>
              <w:t>Հաց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77E" w:rsidRPr="00C9215D" w:rsidRDefault="00C9215D" w:rsidP="003E377E">
            <w:pPr>
              <w:tabs>
                <w:tab w:val="center" w:pos="342"/>
              </w:tabs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4700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4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    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4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AF7A2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Լիտր</w:t>
            </w:r>
          </w:p>
          <w:p w:rsidR="00C9215D" w:rsidRPr="00C9215D" w:rsidRDefault="00C9215D" w:rsidP="00AF7A2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</w:t>
            </w:r>
            <w:r w:rsidRPr="00C9215D"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1.0</w:t>
            </w: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0E2E0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0E2E0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0E2E0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</w:t>
            </w:r>
            <w:r w:rsidR="00C9215D"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5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AF7A2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  <w:p w:rsidR="00C9215D" w:rsidRPr="00C9215D" w:rsidRDefault="00C9215D" w:rsidP="00AF7A2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/0.45կգ/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5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Կաթնաշոռ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41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AF7A2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Պանիր (</w:t>
            </w:r>
            <w:r w:rsidRPr="00C9215D">
              <w:rPr>
                <w:rFonts w:ascii="Sylfaen" w:hAnsi="Sylfaen"/>
                <w:b/>
                <w:sz w:val="20"/>
                <w:szCs w:val="20"/>
                <w:lang w:val="en-US" w:eastAsia="ru-RU"/>
              </w:rPr>
              <w:t>չանախ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8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Կարագ 1 </w:t>
            </w:r>
          </w:p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(յուղայնու</w:t>
            </w:r>
          </w:p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թյունը՝ </w:t>
            </w:r>
          </w:p>
          <w:p w:rsidR="00C9215D" w:rsidRPr="00C9215D" w:rsidRDefault="00C9215D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71.5-82.5 %)կգ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AF7A2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կ</w:t>
            </w:r>
            <w:r w:rsidR="00C9215D"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E377E">
        <w:trPr>
          <w:trHeight w:val="43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Յոգուրտ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6606C9">
        <w:trPr>
          <w:trHeight w:val="4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Մակարոն</w:t>
            </w:r>
          </w:p>
          <w:p w:rsidR="00C9215D" w:rsidRPr="00C9215D" w:rsidRDefault="00C9215D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եղեն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63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0E2E0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</w:t>
            </w:r>
            <w:r w:rsidR="00C9215D"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6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AF7A2D">
            <w:pPr>
              <w:spacing w:line="240" w:lineRule="auto"/>
              <w:ind w:right="-288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Բուսական յուղ արևածաղկի (ձեթ)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23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Arial Armenian" w:hAnsi="Arial Armenian"/>
                <w:b/>
                <w:color w:val="000000"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20"/>
                <w:szCs w:val="20"/>
                <w:lang w:eastAsia="ru-RU"/>
              </w:rPr>
              <w:t>Միս</w:t>
            </w:r>
            <w:r w:rsidRPr="00C9215D">
              <w:rPr>
                <w:rFonts w:ascii="Arial Armenian" w:hAnsi="Arial Armeni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215D">
              <w:rPr>
                <w:rFonts w:ascii="Sylfaen" w:hAnsi="Sylfaen" w:cs="Sylfaen"/>
                <w:b/>
                <w:color w:val="000000"/>
                <w:sz w:val="20"/>
                <w:szCs w:val="20"/>
                <w:lang w:eastAsia="ru-RU"/>
              </w:rPr>
              <w:t>տավարի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5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Հավկիթ</w:t>
            </w:r>
          </w:p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(ձու 1-ին</w:t>
            </w:r>
          </w:p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կարգի)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1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3A" w:rsidRPr="0083743A" w:rsidRDefault="0083743A" w:rsidP="0083743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Շաքա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ր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վ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5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lastRenderedPageBreak/>
              <w:t>2.15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Աղ կերակրի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5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Սո</w:t>
            </w:r>
            <w:r w:rsidRPr="00C9215D">
              <w:rPr>
                <w:rFonts w:ascii="Sylfaen" w:hAnsi="Sylfaen"/>
                <w:b/>
                <w:sz w:val="20"/>
                <w:szCs w:val="20"/>
                <w:lang w:val="en-US" w:eastAsia="ru-RU"/>
              </w:rPr>
              <w:t>դ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2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Դափնատերև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6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Խմորիչ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38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Սոխ (գլուխ)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3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Կաղամբ (գլուխ)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Բազուկ (կարմիր ճակնդեղ)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3A" w:rsidRPr="0083743A" w:rsidRDefault="0083743A" w:rsidP="0083743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34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Խնձոր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1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Դեղձ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Ստեպղին (գազար)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38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Վարունգ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Լոլիկ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7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Կանաչ լոբի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33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Կանաչի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37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   </w:t>
            </w: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Թեյ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3A" w:rsidRPr="0083743A" w:rsidRDefault="0083743A" w:rsidP="0083743A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Վաֆլի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29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</w:t>
            </w: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Կակաո</w:t>
            </w:r>
          </w:p>
          <w:p w:rsidR="00C9215D" w:rsidRPr="00C9215D" w:rsidRDefault="00C9215D" w:rsidP="00C9215D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(փոշի)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3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վանիլին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28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Բնական</w:t>
            </w:r>
            <w:r w:rsidRPr="00C9215D"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հյութ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AF7A2D" w:rsidRDefault="00AF7A2D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AF7A2D">
        <w:trPr>
          <w:trHeight w:val="18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606C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>Չամիչ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AF7A2D" w:rsidRDefault="00AF7A2D" w:rsidP="003E37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343C47">
        <w:trPr>
          <w:trHeight w:val="44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2.36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C9215D">
            <w:pPr>
              <w:spacing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>Աղացած</w:t>
            </w:r>
            <w:r w:rsidR="005F0DF4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 xml:space="preserve"> կարմիր </w:t>
            </w: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 xml:space="preserve"> քաղցր պղպեղ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AF7A2D" w:rsidRDefault="00AF7A2D" w:rsidP="003E37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43C47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83743A" w:rsidRDefault="0083743A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3E377E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3E37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s-ES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3E377E" w:rsidRPr="003E377E" w:rsidTr="00343C47">
        <w:tc>
          <w:tcPr>
            <w:tcW w:w="4539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</w:pPr>
            <w:r w:rsidRPr="003E377E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.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lang w:val="es-ES"/>
              </w:rPr>
            </w:pP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.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343C47" w:rsidRDefault="00343C47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343C47" w:rsidRDefault="00343C47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ind w:firstLine="567"/>
        <w:jc w:val="right"/>
        <w:rPr>
          <w:rFonts w:ascii="Sylfaen" w:eastAsia="Times New Roman" w:hAnsi="Sylfaen" w:cs="Arial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lastRenderedPageBreak/>
        <w:t>հավելված</w:t>
      </w:r>
      <w:r w:rsidRPr="003E377E">
        <w:rPr>
          <w:rFonts w:ascii="Sylfaen" w:eastAsia="Times New Roman" w:hAnsi="Sylfaen" w:cs="Arial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թիվ</w:t>
      </w:r>
      <w:r w:rsidRPr="003E377E">
        <w:rPr>
          <w:rFonts w:ascii="Sylfaen" w:eastAsia="Times New Roman" w:hAnsi="Sylfaen" w:cs="Arial"/>
          <w:b/>
          <w:sz w:val="20"/>
          <w:szCs w:val="20"/>
          <w:lang w:val="pt-BR"/>
        </w:rPr>
        <w:t xml:space="preserve"> 3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>“......” ................ 2015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թ</w:t>
      </w: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 xml:space="preserve">. 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կնքված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>,,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ԱՄԱՀ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ՄՀՈԱԿ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ՇՀԱՊՁԲ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,,-14/12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Ծածկագրով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</w:p>
    <w:p w:rsidR="003E377E" w:rsidRPr="003E377E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bCs/>
          <w:sz w:val="24"/>
          <w:szCs w:val="24"/>
          <w:lang w:val="es-E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right"/>
        <w:rPr>
          <w:rFonts w:ascii="Sylfaen" w:eastAsia="Times New Roman" w:hAnsi="Sylfaen" w:cs="Times New Roman"/>
          <w:i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pt-BR"/>
        </w:rPr>
      </w:pP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Sylfae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Կատարող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                               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Պատվիրատու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ab/>
        <w:t xml:space="preserve">          </w:t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ab/>
        <w:t xml:space="preserve">     ____________________________________       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գտնվելու</w:t>
      </w:r>
      <w:proofErr w:type="gramEnd"/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վայրը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գտնվելու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վայրը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հհ</w:t>
      </w:r>
      <w:proofErr w:type="gramEnd"/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հհ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հվհհ</w:t>
      </w:r>
      <w:proofErr w:type="gramEnd"/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________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հվհհ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</w:t>
      </w:r>
    </w:p>
    <w:p w:rsidR="003E377E" w:rsidRPr="003E377E" w:rsidRDefault="003E377E" w:rsidP="003E377E">
      <w:pPr>
        <w:spacing w:after="0" w:line="36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ԱՐՁԱՆԱԳՐՈՒԹՅՈՒՆ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N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ՀԱՆՁՆՄԱՆ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ԸՆԴՈՒՆՄԱՆ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pt-BR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pt-BR"/>
        </w:rPr>
        <w:t xml:space="preserve">&lt;&lt;____&gt;&gt; </w:t>
      </w:r>
      <w:r w:rsidRPr="003E377E">
        <w:rPr>
          <w:rFonts w:ascii="Sylfaen" w:eastAsia="Times New Roman" w:hAnsi="Sylfaen" w:cs="Times New Roman"/>
          <w:lang w:val="pt-BR"/>
        </w:rPr>
        <w:t xml:space="preserve">&lt;&lt;______&gt;&gt; 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.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pt-BR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անվանումը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` ____________________________________________________________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Sylfaen"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կնքման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ամսաթիվը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`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&lt;&lt;____&gt;&gt; &lt;&lt;____&gt;&gt; 2015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.</w:t>
      </w:r>
      <w:proofErr w:type="gramEnd"/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համարը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`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Պատվիրատուն՝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դեմս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_____________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Կատարողը՝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դեմս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__________________,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հիմք</w:t>
      </w:r>
      <w:proofErr w:type="gramEnd"/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ընդունելով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,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որ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նախատեսված՝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ստորև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նշված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,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մատակարարումները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ծառայությունները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(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այսուհետև՝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)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համապատասխանում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են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ամրագրված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տեխնիկական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բնութագրերին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գնման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ժամանակացույցին՝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կազմեցին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սույն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արձանագրությունը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հետևյալի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մասին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.</w:t>
      </w:r>
    </w:p>
    <w:p w:rsidR="003E377E" w:rsidRPr="003E377E" w:rsidRDefault="003E377E" w:rsidP="003E377E">
      <w:pPr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շրջանակներում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Կատարողը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_________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-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ից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___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.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ընկած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ժամանակահատվածում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իրականացրել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է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հետևյալ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  </w:t>
      </w:r>
    </w:p>
    <w:p w:rsidR="003E377E" w:rsidRPr="003E377E" w:rsidRDefault="003E377E" w:rsidP="003E377E">
      <w:pPr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3"/>
        <w:gridCol w:w="1843"/>
        <w:gridCol w:w="1843"/>
        <w:gridCol w:w="1984"/>
      </w:tblGrid>
      <w:tr w:rsidR="003E377E" w:rsidRPr="002A6DF4" w:rsidTr="003E377E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Գնման առարկայի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left="-108"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Գնման առարկայի քանակական 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Աշխատանքների կատարման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Վճարման ենթակա գումարը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(հազար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left="-108"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Վճարման ժամկետը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(ըստ ժամա-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նակացույցի)</w:t>
            </w:r>
          </w:p>
        </w:tc>
      </w:tr>
      <w:tr w:rsidR="003E377E" w:rsidRPr="002A6DF4" w:rsidTr="003E377E">
        <w:trPr>
          <w:trHeight w:val="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2A6DF4" w:rsidTr="003E377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2A6DF4" w:rsidTr="003E377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3E377E" w:rsidTr="003E37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7E" w:rsidRPr="003E377E" w:rsidRDefault="003E377E" w:rsidP="003E377E">
            <w:pPr>
              <w:spacing w:after="0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val="en-US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0"/>
          <w:lang w:val="en-US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Աշխատանքը հանձնեց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Աշխատանքը ընդունեց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  ___________________________                                  ___________________________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en-US"/>
        </w:rPr>
      </w:pP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</w:t>
      </w:r>
      <w:proofErr w:type="gramStart"/>
      <w:r w:rsidRPr="003E377E">
        <w:rPr>
          <w:rFonts w:ascii="Sylfaen" w:eastAsia="Times New Roman" w:hAnsi="Sylfaen" w:cs="Sylfaen"/>
          <w:sz w:val="16"/>
          <w:szCs w:val="16"/>
          <w:lang w:val="en-US"/>
        </w:rPr>
        <w:t>ստորագրություն</w:t>
      </w:r>
      <w:proofErr w:type="gramEnd"/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ստորագրություն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    _________________________                                      ________________________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en-US"/>
        </w:rPr>
      </w:pP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Ազգանուն, Անուն</w:t>
      </w: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                             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Ազգանուն, Անուն</w:t>
      </w: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8"/>
          <w:szCs w:val="18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</w:t>
      </w:r>
      <w:r w:rsidRPr="003E377E">
        <w:rPr>
          <w:rFonts w:ascii="Sylfaen" w:eastAsia="Times New Roman" w:hAnsi="Sylfaen" w:cs="Times New Roman"/>
          <w:sz w:val="18"/>
          <w:szCs w:val="18"/>
          <w:lang w:val="en-US"/>
        </w:rPr>
        <w:t xml:space="preserve">        </w:t>
      </w: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                                                                           </w:t>
      </w:r>
      <w:proofErr w:type="gramStart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>Կ.Տ.</w:t>
      </w:r>
      <w:proofErr w:type="gramEnd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 xml:space="preserve"> </w:t>
      </w:r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</w:t>
      </w:r>
      <w:proofErr w:type="gramStart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>Կ.Տ.</w:t>
      </w:r>
      <w:proofErr w:type="gramEnd"/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</w:t>
      </w: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CB59CC" w:rsidRDefault="003E377E">
      <w:pPr>
        <w:rPr>
          <w:lang w:val="es-ES"/>
        </w:rPr>
      </w:pPr>
    </w:p>
    <w:sectPr w:rsidR="003E377E" w:rsidRPr="00CB59CC" w:rsidSect="00270B6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FD"/>
    <w:rsid w:val="000E2E0D"/>
    <w:rsid w:val="00167BFD"/>
    <w:rsid w:val="00270B61"/>
    <w:rsid w:val="002A6DF4"/>
    <w:rsid w:val="00343C47"/>
    <w:rsid w:val="003E377E"/>
    <w:rsid w:val="004566DE"/>
    <w:rsid w:val="00534DBC"/>
    <w:rsid w:val="005429FA"/>
    <w:rsid w:val="005668A3"/>
    <w:rsid w:val="005F0DF4"/>
    <w:rsid w:val="006606C9"/>
    <w:rsid w:val="00805572"/>
    <w:rsid w:val="0083743A"/>
    <w:rsid w:val="00AF7A2D"/>
    <w:rsid w:val="00BE41D2"/>
    <w:rsid w:val="00C6766E"/>
    <w:rsid w:val="00C9215D"/>
    <w:rsid w:val="00CB59CC"/>
    <w:rsid w:val="00CE5CBA"/>
    <w:rsid w:val="00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B61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70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70B61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0B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0B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0B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270B6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0B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270B6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7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B6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270B6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70B6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270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0B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0B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270B6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270B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270B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270B61"/>
  </w:style>
  <w:style w:type="character" w:styleId="a5">
    <w:name w:val="Hyperlink"/>
    <w:uiPriority w:val="99"/>
    <w:semiHidden/>
    <w:unhideWhenUsed/>
    <w:rsid w:val="00270B61"/>
    <w:rPr>
      <w:color w:val="0000FF"/>
      <w:u w:val="single"/>
    </w:rPr>
  </w:style>
  <w:style w:type="character" w:styleId="a6">
    <w:name w:val="FollowedHyperlink"/>
    <w:semiHidden/>
    <w:unhideWhenUsed/>
    <w:rsid w:val="00270B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70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70B6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semiHidden/>
    <w:unhideWhenUsed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unhideWhenUsed/>
    <w:rsid w:val="00270B61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8">
    <w:name w:val="footnote text"/>
    <w:basedOn w:val="a"/>
    <w:link w:val="a9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semiHidden/>
    <w:unhideWhenUsed/>
    <w:rsid w:val="00270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270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Title"/>
    <w:basedOn w:val="a"/>
    <w:next w:val="a"/>
    <w:link w:val="af3"/>
    <w:qFormat/>
    <w:rsid w:val="00270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2"/>
    <w:rsid w:val="00270B6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4">
    <w:name w:val="Body Text"/>
    <w:basedOn w:val="a"/>
    <w:link w:val="af5"/>
    <w:semiHidden/>
    <w:unhideWhenUsed/>
    <w:rsid w:val="00270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с отступом Знак"/>
    <w:aliases w:val="Char Знак"/>
    <w:basedOn w:val="a0"/>
    <w:link w:val="af7"/>
    <w:semiHidden/>
    <w:locked/>
    <w:rsid w:val="00270B61"/>
    <w:rPr>
      <w:sz w:val="24"/>
      <w:szCs w:val="24"/>
    </w:rPr>
  </w:style>
  <w:style w:type="paragraph" w:styleId="af7">
    <w:name w:val="Body Text Indent"/>
    <w:aliases w:val="Char"/>
    <w:basedOn w:val="a"/>
    <w:link w:val="af6"/>
    <w:semiHidden/>
    <w:unhideWhenUsed/>
    <w:rsid w:val="00270B61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270B61"/>
  </w:style>
  <w:style w:type="paragraph" w:styleId="21">
    <w:name w:val="Body Text 2"/>
    <w:basedOn w:val="a"/>
    <w:link w:val="22"/>
    <w:semiHidden/>
    <w:unhideWhenUsed/>
    <w:rsid w:val="00270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270B6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270B6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270B6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semiHidden/>
    <w:rsid w:val="00270B6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semiHidden/>
    <w:unhideWhenUsed/>
    <w:rsid w:val="00270B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semiHidden/>
    <w:rsid w:val="00270B6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semiHidden/>
    <w:unhideWhenUsed/>
    <w:rsid w:val="00270B61"/>
    <w:rPr>
      <w:b/>
      <w:bCs/>
    </w:rPr>
  </w:style>
  <w:style w:type="character" w:customStyle="1" w:styleId="afc">
    <w:name w:val="Тема примечания Знак"/>
    <w:basedOn w:val="ab"/>
    <w:link w:val="afb"/>
    <w:semiHidden/>
    <w:rsid w:val="00270B6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No Spacing"/>
    <w:uiPriority w:val="99"/>
    <w:qFormat/>
    <w:rsid w:val="00270B61"/>
    <w:pPr>
      <w:spacing w:after="0" w:line="240" w:lineRule="auto"/>
    </w:pPr>
    <w:rPr>
      <w:rFonts w:ascii="Calibri" w:eastAsia="Times New Roman" w:hAnsi="Calibri" w:cs="Calibri"/>
    </w:rPr>
  </w:style>
  <w:style w:type="paragraph" w:styleId="afe">
    <w:name w:val="Revision"/>
    <w:uiPriority w:val="99"/>
    <w:semiHidden/>
    <w:rsid w:val="00270B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270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ParagraphFontParaChar">
    <w:name w:val="Default Paragraph Font Para Char"/>
    <w:basedOn w:val="a"/>
    <w:uiPriority w:val="99"/>
    <w:locked/>
    <w:rsid w:val="00270B6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Char">
    <w:name w:val="Char Char1 Char Знак Знак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mechtexChar">
    <w:name w:val="mechtex Char"/>
    <w:link w:val="mechtex"/>
    <w:locked/>
    <w:rsid w:val="00270B6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70B61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Heading21">
    <w:name w:val="Heading 2+1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  <w:lang w:val="en-US"/>
    </w:rPr>
  </w:style>
  <w:style w:type="paragraph" w:customStyle="1" w:styleId="style13198050170000000958msonormal">
    <w:name w:val="style_13198050170000000958msonormal"/>
    <w:basedOn w:val="a"/>
    <w:uiPriority w:val="99"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70B6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70B6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BodyTextIndent22">
    <w:name w:val="Body Text Indent 2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70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70B6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uiPriority w:val="99"/>
    <w:rsid w:val="00270B6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270B6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270B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footnote reference"/>
    <w:semiHidden/>
    <w:unhideWhenUsed/>
    <w:rsid w:val="00270B61"/>
    <w:rPr>
      <w:vertAlign w:val="superscript"/>
    </w:rPr>
  </w:style>
  <w:style w:type="character" w:styleId="aff1">
    <w:name w:val="annotation reference"/>
    <w:semiHidden/>
    <w:unhideWhenUsed/>
    <w:rsid w:val="00270B61"/>
    <w:rPr>
      <w:sz w:val="16"/>
      <w:szCs w:val="16"/>
    </w:rPr>
  </w:style>
  <w:style w:type="character" w:styleId="aff2">
    <w:name w:val="endnote reference"/>
    <w:semiHidden/>
    <w:unhideWhenUsed/>
    <w:rsid w:val="00270B61"/>
    <w:rPr>
      <w:vertAlign w:val="superscript"/>
    </w:rPr>
  </w:style>
  <w:style w:type="character" w:customStyle="1" w:styleId="para1">
    <w:name w:val="para1"/>
    <w:uiPriority w:val="99"/>
    <w:rsid w:val="00270B61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270B61"/>
  </w:style>
  <w:style w:type="character" w:customStyle="1" w:styleId="15">
    <w:name w:val="Название1"/>
    <w:basedOn w:val="a0"/>
    <w:uiPriority w:val="99"/>
    <w:rsid w:val="00270B61"/>
  </w:style>
  <w:style w:type="character" w:customStyle="1" w:styleId="apple-converted-space">
    <w:name w:val="apple-converted-space"/>
    <w:basedOn w:val="a0"/>
    <w:uiPriority w:val="99"/>
    <w:rsid w:val="00270B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B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iddate">
    <w:name w:val="valid_date"/>
    <w:basedOn w:val="a0"/>
    <w:rsid w:val="00270B61"/>
  </w:style>
  <w:style w:type="character" w:customStyle="1" w:styleId="normChar">
    <w:name w:val="norm Char"/>
    <w:locked/>
    <w:rsid w:val="00270B6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270B6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270B6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270B6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270B6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270B6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270B6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270B6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27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270B6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semiHidden/>
    <w:unhideWhenUsed/>
    <w:rsid w:val="00270B6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3E377E"/>
  </w:style>
  <w:style w:type="character" w:customStyle="1" w:styleId="26">
    <w:name w:val="Основной текст с отступом Знак2"/>
    <w:basedOn w:val="a0"/>
    <w:uiPriority w:val="99"/>
    <w:semiHidden/>
    <w:rsid w:val="003E377E"/>
  </w:style>
  <w:style w:type="character" w:customStyle="1" w:styleId="17">
    <w:name w:val="Название Знак1"/>
    <w:basedOn w:val="a0"/>
    <w:uiPriority w:val="10"/>
    <w:rsid w:val="003E377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B61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70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70B61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0B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0B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0B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270B6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0B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270B6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7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B6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270B6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70B6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270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0B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0B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270B6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270B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270B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270B61"/>
  </w:style>
  <w:style w:type="character" w:styleId="a5">
    <w:name w:val="Hyperlink"/>
    <w:uiPriority w:val="99"/>
    <w:semiHidden/>
    <w:unhideWhenUsed/>
    <w:rsid w:val="00270B61"/>
    <w:rPr>
      <w:color w:val="0000FF"/>
      <w:u w:val="single"/>
    </w:rPr>
  </w:style>
  <w:style w:type="character" w:styleId="a6">
    <w:name w:val="FollowedHyperlink"/>
    <w:semiHidden/>
    <w:unhideWhenUsed/>
    <w:rsid w:val="00270B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70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70B6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semiHidden/>
    <w:unhideWhenUsed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unhideWhenUsed/>
    <w:rsid w:val="00270B61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8">
    <w:name w:val="footnote text"/>
    <w:basedOn w:val="a"/>
    <w:link w:val="a9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semiHidden/>
    <w:unhideWhenUsed/>
    <w:rsid w:val="00270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270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Title"/>
    <w:basedOn w:val="a"/>
    <w:next w:val="a"/>
    <w:link w:val="af3"/>
    <w:qFormat/>
    <w:rsid w:val="00270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2"/>
    <w:rsid w:val="00270B6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4">
    <w:name w:val="Body Text"/>
    <w:basedOn w:val="a"/>
    <w:link w:val="af5"/>
    <w:semiHidden/>
    <w:unhideWhenUsed/>
    <w:rsid w:val="00270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с отступом Знак"/>
    <w:aliases w:val="Char Знак"/>
    <w:basedOn w:val="a0"/>
    <w:link w:val="af7"/>
    <w:semiHidden/>
    <w:locked/>
    <w:rsid w:val="00270B61"/>
    <w:rPr>
      <w:sz w:val="24"/>
      <w:szCs w:val="24"/>
    </w:rPr>
  </w:style>
  <w:style w:type="paragraph" w:styleId="af7">
    <w:name w:val="Body Text Indent"/>
    <w:aliases w:val="Char"/>
    <w:basedOn w:val="a"/>
    <w:link w:val="af6"/>
    <w:semiHidden/>
    <w:unhideWhenUsed/>
    <w:rsid w:val="00270B61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270B61"/>
  </w:style>
  <w:style w:type="paragraph" w:styleId="21">
    <w:name w:val="Body Text 2"/>
    <w:basedOn w:val="a"/>
    <w:link w:val="22"/>
    <w:semiHidden/>
    <w:unhideWhenUsed/>
    <w:rsid w:val="00270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270B6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270B6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270B6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semiHidden/>
    <w:rsid w:val="00270B6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semiHidden/>
    <w:unhideWhenUsed/>
    <w:rsid w:val="00270B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semiHidden/>
    <w:rsid w:val="00270B6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semiHidden/>
    <w:unhideWhenUsed/>
    <w:rsid w:val="00270B61"/>
    <w:rPr>
      <w:b/>
      <w:bCs/>
    </w:rPr>
  </w:style>
  <w:style w:type="character" w:customStyle="1" w:styleId="afc">
    <w:name w:val="Тема примечания Знак"/>
    <w:basedOn w:val="ab"/>
    <w:link w:val="afb"/>
    <w:semiHidden/>
    <w:rsid w:val="00270B6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No Spacing"/>
    <w:uiPriority w:val="99"/>
    <w:qFormat/>
    <w:rsid w:val="00270B61"/>
    <w:pPr>
      <w:spacing w:after="0" w:line="240" w:lineRule="auto"/>
    </w:pPr>
    <w:rPr>
      <w:rFonts w:ascii="Calibri" w:eastAsia="Times New Roman" w:hAnsi="Calibri" w:cs="Calibri"/>
    </w:rPr>
  </w:style>
  <w:style w:type="paragraph" w:styleId="afe">
    <w:name w:val="Revision"/>
    <w:uiPriority w:val="99"/>
    <w:semiHidden/>
    <w:rsid w:val="00270B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270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ParagraphFontParaChar">
    <w:name w:val="Default Paragraph Font Para Char"/>
    <w:basedOn w:val="a"/>
    <w:uiPriority w:val="99"/>
    <w:locked/>
    <w:rsid w:val="00270B6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Char">
    <w:name w:val="Char Char1 Char Знак Знак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mechtexChar">
    <w:name w:val="mechtex Char"/>
    <w:link w:val="mechtex"/>
    <w:locked/>
    <w:rsid w:val="00270B6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70B61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Heading21">
    <w:name w:val="Heading 2+1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  <w:lang w:val="en-US"/>
    </w:rPr>
  </w:style>
  <w:style w:type="paragraph" w:customStyle="1" w:styleId="style13198050170000000958msonormal">
    <w:name w:val="style_13198050170000000958msonormal"/>
    <w:basedOn w:val="a"/>
    <w:uiPriority w:val="99"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70B6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70B6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BodyTextIndent22">
    <w:name w:val="Body Text Indent 2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70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70B6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uiPriority w:val="99"/>
    <w:rsid w:val="00270B6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270B6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270B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footnote reference"/>
    <w:semiHidden/>
    <w:unhideWhenUsed/>
    <w:rsid w:val="00270B61"/>
    <w:rPr>
      <w:vertAlign w:val="superscript"/>
    </w:rPr>
  </w:style>
  <w:style w:type="character" w:styleId="aff1">
    <w:name w:val="annotation reference"/>
    <w:semiHidden/>
    <w:unhideWhenUsed/>
    <w:rsid w:val="00270B61"/>
    <w:rPr>
      <w:sz w:val="16"/>
      <w:szCs w:val="16"/>
    </w:rPr>
  </w:style>
  <w:style w:type="character" w:styleId="aff2">
    <w:name w:val="endnote reference"/>
    <w:semiHidden/>
    <w:unhideWhenUsed/>
    <w:rsid w:val="00270B61"/>
    <w:rPr>
      <w:vertAlign w:val="superscript"/>
    </w:rPr>
  </w:style>
  <w:style w:type="character" w:customStyle="1" w:styleId="para1">
    <w:name w:val="para1"/>
    <w:uiPriority w:val="99"/>
    <w:rsid w:val="00270B61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270B61"/>
  </w:style>
  <w:style w:type="character" w:customStyle="1" w:styleId="15">
    <w:name w:val="Название1"/>
    <w:basedOn w:val="a0"/>
    <w:uiPriority w:val="99"/>
    <w:rsid w:val="00270B61"/>
  </w:style>
  <w:style w:type="character" w:customStyle="1" w:styleId="apple-converted-space">
    <w:name w:val="apple-converted-space"/>
    <w:basedOn w:val="a0"/>
    <w:uiPriority w:val="99"/>
    <w:rsid w:val="00270B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B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iddate">
    <w:name w:val="valid_date"/>
    <w:basedOn w:val="a0"/>
    <w:rsid w:val="00270B61"/>
  </w:style>
  <w:style w:type="character" w:customStyle="1" w:styleId="normChar">
    <w:name w:val="norm Char"/>
    <w:locked/>
    <w:rsid w:val="00270B6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270B6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270B6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270B6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270B6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270B6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270B6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270B6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27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270B6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semiHidden/>
    <w:unhideWhenUsed/>
    <w:rsid w:val="00270B6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3E377E"/>
  </w:style>
  <w:style w:type="character" w:customStyle="1" w:styleId="26">
    <w:name w:val="Основной текст с отступом Знак2"/>
    <w:basedOn w:val="a0"/>
    <w:uiPriority w:val="99"/>
    <w:semiHidden/>
    <w:rsid w:val="003E377E"/>
  </w:style>
  <w:style w:type="character" w:customStyle="1" w:styleId="17">
    <w:name w:val="Название Знак1"/>
    <w:basedOn w:val="a0"/>
    <w:uiPriority w:val="10"/>
    <w:rsid w:val="003E377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24</cp:revision>
  <dcterms:created xsi:type="dcterms:W3CDTF">2013-12-05T16:09:00Z</dcterms:created>
  <dcterms:modified xsi:type="dcterms:W3CDTF">2014-12-15T11:52:00Z</dcterms:modified>
</cp:coreProperties>
</file>