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Հայտարարության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տեքստը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հաստատված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գնահատող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հանձնաժողովի</w:t>
      </w:r>
      <w:proofErr w:type="spellEnd"/>
      <w:r>
        <w:rPr>
          <w:rFonts w:ascii="GHEA Grapalat" w:hAnsi="GHEA Grapalat"/>
          <w:lang w:val="en-US"/>
        </w:rPr>
        <w:t xml:space="preserve"> </w:t>
      </w:r>
    </w:p>
    <w:p w:rsidR="003E5F43" w:rsidRDefault="0080384E" w:rsidP="003E5F43">
      <w:pPr>
        <w:spacing w:after="0"/>
        <w:jc w:val="center"/>
        <w:rPr>
          <w:rFonts w:ascii="GHEA Grapalat" w:hAnsi="GHEA Grapalat"/>
          <w:lang w:val="en-US"/>
        </w:rPr>
      </w:pPr>
      <w:r w:rsidRPr="006D45DB">
        <w:rPr>
          <w:rFonts w:ascii="Arial LatArm" w:hAnsi="Arial LatArm"/>
          <w:lang w:val="en-US"/>
        </w:rPr>
        <w:t>2014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 w:rsidR="003E5F43">
        <w:rPr>
          <w:rFonts w:ascii="GHEA Grapalat" w:hAnsi="GHEA Grapalat"/>
          <w:lang w:val="en-US"/>
        </w:rPr>
        <w:t>թվականի</w:t>
      </w:r>
      <w:proofErr w:type="spellEnd"/>
      <w:r w:rsidR="003E5F43">
        <w:rPr>
          <w:rFonts w:ascii="GHEA Grapalat" w:hAnsi="GHEA Grapalat"/>
          <w:lang w:val="en-US"/>
        </w:rPr>
        <w:t xml:space="preserve"> </w:t>
      </w:r>
      <w:r w:rsidR="00212B92">
        <w:rPr>
          <w:rFonts w:ascii="GHEA Grapalat" w:hAnsi="GHEA Grapalat"/>
        </w:rPr>
        <w:t>դեկտեմբերի</w:t>
      </w:r>
      <w:r w:rsidR="007348F4">
        <w:rPr>
          <w:rFonts w:ascii="GHEA Grapalat" w:hAnsi="GHEA Grapalat"/>
          <w:lang w:val="en-US"/>
        </w:rPr>
        <w:t xml:space="preserve"> </w:t>
      </w:r>
      <w:r w:rsidR="00A87897" w:rsidRPr="006D45DB">
        <w:rPr>
          <w:rFonts w:ascii="Arial LatArm" w:hAnsi="Arial LatArm"/>
          <w:lang w:val="en-US"/>
        </w:rPr>
        <w:t>25</w:t>
      </w:r>
      <w:r w:rsidR="003E5F43">
        <w:rPr>
          <w:rFonts w:ascii="GHEA Grapalat" w:hAnsi="GHEA Grapalat"/>
          <w:lang w:val="en-US"/>
        </w:rPr>
        <w:t>-</w:t>
      </w:r>
      <w:proofErr w:type="gramStart"/>
      <w:r w:rsidR="003E5F43">
        <w:rPr>
          <w:rFonts w:ascii="GHEA Grapalat" w:hAnsi="GHEA Grapalat"/>
          <w:lang w:val="en-US"/>
        </w:rPr>
        <w:t xml:space="preserve">ի </w:t>
      </w:r>
      <w:r w:rsidR="00223941" w:rsidRPr="00620EAE">
        <w:rPr>
          <w:rFonts w:ascii="GHEA Grapalat" w:hAnsi="GHEA Grapalat"/>
          <w:lang w:val="en-US"/>
        </w:rPr>
        <w:t xml:space="preserve"> </w:t>
      </w:r>
      <w:r w:rsidR="00223941">
        <w:rPr>
          <w:rFonts w:ascii="GHEA Grapalat" w:hAnsi="GHEA Grapalat"/>
        </w:rPr>
        <w:t>թիվ</w:t>
      </w:r>
      <w:proofErr w:type="gramEnd"/>
      <w:r w:rsidR="00223941" w:rsidRPr="00620EAE">
        <w:rPr>
          <w:rFonts w:ascii="GHEA Grapalat" w:hAnsi="GHEA Grapalat"/>
          <w:lang w:val="en-US"/>
        </w:rPr>
        <w:t xml:space="preserve"> </w:t>
      </w:r>
      <w:r w:rsidR="00223941" w:rsidRPr="006D45DB">
        <w:rPr>
          <w:rFonts w:ascii="Arial LatArm" w:hAnsi="Arial LatArm"/>
          <w:lang w:val="en-US"/>
        </w:rPr>
        <w:t>2</w:t>
      </w:r>
      <w:r w:rsidR="00223941" w:rsidRPr="00620EAE">
        <w:rPr>
          <w:rFonts w:ascii="GHEA Grapalat" w:hAnsi="GHEA Grapalat"/>
          <w:lang w:val="en-US"/>
        </w:rPr>
        <w:t xml:space="preserve"> </w:t>
      </w:r>
      <w:r w:rsidR="007348F4">
        <w:rPr>
          <w:rFonts w:ascii="GHEA Grapalat" w:hAnsi="GHEA Grapalat"/>
          <w:lang w:val="en-US"/>
        </w:rPr>
        <w:t xml:space="preserve"> </w:t>
      </w:r>
      <w:proofErr w:type="spellStart"/>
      <w:r w:rsidR="003E5F43">
        <w:rPr>
          <w:rFonts w:ascii="GHEA Grapalat" w:hAnsi="GHEA Grapalat"/>
          <w:lang w:val="en-US"/>
        </w:rPr>
        <w:t>որոշմամբ</w:t>
      </w:r>
      <w:proofErr w:type="spellEnd"/>
      <w:r w:rsidR="007348F4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 և </w:t>
      </w:r>
      <w:proofErr w:type="spellStart"/>
      <w:r w:rsidR="003E5F43">
        <w:rPr>
          <w:rFonts w:ascii="GHEA Grapalat" w:hAnsi="GHEA Grapalat"/>
          <w:lang w:val="en-US"/>
        </w:rPr>
        <w:t>հրապարակվում</w:t>
      </w:r>
      <w:proofErr w:type="spellEnd"/>
      <w:r w:rsidR="003E5F43">
        <w:rPr>
          <w:rFonts w:ascii="GHEA Grapalat" w:hAnsi="GHEA Grapalat"/>
          <w:lang w:val="en-US"/>
        </w:rPr>
        <w:t xml:space="preserve">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</w:t>
      </w:r>
      <w:proofErr w:type="spellStart"/>
      <w:r>
        <w:rPr>
          <w:rFonts w:ascii="GHEA Grapalat" w:hAnsi="GHEA Grapalat"/>
          <w:lang w:val="en-US"/>
        </w:rPr>
        <w:t>Գնումների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» ՀՀ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35-րդ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5F4EB4" w:rsidRPr="005F4EB4" w:rsidRDefault="003E5F43" w:rsidP="005F4EB4">
      <w:pPr>
        <w:pStyle w:val="Heading2"/>
        <w:jc w:val="center"/>
        <w:rPr>
          <w:rFonts w:ascii="Sylfaen" w:hAnsi="Sylfaen"/>
          <w:color w:val="auto"/>
          <w:sz w:val="22"/>
          <w:szCs w:val="22"/>
          <w:lang w:val="pt-BR"/>
        </w:rPr>
      </w:pPr>
      <w:r w:rsidRPr="005F4EB4">
        <w:rPr>
          <w:rFonts w:ascii="GHEA Grapalat" w:hAnsi="GHEA Grapalat"/>
          <w:color w:val="auto"/>
          <w:sz w:val="22"/>
          <w:szCs w:val="22"/>
        </w:rPr>
        <w:t xml:space="preserve">ԸՆԹԱՑԱԿԱՐԳԻ ԾԱԾԿԱԳԻՐԸ՝ </w:t>
      </w:r>
      <w:r w:rsidR="005F4EB4" w:rsidRPr="005F4EB4">
        <w:rPr>
          <w:rFonts w:ascii="Sylfaen" w:hAnsi="Sylfaen" w:cs="TimesArmenianPSMT"/>
          <w:color w:val="auto"/>
          <w:sz w:val="22"/>
          <w:szCs w:val="22"/>
          <w:lang w:val="es-ES"/>
        </w:rPr>
        <w:t>&lt;&lt;</w:t>
      </w:r>
      <w:r w:rsidR="005F4EB4" w:rsidRPr="005F4EB4">
        <w:rPr>
          <w:rFonts w:ascii="Sylfaen" w:hAnsi="Sylfaen" w:cs="TimesArmenianPSMT"/>
          <w:color w:val="auto"/>
          <w:sz w:val="22"/>
          <w:szCs w:val="22"/>
        </w:rPr>
        <w:t>ՆՏԻ</w:t>
      </w:r>
      <w:r w:rsidR="005F4EB4" w:rsidRPr="005F4EB4">
        <w:rPr>
          <w:rFonts w:ascii="Sylfaen" w:hAnsi="Sylfaen" w:cs="TimesArmenianPSMT"/>
          <w:color w:val="auto"/>
          <w:sz w:val="22"/>
          <w:szCs w:val="22"/>
          <w:lang w:val="es-ES"/>
        </w:rPr>
        <w:t>-</w:t>
      </w:r>
      <w:r w:rsidR="005F4EB4" w:rsidRPr="005F4EB4">
        <w:rPr>
          <w:rFonts w:ascii="Sylfaen" w:hAnsi="Sylfaen" w:cs="TimesArmenianPSMT"/>
          <w:color w:val="auto"/>
          <w:sz w:val="22"/>
          <w:szCs w:val="22"/>
        </w:rPr>
        <w:t>ՇՀԱՊՁԲ</w:t>
      </w:r>
      <w:r w:rsidR="005F4EB4" w:rsidRPr="005F4EB4">
        <w:rPr>
          <w:rFonts w:ascii="Sylfaen" w:hAnsi="Sylfaen" w:cs="Sylfaen"/>
          <w:color w:val="auto"/>
          <w:sz w:val="22"/>
          <w:szCs w:val="22"/>
          <w:lang w:val="es-ES"/>
        </w:rPr>
        <w:t>-</w:t>
      </w:r>
      <w:r w:rsidR="005F4EB4" w:rsidRPr="005F4EB4">
        <w:rPr>
          <w:rFonts w:cs="Sylfaen"/>
          <w:color w:val="auto"/>
          <w:sz w:val="22"/>
          <w:szCs w:val="22"/>
          <w:lang w:val="es-ES"/>
        </w:rPr>
        <w:t>15/4</w:t>
      </w:r>
      <w:r w:rsidR="005F4EB4" w:rsidRPr="005F4EB4">
        <w:rPr>
          <w:rFonts w:ascii="Sylfaen" w:hAnsi="Sylfaen" w:cs="Sylfaen"/>
          <w:color w:val="auto"/>
          <w:sz w:val="22"/>
          <w:szCs w:val="22"/>
          <w:lang w:val="es-ES"/>
        </w:rPr>
        <w:t xml:space="preserve">&gt;&gt;  </w:t>
      </w:r>
    </w:p>
    <w:p w:rsidR="003E5F43" w:rsidRPr="005F4EB4" w:rsidRDefault="003E5F43" w:rsidP="005F4EB4">
      <w:pPr>
        <w:spacing w:after="0"/>
        <w:jc w:val="center"/>
        <w:rPr>
          <w:rFonts w:ascii="GHEA Grapalat" w:hAnsi="GHEA Grapalat"/>
          <w:lang w:val="pt-BR"/>
        </w:rPr>
      </w:pPr>
    </w:p>
    <w:p w:rsidR="003E5F43" w:rsidRPr="00C96412" w:rsidRDefault="00020711" w:rsidP="003E5F43">
      <w:pPr>
        <w:spacing w:after="0" w:line="240" w:lineRule="auto"/>
        <w:jc w:val="both"/>
        <w:rPr>
          <w:rFonts w:ascii="GHEA Grapalat" w:hAnsi="GHEA Grapalat"/>
          <w:szCs w:val="24"/>
          <w:lang w:val="es-ES"/>
        </w:rPr>
      </w:pPr>
      <w:r>
        <w:rPr>
          <w:rFonts w:ascii="GHEA Grapalat" w:hAnsi="GHEA Grapalat"/>
          <w:lang w:val="es-ES"/>
        </w:rPr>
        <w:t xml:space="preserve">    </w:t>
      </w:r>
      <w:proofErr w:type="spellStart"/>
      <w:r w:rsidR="003E5F43">
        <w:rPr>
          <w:rFonts w:ascii="GHEA Grapalat" w:hAnsi="GHEA Grapalat"/>
          <w:lang w:val="es-ES"/>
        </w:rPr>
        <w:t>Պատվիրատուն</w:t>
      </w:r>
      <w:proofErr w:type="spellEnd"/>
      <w:r w:rsidR="003E5F43">
        <w:rPr>
          <w:rFonts w:ascii="GHEA Grapalat" w:hAnsi="GHEA Grapalat"/>
          <w:lang w:val="es-ES"/>
        </w:rPr>
        <w:t xml:space="preserve">՝ </w:t>
      </w:r>
      <w:r w:rsidR="003E5F43" w:rsidRPr="00A87897">
        <w:rPr>
          <w:rFonts w:ascii="GHEA Grapalat" w:eastAsia="Calibri" w:hAnsi="GHEA Grapalat" w:cs="Times New Roman"/>
          <w:szCs w:val="24"/>
          <w:lang w:val="es-ES"/>
        </w:rPr>
        <w:t></w:t>
      </w:r>
      <w:proofErr w:type="spellStart"/>
      <w:r w:rsidR="005F4EB4">
        <w:rPr>
          <w:rFonts w:ascii="GHEA Grapalat" w:eastAsia="Calibri" w:hAnsi="GHEA Grapalat" w:cs="Times New Roman"/>
          <w:szCs w:val="24"/>
          <w:lang w:val="es-ES"/>
        </w:rPr>
        <w:t>Նորքի</w:t>
      </w:r>
      <w:proofErr w:type="spellEnd"/>
      <w:r w:rsidR="005F4EB4">
        <w:rPr>
          <w:rFonts w:ascii="GHEA Grapalat" w:eastAsia="Calibri" w:hAnsi="GHEA Grapalat" w:cs="Times New Roman"/>
          <w:szCs w:val="24"/>
          <w:lang w:val="es-ES"/>
        </w:rPr>
        <w:t xml:space="preserve"> </w:t>
      </w:r>
      <w:proofErr w:type="spellStart"/>
      <w:r w:rsidR="005F4EB4">
        <w:rPr>
          <w:rFonts w:ascii="GHEA Grapalat" w:eastAsia="Calibri" w:hAnsi="GHEA Grapalat" w:cs="Times New Roman"/>
          <w:szCs w:val="24"/>
          <w:lang w:val="es-ES"/>
        </w:rPr>
        <w:t>տուն-ինտերնատ</w:t>
      </w:r>
      <w:proofErr w:type="spellEnd"/>
      <w:r w:rsidR="00C5195F" w:rsidRPr="00A87897">
        <w:rPr>
          <w:rFonts w:ascii="GHEA Grapalat" w:eastAsia="Calibri" w:hAnsi="GHEA Grapalat" w:cs="Sylfaen"/>
          <w:color w:val="000000"/>
          <w:sz w:val="20"/>
          <w:szCs w:val="20"/>
          <w:lang w:val="pt-BR"/>
        </w:rPr>
        <w:t>»  ՊՈԱԿ</w:t>
      </w:r>
      <w:r w:rsidR="00C5195F" w:rsidRPr="00A87897">
        <w:rPr>
          <w:rFonts w:ascii="GHEA Grapalat" w:hAnsi="GHEA Grapalat" w:cs="Sylfaen"/>
          <w:color w:val="000000"/>
          <w:sz w:val="20"/>
          <w:szCs w:val="20"/>
          <w:lang w:val="pt-BR"/>
        </w:rPr>
        <w:t>-</w:t>
      </w:r>
      <w:r w:rsidR="003E5F43" w:rsidRPr="00A87897">
        <w:rPr>
          <w:rFonts w:ascii="GHEA Grapalat" w:hAnsi="GHEA Grapalat"/>
          <w:szCs w:val="24"/>
          <w:lang w:val="en-US"/>
        </w:rPr>
        <w:t>ը</w:t>
      </w:r>
      <w:r w:rsidR="003E5F43" w:rsidRPr="00A87897">
        <w:rPr>
          <w:rFonts w:ascii="GHEA Grapalat" w:hAnsi="GHEA Grapalat"/>
          <w:szCs w:val="24"/>
          <w:lang w:val="es-ES"/>
        </w:rPr>
        <w:t xml:space="preserve">, </w:t>
      </w:r>
      <w:proofErr w:type="spellStart"/>
      <w:r w:rsidR="003E5F43" w:rsidRPr="00A87897">
        <w:rPr>
          <w:rFonts w:ascii="GHEA Grapalat" w:hAnsi="GHEA Grapalat"/>
          <w:szCs w:val="24"/>
          <w:lang w:val="en-US"/>
        </w:rPr>
        <w:t>որը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 </w:t>
      </w:r>
      <w:proofErr w:type="spellStart"/>
      <w:r w:rsidR="003E5F43" w:rsidRPr="00A87897">
        <w:rPr>
          <w:rFonts w:ascii="GHEA Grapalat" w:hAnsi="GHEA Grapalat"/>
          <w:szCs w:val="24"/>
          <w:lang w:val="en-US"/>
        </w:rPr>
        <w:t>գտնվում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 </w:t>
      </w:r>
      <w:r w:rsidR="003E5F43" w:rsidRPr="00A87897">
        <w:rPr>
          <w:rFonts w:ascii="GHEA Grapalat" w:hAnsi="GHEA Grapalat"/>
          <w:szCs w:val="24"/>
          <w:lang w:val="en-US"/>
        </w:rPr>
        <w:t>է</w:t>
      </w:r>
      <w:r w:rsidR="003E5F43" w:rsidRPr="00A87897">
        <w:rPr>
          <w:rFonts w:ascii="GHEA Grapalat" w:hAnsi="GHEA Grapalat"/>
          <w:szCs w:val="24"/>
          <w:lang w:val="es-ES"/>
        </w:rPr>
        <w:t xml:space="preserve"> </w:t>
      </w:r>
      <w:r w:rsidR="003E5F43" w:rsidRPr="00A87897">
        <w:rPr>
          <w:rFonts w:ascii="GHEA Grapalat" w:hAnsi="GHEA Grapalat"/>
          <w:szCs w:val="24"/>
          <w:lang w:val="en-US"/>
        </w:rPr>
        <w:t>ք</w:t>
      </w:r>
      <w:r w:rsidR="003E5F43" w:rsidRPr="00A87897">
        <w:rPr>
          <w:rFonts w:ascii="GHEA Grapalat" w:hAnsi="GHEA Grapalat"/>
          <w:szCs w:val="24"/>
          <w:lang w:val="es-ES"/>
        </w:rPr>
        <w:t>.</w:t>
      </w:r>
      <w:proofErr w:type="spellStart"/>
      <w:r w:rsidR="003E5F43" w:rsidRPr="00A87897">
        <w:rPr>
          <w:rFonts w:ascii="GHEA Grapalat" w:hAnsi="GHEA Grapalat"/>
          <w:szCs w:val="24"/>
          <w:lang w:val="es-ES"/>
        </w:rPr>
        <w:t>Երևան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, </w:t>
      </w:r>
      <w:r w:rsidR="005F4EB4">
        <w:rPr>
          <w:rFonts w:ascii="GHEA Grapalat" w:hAnsi="GHEA Grapalat"/>
          <w:szCs w:val="24"/>
          <w:lang w:val="en-US"/>
        </w:rPr>
        <w:t>Ա</w:t>
      </w:r>
      <w:r w:rsidR="005F4EB4" w:rsidRPr="005F4EB4">
        <w:rPr>
          <w:rFonts w:ascii="GHEA Grapalat" w:hAnsi="GHEA Grapalat"/>
          <w:szCs w:val="24"/>
          <w:lang w:val="es-ES"/>
        </w:rPr>
        <w:t>.</w:t>
      </w:r>
      <w:proofErr w:type="spellStart"/>
      <w:r w:rsidR="005F4EB4">
        <w:rPr>
          <w:rFonts w:ascii="GHEA Grapalat" w:hAnsi="GHEA Grapalat"/>
          <w:szCs w:val="24"/>
          <w:lang w:val="es-ES"/>
        </w:rPr>
        <w:t>Արմենակյան</w:t>
      </w:r>
      <w:proofErr w:type="spellEnd"/>
      <w:r w:rsidR="005F4EB4">
        <w:rPr>
          <w:rFonts w:ascii="GHEA Grapalat" w:hAnsi="GHEA Grapalat"/>
          <w:szCs w:val="24"/>
          <w:lang w:val="es-ES"/>
        </w:rPr>
        <w:t xml:space="preserve"> </w:t>
      </w:r>
      <w:r w:rsidR="005F4EB4" w:rsidRPr="005F4EB4">
        <w:rPr>
          <w:rFonts w:ascii="Arial LatArm" w:hAnsi="Arial LatArm"/>
          <w:szCs w:val="24"/>
          <w:lang w:val="es-ES"/>
        </w:rPr>
        <w:t>197</w:t>
      </w:r>
      <w:r w:rsidR="005F4EB4" w:rsidRPr="005F4EB4">
        <w:rPr>
          <w:rFonts w:ascii="GHEA Grapalat" w:hAnsi="GHEA Grapalat"/>
          <w:szCs w:val="24"/>
          <w:vertAlign w:val="superscript"/>
          <w:lang w:val="es-ES"/>
        </w:rPr>
        <w:t>Ա</w:t>
      </w:r>
      <w:r w:rsidR="003E5F43" w:rsidRPr="00A87897">
        <w:rPr>
          <w:rFonts w:ascii="GHEA Grapalat" w:hAnsi="GHEA Grapalat"/>
          <w:szCs w:val="24"/>
          <w:lang w:val="es-ES"/>
        </w:rPr>
        <w:t xml:space="preserve"> </w:t>
      </w:r>
      <w:proofErr w:type="spellStart"/>
      <w:r w:rsidR="003E5F43" w:rsidRPr="00A87897">
        <w:rPr>
          <w:rFonts w:ascii="GHEA Grapalat" w:hAnsi="GHEA Grapalat"/>
          <w:szCs w:val="24"/>
          <w:lang w:val="es-ES"/>
        </w:rPr>
        <w:t>հասցեում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, </w:t>
      </w:r>
      <w:proofErr w:type="spellStart"/>
      <w:r w:rsidR="003E5F43" w:rsidRPr="00A87897">
        <w:rPr>
          <w:rFonts w:ascii="GHEA Grapalat" w:hAnsi="GHEA Grapalat"/>
          <w:szCs w:val="24"/>
          <w:lang w:val="es-ES"/>
        </w:rPr>
        <w:t>ստորև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 </w:t>
      </w:r>
      <w:proofErr w:type="spellStart"/>
      <w:r w:rsidR="003E5F43" w:rsidRPr="00A87897">
        <w:rPr>
          <w:rFonts w:ascii="GHEA Grapalat" w:hAnsi="GHEA Grapalat"/>
          <w:szCs w:val="24"/>
          <w:lang w:val="es-ES"/>
        </w:rPr>
        <w:t>ներկայացնում</w:t>
      </w:r>
      <w:proofErr w:type="spellEnd"/>
      <w:r w:rsidR="003E5F43" w:rsidRPr="00A87897">
        <w:rPr>
          <w:rFonts w:ascii="GHEA Grapalat" w:hAnsi="GHEA Grapalat"/>
          <w:szCs w:val="24"/>
          <w:lang w:val="es-ES"/>
        </w:rPr>
        <w:t xml:space="preserve"> է </w:t>
      </w:r>
      <w:r w:rsidR="005F4EB4" w:rsidRPr="005F4EB4">
        <w:rPr>
          <w:rFonts w:ascii="Sylfaen" w:hAnsi="Sylfaen" w:cs="TimesArmenianPSMT"/>
          <w:lang w:val="es-ES"/>
        </w:rPr>
        <w:t>&lt;&lt;</w:t>
      </w:r>
      <w:r w:rsidR="005F4EB4" w:rsidRPr="005F4EB4">
        <w:rPr>
          <w:rFonts w:ascii="Sylfaen" w:hAnsi="Sylfaen" w:cs="TimesArmenianPSMT"/>
        </w:rPr>
        <w:t>ՆՏԻ</w:t>
      </w:r>
      <w:r w:rsidR="005F4EB4" w:rsidRPr="005F4EB4">
        <w:rPr>
          <w:rFonts w:ascii="Sylfaen" w:hAnsi="Sylfaen" w:cs="TimesArmenianPSMT"/>
          <w:lang w:val="es-ES"/>
        </w:rPr>
        <w:t>-</w:t>
      </w:r>
      <w:r w:rsidR="005F4EB4" w:rsidRPr="005F4EB4">
        <w:rPr>
          <w:rFonts w:ascii="Sylfaen" w:hAnsi="Sylfaen" w:cs="TimesArmenianPSMT"/>
        </w:rPr>
        <w:t>ՇՀԱՊՁԲ</w:t>
      </w:r>
      <w:r w:rsidR="005F4EB4" w:rsidRPr="005F4EB4">
        <w:rPr>
          <w:rFonts w:ascii="Sylfaen" w:hAnsi="Sylfaen" w:cs="Sylfaen"/>
          <w:lang w:val="es-ES"/>
        </w:rPr>
        <w:t>-</w:t>
      </w:r>
      <w:r w:rsidR="005F4EB4" w:rsidRPr="005F4EB4">
        <w:rPr>
          <w:rFonts w:ascii="Arial LatArm" w:hAnsi="Arial LatArm" w:cs="Sylfaen"/>
          <w:lang w:val="es-ES"/>
        </w:rPr>
        <w:t>15/4</w:t>
      </w:r>
      <w:r w:rsidR="005F4EB4" w:rsidRPr="005F4EB4">
        <w:rPr>
          <w:rFonts w:ascii="Sylfaen" w:hAnsi="Sylfaen" w:cs="Sylfaen"/>
          <w:lang w:val="es-ES"/>
        </w:rPr>
        <w:t xml:space="preserve">&gt;&gt;  </w:t>
      </w:r>
      <w:r w:rsidR="00C5195F" w:rsidRPr="00A87897">
        <w:rPr>
          <w:rFonts w:ascii="GHEA Grapalat" w:hAnsi="GHEA Grapalat"/>
          <w:lang w:val="es-ES"/>
        </w:rPr>
        <w:t xml:space="preserve"> </w:t>
      </w:r>
      <w:proofErr w:type="spellStart"/>
      <w:r w:rsidR="003E5F43" w:rsidRPr="00A87897">
        <w:rPr>
          <w:rFonts w:ascii="GHEA Grapalat" w:eastAsia="Calibri" w:hAnsi="GHEA Grapalat" w:cs="Times New Roman"/>
          <w:lang w:val="es-ES"/>
        </w:rPr>
        <w:t>ծածակագրով</w:t>
      </w:r>
      <w:proofErr w:type="spellEnd"/>
      <w:r w:rsidR="00854F3F">
        <w:rPr>
          <w:rFonts w:ascii="GHEA Grapalat" w:eastAsia="Calibri" w:hAnsi="GHEA Grapalat" w:cs="Times New Roman"/>
          <w:lang w:val="es-ES"/>
        </w:rPr>
        <w:t xml:space="preserve"> </w:t>
      </w:r>
      <w:r w:rsidR="003E5F43" w:rsidRPr="00A87897">
        <w:rPr>
          <w:rFonts w:ascii="GHEA Grapalat" w:eastAsia="Calibri" w:hAnsi="GHEA Grapalat" w:cs="Times New Roman"/>
          <w:lang w:val="es-ES"/>
        </w:rPr>
        <w:t>(</w:t>
      </w:r>
      <w:proofErr w:type="spellStart"/>
      <w:r w:rsidR="003E5F43" w:rsidRPr="00A87897">
        <w:rPr>
          <w:rFonts w:ascii="GHEA Grapalat" w:eastAsia="Calibri" w:hAnsi="GHEA Grapalat" w:cs="Times New Roman"/>
          <w:lang w:val="es-ES"/>
        </w:rPr>
        <w:t>շրջանակային</w:t>
      </w:r>
      <w:proofErr w:type="spellEnd"/>
      <w:r w:rsidR="003E5F43" w:rsidRPr="00A87897">
        <w:rPr>
          <w:rFonts w:ascii="GHEA Grapalat" w:eastAsia="Calibri" w:hAnsi="GHEA Grapalat" w:cs="Times New Roman"/>
          <w:lang w:val="es-ES"/>
        </w:rPr>
        <w:t xml:space="preserve"> </w:t>
      </w:r>
      <w:proofErr w:type="spellStart"/>
      <w:r w:rsidR="003E5F43" w:rsidRPr="00A87897">
        <w:rPr>
          <w:rFonts w:ascii="GHEA Grapalat" w:eastAsia="Calibri" w:hAnsi="GHEA Grapalat" w:cs="Times New Roman"/>
          <w:lang w:val="es-ES"/>
        </w:rPr>
        <w:t>համաձայն</w:t>
      </w:r>
      <w:r w:rsidR="003E5F43">
        <w:rPr>
          <w:rFonts w:ascii="GHEA Grapalat" w:eastAsia="Calibri" w:hAnsi="GHEA Grapalat" w:cs="Times New Roman"/>
          <w:lang w:val="es-ES"/>
        </w:rPr>
        <w:t>ագրերով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) </w:t>
      </w:r>
      <w:proofErr w:type="spellStart"/>
      <w:r w:rsidR="003E5F43">
        <w:rPr>
          <w:rFonts w:ascii="GHEA Grapalat" w:eastAsia="Calibri" w:hAnsi="GHEA Grapalat" w:cs="Times New Roman"/>
          <w:lang w:val="es-ES"/>
        </w:rPr>
        <w:t>ընթացակարգը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 </w:t>
      </w:r>
      <w:proofErr w:type="spellStart"/>
      <w:r w:rsidR="003E5F43">
        <w:rPr>
          <w:rFonts w:ascii="GHEA Grapalat" w:eastAsia="Calibri" w:hAnsi="GHEA Grapalat" w:cs="Times New Roman"/>
          <w:lang w:val="es-ES"/>
        </w:rPr>
        <w:t>չկայացած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 </w:t>
      </w:r>
      <w:proofErr w:type="spellStart"/>
      <w:r w:rsidR="003E5F43">
        <w:rPr>
          <w:rFonts w:ascii="GHEA Grapalat" w:eastAsia="Calibri" w:hAnsi="GHEA Grapalat" w:cs="Times New Roman"/>
          <w:lang w:val="es-ES"/>
        </w:rPr>
        <w:t>հայտարարելու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 </w:t>
      </w:r>
      <w:proofErr w:type="spellStart"/>
      <w:r w:rsidR="003E5F43">
        <w:rPr>
          <w:rFonts w:ascii="GHEA Grapalat" w:eastAsia="Calibri" w:hAnsi="GHEA Grapalat" w:cs="Times New Roman"/>
          <w:lang w:val="es-ES"/>
        </w:rPr>
        <w:t>մասին</w:t>
      </w:r>
      <w:proofErr w:type="spellEnd"/>
      <w:r w:rsidR="003E5F43">
        <w:rPr>
          <w:rFonts w:ascii="GHEA Grapalat" w:eastAsia="Calibri" w:hAnsi="GHEA Grapalat" w:cs="Times New Roman"/>
          <w:lang w:val="es-ES"/>
        </w:rPr>
        <w:t xml:space="preserve">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TableGrid"/>
        <w:tblW w:w="9747" w:type="dxa"/>
        <w:tblLook w:val="04A0"/>
      </w:tblPr>
      <w:tblGrid>
        <w:gridCol w:w="976"/>
        <w:gridCol w:w="2349"/>
        <w:gridCol w:w="1802"/>
        <w:gridCol w:w="2154"/>
        <w:gridCol w:w="2466"/>
      </w:tblGrid>
      <w:tr w:rsidR="003E5F43" w:rsidRPr="005F4EB4" w:rsidTr="005F4EB4">
        <w:tc>
          <w:tcPr>
            <w:tcW w:w="976" w:type="dxa"/>
            <w:vAlign w:val="center"/>
          </w:tcPr>
          <w:p w:rsidR="003E5F43" w:rsidRPr="00967EE3" w:rsidRDefault="003E5F43" w:rsidP="005F4EB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Չափա-</w:t>
            </w:r>
          </w:p>
          <w:p w:rsidR="003E5F43" w:rsidRPr="00967EE3" w:rsidRDefault="003E5F43" w:rsidP="005F4EB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349" w:type="dxa"/>
            <w:vAlign w:val="center"/>
          </w:tcPr>
          <w:p w:rsidR="003E5F43" w:rsidRPr="00967EE3" w:rsidRDefault="003E5F43" w:rsidP="005F4EB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802" w:type="dxa"/>
            <w:vAlign w:val="center"/>
          </w:tcPr>
          <w:p w:rsidR="003E5F43" w:rsidRPr="00967EE3" w:rsidRDefault="003E5F43" w:rsidP="005F4EB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154" w:type="dxa"/>
            <w:vAlign w:val="center"/>
          </w:tcPr>
          <w:p w:rsidR="003E5F43" w:rsidRPr="00967EE3" w:rsidRDefault="003E5F43" w:rsidP="005F4EB4">
            <w:pPr>
              <w:jc w:val="center"/>
              <w:rPr>
                <w:rFonts w:ascii="GHEA Grapalat" w:hAnsi="GHEA Grapalat"/>
                <w:lang w:val="es-ES"/>
              </w:rPr>
            </w:pPr>
            <w:proofErr w:type="spellStart"/>
            <w:r w:rsidRPr="00967EE3">
              <w:rPr>
                <w:rFonts w:ascii="GHEA Grapalat" w:hAnsi="GHEA Grapalat"/>
                <w:lang w:val="es-ES"/>
              </w:rPr>
              <w:t>Գնման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ընթացակարգը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չկայացած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է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հայտարարավել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համաձայն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r w:rsidRPr="00967EE3">
              <w:rPr>
                <w:rFonts w:ascii="GHEA Grapalat" w:hAnsi="GHEA Grapalat"/>
                <w:lang w:val="en-US"/>
              </w:rPr>
              <w:t>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Գնումների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» </w:t>
            </w:r>
            <w:r w:rsidRPr="00967EE3">
              <w:rPr>
                <w:rFonts w:ascii="GHEA Grapalat" w:hAnsi="GHEA Grapalat"/>
                <w:lang w:val="en-US"/>
              </w:rPr>
              <w:t>ՀՀ</w:t>
            </w:r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35-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1-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(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ընդգծել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համապատասխան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967EE3">
              <w:rPr>
                <w:rFonts w:ascii="GHEA Grapalat" w:hAnsi="GHEA Grapalat"/>
                <w:lang w:val="es-ES"/>
              </w:rPr>
              <w:t>տողը</w:t>
            </w:r>
            <w:proofErr w:type="spellEnd"/>
            <w:r w:rsidRPr="00967EE3">
              <w:rPr>
                <w:rFonts w:ascii="GHEA Grapalat" w:hAnsi="GHEA Grapalat"/>
                <w:lang w:val="es-ES"/>
              </w:rPr>
              <w:t>)</w:t>
            </w:r>
          </w:p>
        </w:tc>
        <w:tc>
          <w:tcPr>
            <w:tcW w:w="2466" w:type="dxa"/>
            <w:vAlign w:val="center"/>
          </w:tcPr>
          <w:p w:rsidR="003E5F43" w:rsidRPr="00967EE3" w:rsidRDefault="003E5F43" w:rsidP="005F4EB4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C24026" w:rsidRPr="00FA0BD7" w:rsidTr="006D45DB">
        <w:tc>
          <w:tcPr>
            <w:tcW w:w="976" w:type="dxa"/>
            <w:vAlign w:val="center"/>
          </w:tcPr>
          <w:p w:rsidR="00C24026" w:rsidRPr="00967EE3" w:rsidRDefault="00CE5936" w:rsidP="006D45DB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1</w:t>
            </w:r>
            <w:r w:rsidR="006D45DB">
              <w:rPr>
                <w:rFonts w:ascii="GHEA Grapalat" w:hAnsi="GHEA Grapalat"/>
                <w:lang w:val="es-ES"/>
              </w:rPr>
              <w:t>.</w:t>
            </w:r>
          </w:p>
        </w:tc>
        <w:tc>
          <w:tcPr>
            <w:tcW w:w="2349" w:type="dxa"/>
            <w:vAlign w:val="center"/>
          </w:tcPr>
          <w:p w:rsidR="00C5195F" w:rsidRPr="005F4EB4" w:rsidRDefault="005F4EB4" w:rsidP="006D45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Առողջապահական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լաբորատոր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նյութեր</w:t>
            </w:r>
            <w:proofErr w:type="spellEnd"/>
          </w:p>
          <w:p w:rsidR="00C24026" w:rsidRPr="00967EE3" w:rsidRDefault="00C24026" w:rsidP="006D45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802" w:type="dxa"/>
            <w:vAlign w:val="center"/>
          </w:tcPr>
          <w:p w:rsidR="00C24026" w:rsidRPr="00EB640E" w:rsidRDefault="00C24026" w:rsidP="006D45D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54" w:type="dxa"/>
            <w:vAlign w:val="center"/>
          </w:tcPr>
          <w:p w:rsidR="00C24026" w:rsidRPr="00FA0BD7" w:rsidRDefault="00C24026" w:rsidP="006D45DB">
            <w:pPr>
              <w:jc w:val="center"/>
              <w:rPr>
                <w:rFonts w:ascii="GHEA Grapalat" w:hAnsi="GHEA Grapalat"/>
                <w:lang w:val="es-ES"/>
              </w:rPr>
            </w:pPr>
            <w:r w:rsidRPr="00FA0BD7">
              <w:rPr>
                <w:rFonts w:ascii="GHEA Grapalat" w:hAnsi="GHEA Grapalat"/>
                <w:lang w:val="es-ES"/>
              </w:rPr>
              <w:t>1-ին կետի</w:t>
            </w:r>
          </w:p>
          <w:p w:rsidR="00C24026" w:rsidRPr="00967EE3" w:rsidRDefault="00C24026" w:rsidP="006D45DB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2-րդ կետի</w:t>
            </w:r>
          </w:p>
          <w:p w:rsidR="00C24026" w:rsidRPr="00FA0BD7" w:rsidRDefault="00C24026" w:rsidP="006D45DB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FA0BD7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24026" w:rsidRPr="00967EE3" w:rsidRDefault="00C24026" w:rsidP="006D45DB">
            <w:pPr>
              <w:jc w:val="center"/>
              <w:rPr>
                <w:rFonts w:ascii="GHEA Grapalat" w:hAnsi="GHEA Grapalat"/>
                <w:lang w:val="es-ES"/>
              </w:rPr>
            </w:pPr>
            <w:r w:rsidRPr="00967EE3">
              <w:rPr>
                <w:rFonts w:ascii="GHEA Grapalat" w:hAnsi="GHEA Grapalat"/>
                <w:lang w:val="es-ES"/>
              </w:rPr>
              <w:t>4-րդ կետի</w:t>
            </w:r>
          </w:p>
          <w:p w:rsidR="00C24026" w:rsidRPr="00967EE3" w:rsidRDefault="00C24026" w:rsidP="006D45D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66" w:type="dxa"/>
            <w:vAlign w:val="center"/>
          </w:tcPr>
          <w:p w:rsidR="00C24026" w:rsidRPr="00967EE3" w:rsidRDefault="00FA0BD7" w:rsidP="006D45DB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Հայտ չի ներկայացվել</w:t>
            </w:r>
          </w:p>
        </w:tc>
      </w:tr>
    </w:tbl>
    <w:p w:rsidR="005F4EB4" w:rsidRDefault="005F4EB4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5F4EB4">
      <w:pPr>
        <w:spacing w:after="0"/>
        <w:ind w:firstLine="708"/>
        <w:jc w:val="both"/>
        <w:rPr>
          <w:rFonts w:ascii="GHEA Grapalat" w:hAnsi="GHEA Grapalat"/>
          <w:lang w:val="es-ES"/>
        </w:rPr>
      </w:pPr>
      <w:proofErr w:type="spellStart"/>
      <w:r>
        <w:rPr>
          <w:rFonts w:ascii="GHEA Grapalat" w:hAnsi="GHEA Grapalat"/>
          <w:lang w:val="es-ES"/>
        </w:rPr>
        <w:t>Սույն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հայտարարության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հետ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կապված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լրացուցիչ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տեղեկություններ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ստանալու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համար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կարող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եք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դիմել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գնումների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համակարգող</w:t>
      </w:r>
      <w:proofErr w:type="spellEnd"/>
      <w:r>
        <w:rPr>
          <w:rFonts w:ascii="GHEA Grapalat" w:hAnsi="GHEA Grapalat"/>
          <w:lang w:val="es-ES"/>
        </w:rPr>
        <w:t xml:space="preserve"> </w:t>
      </w:r>
      <w:r w:rsidR="00AF5051">
        <w:rPr>
          <w:rFonts w:ascii="GHEA Grapalat" w:hAnsi="GHEA Grapalat"/>
          <w:lang w:val="es-ES"/>
        </w:rPr>
        <w:t xml:space="preserve"> </w:t>
      </w:r>
      <w:r w:rsidR="005F4EB4">
        <w:rPr>
          <w:rFonts w:ascii="GHEA Grapalat" w:hAnsi="GHEA Grapalat"/>
          <w:lang w:val="en-US"/>
        </w:rPr>
        <w:t>Ն</w:t>
      </w:r>
      <w:r w:rsidR="005F4EB4" w:rsidRPr="005F4EB4">
        <w:rPr>
          <w:rFonts w:ascii="GHEA Grapalat" w:hAnsi="GHEA Grapalat"/>
          <w:lang w:val="es-ES"/>
        </w:rPr>
        <w:t>.</w:t>
      </w:r>
      <w:proofErr w:type="spellStart"/>
      <w:r w:rsidR="005F4EB4">
        <w:rPr>
          <w:rFonts w:ascii="GHEA Grapalat" w:hAnsi="GHEA Grapalat"/>
          <w:lang w:val="en-US"/>
        </w:rPr>
        <w:t>Կեսո</w:t>
      </w:r>
      <w:r w:rsidR="00734B3F">
        <w:rPr>
          <w:rFonts w:ascii="GHEA Grapalat" w:hAnsi="GHEA Grapalat"/>
          <w:lang w:val="es-ES"/>
        </w:rPr>
        <w:t>յանին</w:t>
      </w:r>
      <w:proofErr w:type="spellEnd"/>
      <w:r w:rsidR="00734B3F">
        <w:rPr>
          <w:rFonts w:ascii="GHEA Grapalat" w:hAnsi="GHEA Grapalat"/>
          <w:lang w:val="es-ES"/>
        </w:rPr>
        <w:t>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proofErr w:type="spellStart"/>
      <w:r>
        <w:rPr>
          <w:rFonts w:ascii="GHEA Grapalat" w:hAnsi="GHEA Grapalat"/>
          <w:lang w:val="es-ES"/>
        </w:rPr>
        <w:t>Հեռախոս</w:t>
      </w:r>
      <w:proofErr w:type="spellEnd"/>
      <w:r>
        <w:rPr>
          <w:rFonts w:ascii="GHEA Grapalat" w:hAnsi="GHEA Grapalat"/>
          <w:lang w:val="es-ES"/>
        </w:rPr>
        <w:t>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F4EB4">
        <w:rPr>
          <w:rFonts w:ascii="GHEA Grapalat" w:hAnsi="GHEA Grapalat"/>
          <w:lang w:val="es-ES"/>
        </w:rPr>
        <w:t>65-28-27</w:t>
      </w:r>
    </w:p>
    <w:p w:rsidR="003E5F43" w:rsidRPr="00C5195F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proofErr w:type="spellStart"/>
      <w:r>
        <w:rPr>
          <w:rFonts w:ascii="GHEA Grapalat" w:hAnsi="GHEA Grapalat"/>
          <w:lang w:val="es-ES"/>
        </w:rPr>
        <w:t>Էլ.փոստ</w:t>
      </w:r>
      <w:proofErr w:type="spellEnd"/>
      <w:r w:rsidRPr="00D16EE4">
        <w:rPr>
          <w:rFonts w:ascii="GHEA Grapalat" w:hAnsi="GHEA Grapalat"/>
          <w:lang w:val="es-ES"/>
        </w:rPr>
        <w:t xml:space="preserve">՝ </w:t>
      </w:r>
      <w:r w:rsidR="005F4EB4">
        <w:rPr>
          <w:rFonts w:ascii="GHEA Grapalat" w:hAnsi="GHEA Grapalat"/>
          <w:lang w:val="es-ES"/>
        </w:rPr>
        <w:t>norkityninternatpoak@rambler.ru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212B92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proofErr w:type="spellStart"/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>Պատվիրատու</w:t>
      </w:r>
      <w:proofErr w:type="spellEnd"/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>՝</w:t>
      </w:r>
      <w:r w:rsidR="005F4EB4">
        <w:rPr>
          <w:rFonts w:ascii="GHEA Grapalat" w:eastAsia="Calibri" w:hAnsi="GHEA Grapalat" w:cs="Times New Roman"/>
          <w:b/>
          <w:lang w:val="pt-BR"/>
        </w:rPr>
        <w:t xml:space="preserve">  </w:t>
      </w:r>
      <w:r w:rsidR="005F4EB4" w:rsidRPr="00A87897">
        <w:rPr>
          <w:rFonts w:ascii="GHEA Grapalat" w:eastAsia="Calibri" w:hAnsi="GHEA Grapalat" w:cs="Times New Roman"/>
          <w:szCs w:val="24"/>
          <w:lang w:val="es-ES"/>
        </w:rPr>
        <w:t></w:t>
      </w:r>
      <w:proofErr w:type="spellStart"/>
      <w:r w:rsidR="005F4EB4">
        <w:rPr>
          <w:rFonts w:ascii="GHEA Grapalat" w:eastAsia="Calibri" w:hAnsi="GHEA Grapalat" w:cs="Times New Roman"/>
          <w:szCs w:val="24"/>
          <w:lang w:val="es-ES"/>
        </w:rPr>
        <w:t>Նորքի</w:t>
      </w:r>
      <w:proofErr w:type="spellEnd"/>
      <w:r w:rsidR="005F4EB4">
        <w:rPr>
          <w:rFonts w:ascii="GHEA Grapalat" w:eastAsia="Calibri" w:hAnsi="GHEA Grapalat" w:cs="Times New Roman"/>
          <w:szCs w:val="24"/>
          <w:lang w:val="es-ES"/>
        </w:rPr>
        <w:t xml:space="preserve"> </w:t>
      </w:r>
      <w:proofErr w:type="spellStart"/>
      <w:r w:rsidR="005F4EB4">
        <w:rPr>
          <w:rFonts w:ascii="GHEA Grapalat" w:eastAsia="Calibri" w:hAnsi="GHEA Grapalat" w:cs="Times New Roman"/>
          <w:szCs w:val="24"/>
          <w:lang w:val="es-ES"/>
        </w:rPr>
        <w:t>տուն-ինտերնատ</w:t>
      </w:r>
      <w:proofErr w:type="spellEnd"/>
      <w:r w:rsidR="005F4EB4" w:rsidRPr="00A87897">
        <w:rPr>
          <w:rFonts w:ascii="GHEA Grapalat" w:eastAsia="Calibri" w:hAnsi="GHEA Grapalat" w:cs="Sylfaen"/>
          <w:color w:val="000000"/>
          <w:sz w:val="20"/>
          <w:szCs w:val="20"/>
          <w:lang w:val="pt-BR"/>
        </w:rPr>
        <w:t>»</w:t>
      </w:r>
      <w:r w:rsidR="00C5195F">
        <w:rPr>
          <w:rFonts w:ascii="GHEA Grapalat" w:eastAsia="Calibri" w:hAnsi="GHEA Grapalat" w:cs="Sylfaen"/>
          <w:b/>
          <w:color w:val="000000"/>
          <w:sz w:val="20"/>
          <w:szCs w:val="20"/>
          <w:lang w:val="pt-BR"/>
        </w:rPr>
        <w:t xml:space="preserve">  </w:t>
      </w:r>
      <w:r w:rsidR="00C5195F" w:rsidRPr="005F4EB4">
        <w:rPr>
          <w:rFonts w:ascii="GHEA Grapalat" w:eastAsia="Calibri" w:hAnsi="GHEA Grapalat" w:cs="Sylfaen"/>
          <w:color w:val="000000"/>
          <w:sz w:val="20"/>
          <w:szCs w:val="20"/>
          <w:lang w:val="pt-BR"/>
        </w:rPr>
        <w:t>ՊՈԱԿ</w:t>
      </w:r>
    </w:p>
    <w:sectPr w:rsidR="003E5F43" w:rsidRPr="00212B92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5F43"/>
    <w:rsid w:val="00020711"/>
    <w:rsid w:val="00050209"/>
    <w:rsid w:val="000D7296"/>
    <w:rsid w:val="001134D3"/>
    <w:rsid w:val="00150EE9"/>
    <w:rsid w:val="00212B92"/>
    <w:rsid w:val="00223941"/>
    <w:rsid w:val="002A756D"/>
    <w:rsid w:val="002E57E9"/>
    <w:rsid w:val="00372980"/>
    <w:rsid w:val="003E5F43"/>
    <w:rsid w:val="004A036E"/>
    <w:rsid w:val="00557B90"/>
    <w:rsid w:val="00577A7C"/>
    <w:rsid w:val="005F4EB4"/>
    <w:rsid w:val="00620EAE"/>
    <w:rsid w:val="006D45DB"/>
    <w:rsid w:val="0071378B"/>
    <w:rsid w:val="007348F4"/>
    <w:rsid w:val="00734B3F"/>
    <w:rsid w:val="007929F5"/>
    <w:rsid w:val="00797696"/>
    <w:rsid w:val="0080384E"/>
    <w:rsid w:val="00854F3F"/>
    <w:rsid w:val="008D4202"/>
    <w:rsid w:val="009265F1"/>
    <w:rsid w:val="009605F7"/>
    <w:rsid w:val="00965C99"/>
    <w:rsid w:val="00967EE3"/>
    <w:rsid w:val="0099116C"/>
    <w:rsid w:val="009E3ACD"/>
    <w:rsid w:val="00A636B6"/>
    <w:rsid w:val="00A87897"/>
    <w:rsid w:val="00AF5051"/>
    <w:rsid w:val="00B81426"/>
    <w:rsid w:val="00B9548D"/>
    <w:rsid w:val="00BE5528"/>
    <w:rsid w:val="00C11761"/>
    <w:rsid w:val="00C2231E"/>
    <w:rsid w:val="00C24026"/>
    <w:rsid w:val="00C5195F"/>
    <w:rsid w:val="00C61831"/>
    <w:rsid w:val="00C751A3"/>
    <w:rsid w:val="00C96412"/>
    <w:rsid w:val="00CE5936"/>
    <w:rsid w:val="00D16870"/>
    <w:rsid w:val="00DA58BE"/>
    <w:rsid w:val="00DC67A0"/>
    <w:rsid w:val="00E97FBB"/>
    <w:rsid w:val="00EB640E"/>
    <w:rsid w:val="00EF4C97"/>
    <w:rsid w:val="00FA0BD7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43"/>
  </w:style>
  <w:style w:type="paragraph" w:styleId="Heading2">
    <w:name w:val="heading 2"/>
    <w:basedOn w:val="Normal"/>
    <w:next w:val="Normal"/>
    <w:link w:val="Heading2Char"/>
    <w:qFormat/>
    <w:rsid w:val="005F4EB4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E5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40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F4EB4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5BE0-BC59-4E01-B45E-E80D3533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User</cp:lastModifiedBy>
  <cp:revision>3</cp:revision>
  <cp:lastPrinted>2014-12-25T06:05:00Z</cp:lastPrinted>
  <dcterms:created xsi:type="dcterms:W3CDTF">2014-12-25T06:04:00Z</dcterms:created>
  <dcterms:modified xsi:type="dcterms:W3CDTF">2014-12-26T07:13:00Z</dcterms:modified>
</cp:coreProperties>
</file>