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105" w:rsidRPr="006B09B3" w:rsidRDefault="008C3105" w:rsidP="008C3105">
      <w:pPr>
        <w:rPr>
          <w:rFonts w:ascii="Sylfaen" w:hAnsi="Sylfaen"/>
          <w:lang w:val="nb-NO"/>
        </w:rPr>
      </w:pPr>
      <w:r>
        <w:rPr>
          <w:rFonts w:ascii="Sylfaen" w:hAnsi="Sylfaen"/>
          <w:lang w:val="nb-NO"/>
        </w:rPr>
        <w:t xml:space="preserve">                                            </w:t>
      </w:r>
      <w:r w:rsidRPr="004F5D71">
        <w:rPr>
          <w:rFonts w:ascii="Sylfaen" w:hAnsi="Sylfaen"/>
          <w:lang w:val="nb-NO"/>
        </w:rPr>
        <w:t xml:space="preserve">        </w:t>
      </w:r>
      <w:r>
        <w:rPr>
          <w:rFonts w:ascii="Sylfaen" w:hAnsi="Sylfaen"/>
        </w:rPr>
        <w:t>ՀԱՅՏԱՐԱՐՈՒԹՅՈՒՆ</w:t>
      </w:r>
    </w:p>
    <w:p w:rsidR="008C3105" w:rsidRDefault="008C3105" w:rsidP="008C3105">
      <w:pPr>
        <w:jc w:val="center"/>
        <w:rPr>
          <w:rFonts w:ascii="Sylfaen" w:hAnsi="Sylfaen"/>
          <w:lang w:val="nb-NO"/>
        </w:rPr>
      </w:pPr>
      <w:r>
        <w:rPr>
          <w:rFonts w:ascii="Sylfaen" w:hAnsi="Sylfaen"/>
        </w:rPr>
        <w:t>ՉԿԱՅԱՑԱԾ</w:t>
      </w:r>
      <w:r>
        <w:rPr>
          <w:rFonts w:ascii="Sylfaen" w:hAnsi="Sylfaen"/>
          <w:lang w:val="nb-NO"/>
        </w:rPr>
        <w:t xml:space="preserve"> </w:t>
      </w:r>
      <w:r w:rsidRPr="006B09B3">
        <w:rPr>
          <w:rFonts w:ascii="Sylfaen" w:hAnsi="Sylfaen"/>
          <w:lang w:val="nb-NO"/>
        </w:rPr>
        <w:t xml:space="preserve"> </w:t>
      </w:r>
      <w:r>
        <w:rPr>
          <w:rFonts w:ascii="Sylfaen" w:hAnsi="Sylfaen"/>
          <w:lang w:val="en-US"/>
        </w:rPr>
        <w:t>ՇՐՋԱՆԱԿԱՅԻՆ</w:t>
      </w:r>
      <w:r w:rsidRPr="00B101FA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ՀԱՄԱՁԱՅՆԱԳՐՈՎ</w:t>
      </w:r>
      <w:r w:rsidRPr="00B101FA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ԳՆՄԱՆ</w:t>
      </w:r>
      <w:r w:rsidRPr="00B101FA">
        <w:rPr>
          <w:rFonts w:ascii="Sylfaen" w:hAnsi="Sylfaen"/>
          <w:lang w:val="pt-BR"/>
        </w:rPr>
        <w:t xml:space="preserve"> </w:t>
      </w:r>
      <w:r w:rsidRPr="006B09B3">
        <w:rPr>
          <w:rFonts w:ascii="Sylfaen" w:hAnsi="Sylfaen"/>
          <w:lang w:val="nb-NO"/>
        </w:rPr>
        <w:t xml:space="preserve"> </w:t>
      </w:r>
      <w:r>
        <w:rPr>
          <w:rFonts w:ascii="Sylfaen" w:hAnsi="Sylfaen"/>
          <w:lang w:val="nb-NO"/>
        </w:rPr>
        <w:t xml:space="preserve">                 </w:t>
      </w:r>
    </w:p>
    <w:p w:rsidR="008C3105" w:rsidRPr="006B09B3" w:rsidRDefault="008C3105" w:rsidP="008C3105">
      <w:pPr>
        <w:jc w:val="center"/>
        <w:rPr>
          <w:rFonts w:ascii="Sylfaen" w:hAnsi="Sylfaen"/>
          <w:lang w:val="nb-NO"/>
        </w:rPr>
      </w:pP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ԸՆԹԱՑԱԿԱՐԳԻ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ՄԱՍԻՆ</w:t>
      </w:r>
    </w:p>
    <w:p w:rsidR="008C3105" w:rsidRPr="006B09B3" w:rsidRDefault="008C3105" w:rsidP="008C3105">
      <w:pPr>
        <w:rPr>
          <w:rFonts w:ascii="Sylfaen" w:hAnsi="Sylfaen"/>
          <w:lang w:val="nb-NO"/>
        </w:rPr>
      </w:pPr>
    </w:p>
    <w:p w:rsidR="008C3105" w:rsidRPr="00353392" w:rsidRDefault="008C3105" w:rsidP="008C3105">
      <w:pPr>
        <w:rPr>
          <w:rFonts w:ascii="Sylfaen" w:hAnsi="Sylfaen"/>
          <w:lang w:val="nb-NO"/>
        </w:rPr>
      </w:pPr>
      <w:r>
        <w:rPr>
          <w:rFonts w:ascii="Sylfaen" w:hAnsi="Sylfaen"/>
        </w:rPr>
        <w:t>Հայտարարության</w:t>
      </w:r>
      <w:r w:rsidRPr="006B09B3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սույն</w:t>
      </w:r>
      <w:r w:rsidRPr="006B09B3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տեքստը</w:t>
      </w:r>
      <w:r w:rsidRPr="006B09B3">
        <w:rPr>
          <w:rFonts w:ascii="Sylfaen" w:hAnsi="Sylfaen"/>
          <w:lang w:val="nb-NO"/>
        </w:rPr>
        <w:t xml:space="preserve">  </w:t>
      </w:r>
      <w:r>
        <w:rPr>
          <w:rFonts w:ascii="Sylfaen" w:hAnsi="Sylfaen"/>
        </w:rPr>
        <w:t>հաստատված</w:t>
      </w:r>
      <w:r w:rsidRPr="006B09B3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է</w:t>
      </w:r>
      <w:r w:rsidRPr="006B09B3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գնահատող</w:t>
      </w:r>
      <w:r w:rsidRPr="006B09B3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հանձնաժողովի</w:t>
      </w:r>
      <w:r w:rsidRPr="00353392">
        <w:rPr>
          <w:rFonts w:ascii="Sylfaen" w:hAnsi="Sylfaen"/>
          <w:lang w:val="nb-NO"/>
        </w:rPr>
        <w:t xml:space="preserve"> </w:t>
      </w:r>
    </w:p>
    <w:p w:rsidR="008C3105" w:rsidRPr="00353392" w:rsidRDefault="008C3105" w:rsidP="008C3105">
      <w:pPr>
        <w:rPr>
          <w:rFonts w:ascii="Sylfaen" w:hAnsi="Sylfaen"/>
          <w:lang w:val="nb-NO"/>
        </w:rPr>
      </w:pPr>
      <w:r w:rsidRPr="00353392">
        <w:rPr>
          <w:rFonts w:ascii="Sylfaen" w:hAnsi="Sylfaen"/>
          <w:lang w:val="nb-NO"/>
        </w:rPr>
        <w:t>201</w:t>
      </w:r>
      <w:r>
        <w:rPr>
          <w:rFonts w:ascii="Sylfaen" w:hAnsi="Sylfaen"/>
          <w:lang w:val="nb-NO"/>
        </w:rPr>
        <w:t>5</w:t>
      </w:r>
      <w:r>
        <w:rPr>
          <w:rFonts w:ascii="Sylfaen" w:hAnsi="Sylfaen"/>
        </w:rPr>
        <w:t>թվականի</w:t>
      </w:r>
      <w:r w:rsidRPr="00353392">
        <w:rPr>
          <w:rFonts w:ascii="Sylfaen" w:hAnsi="Sylfaen"/>
          <w:lang w:val="nb-NO"/>
        </w:rPr>
        <w:t xml:space="preserve"> </w:t>
      </w:r>
      <w:proofErr w:type="spellStart"/>
      <w:r>
        <w:rPr>
          <w:rFonts w:ascii="Sylfaen" w:hAnsi="Sylfaen"/>
          <w:lang w:val="en-US"/>
        </w:rPr>
        <w:t>հունվարի</w:t>
      </w:r>
      <w:proofErr w:type="spellEnd"/>
      <w:r w:rsidRPr="00722EC9">
        <w:rPr>
          <w:rFonts w:ascii="Sylfaen" w:hAnsi="Sylfaen"/>
          <w:lang w:val="nb-NO"/>
        </w:rPr>
        <w:t xml:space="preserve">  15</w:t>
      </w:r>
      <w:r w:rsidRPr="00353392">
        <w:rPr>
          <w:rFonts w:ascii="Sylfaen" w:hAnsi="Sylfaen"/>
          <w:lang w:val="nb-NO"/>
        </w:rPr>
        <w:t>-</w:t>
      </w:r>
      <w:r>
        <w:rPr>
          <w:rFonts w:ascii="Sylfaen" w:hAnsi="Sylfaen"/>
        </w:rPr>
        <w:t>ի</w:t>
      </w:r>
      <w:r w:rsidRPr="00353392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թիվ</w:t>
      </w:r>
      <w:r w:rsidRPr="00353392">
        <w:rPr>
          <w:rFonts w:ascii="Sylfaen" w:hAnsi="Sylfaen"/>
          <w:lang w:val="nb-NO"/>
        </w:rPr>
        <w:t xml:space="preserve"> 2 </w:t>
      </w:r>
      <w:r>
        <w:rPr>
          <w:rFonts w:ascii="Sylfaen" w:hAnsi="Sylfaen"/>
        </w:rPr>
        <w:t>որոշմամբ</w:t>
      </w:r>
      <w:r w:rsidRPr="00353392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և</w:t>
      </w:r>
      <w:r w:rsidRPr="00353392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հրապարկվում</w:t>
      </w:r>
      <w:r w:rsidRPr="00353392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է</w:t>
      </w:r>
      <w:r w:rsidRPr="00353392">
        <w:rPr>
          <w:rFonts w:ascii="Sylfaen" w:hAnsi="Sylfaen"/>
          <w:lang w:val="nb-NO"/>
        </w:rPr>
        <w:t xml:space="preserve">   </w:t>
      </w:r>
    </w:p>
    <w:p w:rsidR="008C3105" w:rsidRPr="00353392" w:rsidRDefault="008C3105" w:rsidP="008C3105">
      <w:pPr>
        <w:rPr>
          <w:rFonts w:ascii="Sylfaen" w:hAnsi="Sylfaen"/>
          <w:lang w:val="nb-NO"/>
        </w:rPr>
      </w:pPr>
      <w:r w:rsidRPr="00353392">
        <w:rPr>
          <w:rFonts w:ascii="Sylfaen" w:hAnsi="Sylfaen"/>
          <w:lang w:val="nb-NO"/>
        </w:rPr>
        <w:t>&lt;&lt;</w:t>
      </w:r>
      <w:r>
        <w:rPr>
          <w:rFonts w:ascii="Sylfaen" w:hAnsi="Sylfaen"/>
        </w:rPr>
        <w:t>Գնումների</w:t>
      </w:r>
      <w:r w:rsidRPr="00353392">
        <w:rPr>
          <w:rFonts w:ascii="Sylfaen" w:hAnsi="Sylfaen"/>
          <w:lang w:val="nb-NO"/>
        </w:rPr>
        <w:t xml:space="preserve">  </w:t>
      </w:r>
      <w:r>
        <w:rPr>
          <w:rFonts w:ascii="Sylfaen" w:hAnsi="Sylfaen"/>
        </w:rPr>
        <w:t>մասին</w:t>
      </w:r>
      <w:r w:rsidRPr="00353392">
        <w:rPr>
          <w:rFonts w:ascii="Sylfaen" w:hAnsi="Sylfaen"/>
          <w:lang w:val="nb-NO"/>
        </w:rPr>
        <w:t>&gt;&gt;</w:t>
      </w:r>
      <w:r>
        <w:rPr>
          <w:rFonts w:ascii="Sylfaen" w:hAnsi="Sylfaen"/>
        </w:rPr>
        <w:t>ՀՀ</w:t>
      </w:r>
      <w:r w:rsidRPr="00353392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օրենքի</w:t>
      </w:r>
      <w:r w:rsidRPr="00353392">
        <w:rPr>
          <w:rFonts w:ascii="Sylfaen" w:hAnsi="Sylfaen"/>
          <w:lang w:val="nb-NO"/>
        </w:rPr>
        <w:t xml:space="preserve"> 35-</w:t>
      </w:r>
      <w:r>
        <w:rPr>
          <w:rFonts w:ascii="Sylfaen" w:hAnsi="Sylfaen"/>
        </w:rPr>
        <w:t>րդ</w:t>
      </w:r>
      <w:r w:rsidRPr="00353392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հոդվածի</w:t>
      </w:r>
      <w:r w:rsidRPr="00353392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համաձայն</w:t>
      </w:r>
    </w:p>
    <w:p w:rsidR="008C3105" w:rsidRPr="00353392" w:rsidRDefault="008C3105" w:rsidP="008C3105">
      <w:pPr>
        <w:rPr>
          <w:rFonts w:ascii="Sylfaen" w:hAnsi="Sylfaen"/>
          <w:lang w:val="nb-NO"/>
        </w:rPr>
      </w:pPr>
      <w:r>
        <w:rPr>
          <w:rFonts w:ascii="Sylfaen" w:hAnsi="Sylfaen"/>
          <w:lang w:val="en-US"/>
        </w:rPr>
        <w:t>ՇՐՋԱՆԱԿԱՅԻՆ</w:t>
      </w:r>
      <w:r w:rsidRPr="00B101FA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ՀԱՄԱՁԱՅՆԱԳՐՈՎ</w:t>
      </w:r>
      <w:r w:rsidRPr="00B101FA">
        <w:rPr>
          <w:rFonts w:ascii="Sylfaen" w:hAnsi="Sylfaen"/>
          <w:lang w:val="pt-BR"/>
        </w:rPr>
        <w:t xml:space="preserve"> </w:t>
      </w:r>
      <w:proofErr w:type="gramStart"/>
      <w:r>
        <w:rPr>
          <w:rFonts w:ascii="Sylfaen" w:hAnsi="Sylfaen"/>
          <w:lang w:val="en-US"/>
        </w:rPr>
        <w:t>ԳՆՄԱՆ</w:t>
      </w:r>
      <w:r w:rsidRPr="00B101FA">
        <w:rPr>
          <w:rFonts w:ascii="Sylfaen" w:hAnsi="Sylfaen"/>
          <w:lang w:val="pt-BR"/>
        </w:rPr>
        <w:t xml:space="preserve"> </w:t>
      </w:r>
      <w:r w:rsidRPr="006B09B3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ԸՆԹԱՑԱԿԱՐԳԻ</w:t>
      </w:r>
      <w:proofErr w:type="gramEnd"/>
      <w:r w:rsidRPr="006B09B3">
        <w:rPr>
          <w:rFonts w:ascii="Sylfaen" w:hAnsi="Sylfaen"/>
          <w:lang w:val="nb-NO"/>
        </w:rPr>
        <w:t xml:space="preserve">   </w:t>
      </w:r>
      <w:r>
        <w:rPr>
          <w:rFonts w:ascii="Sylfaen" w:hAnsi="Sylfaen"/>
        </w:rPr>
        <w:t>ԾԱԾԿԱԳԻՐԸ՝</w:t>
      </w:r>
      <w:r w:rsidRPr="00353392">
        <w:rPr>
          <w:rFonts w:ascii="Sylfaen" w:hAnsi="Sylfaen"/>
          <w:lang w:val="nb-NO"/>
        </w:rPr>
        <w:t>&lt;&lt;</w:t>
      </w:r>
      <w:r>
        <w:rPr>
          <w:rFonts w:ascii="Sylfaen" w:hAnsi="Sylfaen"/>
        </w:rPr>
        <w:t>ԿՄԵՔ</w:t>
      </w:r>
      <w:r w:rsidRPr="00353392">
        <w:rPr>
          <w:rFonts w:ascii="Sylfaen" w:hAnsi="Sylfaen"/>
          <w:lang w:val="nb-NO"/>
        </w:rPr>
        <w:t>_</w:t>
      </w:r>
      <w:r>
        <w:rPr>
          <w:rFonts w:ascii="Sylfaen" w:hAnsi="Sylfaen"/>
          <w:lang w:val="nb-NO"/>
        </w:rPr>
        <w:t>ՇՀԱՊ</w:t>
      </w:r>
      <w:r>
        <w:rPr>
          <w:rFonts w:ascii="Sylfaen" w:hAnsi="Sylfaen"/>
        </w:rPr>
        <w:t>ՁԲ</w:t>
      </w:r>
      <w:r w:rsidRPr="00722EC9">
        <w:rPr>
          <w:rFonts w:ascii="Sylfaen" w:hAnsi="Sylfaen"/>
          <w:lang w:val="nb-NO"/>
        </w:rPr>
        <w:t>1</w:t>
      </w:r>
      <w:r>
        <w:rPr>
          <w:rFonts w:ascii="Sylfaen" w:hAnsi="Sylfaen"/>
          <w:lang w:val="nb-NO"/>
        </w:rPr>
        <w:t>1/22-15/2</w:t>
      </w:r>
      <w:r w:rsidRPr="00353392">
        <w:rPr>
          <w:rFonts w:ascii="Sylfaen" w:hAnsi="Sylfaen"/>
          <w:lang w:val="nb-NO"/>
        </w:rPr>
        <w:t>&gt;&gt;</w:t>
      </w:r>
    </w:p>
    <w:p w:rsidR="008C3105" w:rsidRPr="00353392" w:rsidRDefault="008C3105" w:rsidP="008C3105">
      <w:pPr>
        <w:rPr>
          <w:rFonts w:ascii="Sylfaen" w:hAnsi="Sylfaen"/>
          <w:lang w:val="nb-NO"/>
        </w:rPr>
      </w:pPr>
      <w:r>
        <w:rPr>
          <w:rFonts w:ascii="Sylfaen" w:hAnsi="Sylfaen"/>
        </w:rPr>
        <w:t>Պատվիրատուն՝Եղվարդի</w:t>
      </w:r>
      <w:r w:rsidRPr="00353392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քաղաքապետարանը</w:t>
      </w:r>
      <w:r w:rsidRPr="00353392">
        <w:rPr>
          <w:rFonts w:ascii="Sylfaen" w:hAnsi="Sylfaen"/>
          <w:lang w:val="nb-NO"/>
        </w:rPr>
        <w:t>,</w:t>
      </w:r>
      <w:r>
        <w:rPr>
          <w:rFonts w:ascii="Sylfaen" w:hAnsi="Sylfaen"/>
        </w:rPr>
        <w:t>որը</w:t>
      </w:r>
      <w:r w:rsidRPr="00353392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գտնվում</w:t>
      </w:r>
      <w:r w:rsidRPr="00353392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է</w:t>
      </w:r>
      <w:r w:rsidRPr="00353392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Եղվարդ</w:t>
      </w:r>
      <w:r w:rsidRPr="00353392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քաղաքի</w:t>
      </w:r>
      <w:r w:rsidRPr="00353392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Երևանյան</w:t>
      </w:r>
      <w:r w:rsidRPr="00353392">
        <w:rPr>
          <w:rFonts w:ascii="Sylfaen" w:hAnsi="Sylfaen"/>
          <w:lang w:val="nb-NO"/>
        </w:rPr>
        <w:t xml:space="preserve"> 1 </w:t>
      </w:r>
      <w:r>
        <w:rPr>
          <w:rFonts w:ascii="Sylfaen" w:hAnsi="Sylfaen"/>
        </w:rPr>
        <w:t>հասցեում</w:t>
      </w:r>
      <w:r w:rsidRPr="00353392">
        <w:rPr>
          <w:rFonts w:ascii="Sylfaen" w:hAnsi="Sylfaen"/>
          <w:lang w:val="nb-NO"/>
        </w:rPr>
        <w:t>,</w:t>
      </w:r>
      <w:r>
        <w:rPr>
          <w:rFonts w:ascii="Sylfaen" w:hAnsi="Sylfaen"/>
        </w:rPr>
        <w:t>ստորև</w:t>
      </w:r>
      <w:r w:rsidRPr="00353392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ներկայացնում</w:t>
      </w:r>
      <w:r w:rsidRPr="00353392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է</w:t>
      </w:r>
      <w:r w:rsidRPr="00353392">
        <w:rPr>
          <w:rFonts w:ascii="Sylfaen" w:hAnsi="Sylfaen"/>
          <w:lang w:val="nb-NO"/>
        </w:rPr>
        <w:t xml:space="preserve"> &lt;&lt;</w:t>
      </w:r>
      <w:r w:rsidRPr="00722EC9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ԿՄԵՔ</w:t>
      </w:r>
      <w:r w:rsidRPr="00353392">
        <w:rPr>
          <w:rFonts w:ascii="Sylfaen" w:hAnsi="Sylfaen"/>
          <w:lang w:val="nb-NO"/>
        </w:rPr>
        <w:t>_</w:t>
      </w:r>
      <w:r>
        <w:rPr>
          <w:rFonts w:ascii="Sylfaen" w:hAnsi="Sylfaen"/>
          <w:lang w:val="nb-NO"/>
        </w:rPr>
        <w:t>ՇՀԱՊ</w:t>
      </w:r>
      <w:r>
        <w:rPr>
          <w:rFonts w:ascii="Sylfaen" w:hAnsi="Sylfaen"/>
        </w:rPr>
        <w:t>ՁԲ</w:t>
      </w:r>
      <w:r w:rsidRPr="00722EC9">
        <w:rPr>
          <w:rFonts w:ascii="Sylfaen" w:hAnsi="Sylfaen"/>
          <w:lang w:val="nb-NO"/>
        </w:rPr>
        <w:t>1</w:t>
      </w:r>
      <w:r>
        <w:rPr>
          <w:rFonts w:ascii="Sylfaen" w:hAnsi="Sylfaen"/>
          <w:lang w:val="nb-NO"/>
        </w:rPr>
        <w:t>1/22-15/2</w:t>
      </w:r>
      <w:r w:rsidRPr="00353392">
        <w:rPr>
          <w:rFonts w:ascii="Sylfaen" w:hAnsi="Sylfaen"/>
          <w:lang w:val="nb-NO"/>
        </w:rPr>
        <w:t xml:space="preserve">&gt;&gt; </w:t>
      </w:r>
      <w:r>
        <w:rPr>
          <w:rFonts w:ascii="Sylfaen" w:hAnsi="Sylfaen"/>
        </w:rPr>
        <w:t>ծածկագրով</w:t>
      </w:r>
      <w:r w:rsidRPr="00353392">
        <w:rPr>
          <w:rFonts w:ascii="Sylfaen" w:hAnsi="Sylfaen"/>
          <w:lang w:val="nb-NO"/>
        </w:rPr>
        <w:t xml:space="preserve"> </w:t>
      </w:r>
      <w:r>
        <w:rPr>
          <w:rFonts w:ascii="Sylfaen" w:hAnsi="Sylfaen"/>
          <w:lang w:val="nb-NO"/>
        </w:rPr>
        <w:t>շրջանակային համաձայնագրով գնման</w:t>
      </w:r>
      <w:r w:rsidRPr="00353392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ընթացակարգի</w:t>
      </w:r>
      <w:r w:rsidRPr="00353392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մրցույթը</w:t>
      </w:r>
      <w:r w:rsidRPr="00353392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չկայացած</w:t>
      </w:r>
      <w:r w:rsidRPr="00353392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հայտարարելու</w:t>
      </w:r>
      <w:r w:rsidRPr="00353392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մասին</w:t>
      </w:r>
      <w:r w:rsidRPr="00353392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համառոտ</w:t>
      </w:r>
      <w:r w:rsidRPr="00353392"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տեղեկատվությունը</w:t>
      </w:r>
    </w:p>
    <w:tbl>
      <w:tblPr>
        <w:tblStyle w:val="a3"/>
        <w:tblW w:w="0" w:type="auto"/>
        <w:tblLayout w:type="fixed"/>
        <w:tblLook w:val="04A0"/>
      </w:tblPr>
      <w:tblGrid>
        <w:gridCol w:w="1526"/>
        <w:gridCol w:w="1843"/>
        <w:gridCol w:w="2126"/>
        <w:gridCol w:w="2268"/>
        <w:gridCol w:w="1808"/>
      </w:tblGrid>
      <w:tr w:rsidR="008C3105" w:rsidTr="003E20D3">
        <w:trPr>
          <w:trHeight w:val="2765"/>
        </w:trPr>
        <w:tc>
          <w:tcPr>
            <w:tcW w:w="1526" w:type="dxa"/>
          </w:tcPr>
          <w:p w:rsidR="008C3105" w:rsidRDefault="008C3105" w:rsidP="003E20D3">
            <w:pPr>
              <w:tabs>
                <w:tab w:val="left" w:pos="1485"/>
              </w:tabs>
              <w:rPr>
                <w:rFonts w:ascii="Sylfaen" w:hAnsi="Sylfaen"/>
              </w:rPr>
            </w:pPr>
            <w:r>
              <w:rPr>
                <w:rFonts w:ascii="Sylfaen" w:hAnsi="Sylfaen"/>
              </w:rPr>
              <w:t>Չափաբաժին</w:t>
            </w:r>
            <w:r>
              <w:rPr>
                <w:rFonts w:ascii="Sylfaen" w:hAnsi="Sylfaen"/>
              </w:rPr>
              <w:tab/>
            </w:r>
          </w:p>
        </w:tc>
        <w:tc>
          <w:tcPr>
            <w:tcW w:w="1843" w:type="dxa"/>
          </w:tcPr>
          <w:p w:rsidR="008C3105" w:rsidRDefault="008C3105" w:rsidP="003E20D3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Գնման առարկայի համառոտ նկարագրություն</w:t>
            </w:r>
          </w:p>
        </w:tc>
        <w:tc>
          <w:tcPr>
            <w:tcW w:w="2126" w:type="dxa"/>
          </w:tcPr>
          <w:p w:rsidR="008C3105" w:rsidRDefault="008C3105" w:rsidP="003E20D3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Գնման ընթացակարգի մասնակիցների անվանումները՝այդպիսիք լինելու դեպքում</w:t>
            </w:r>
          </w:p>
        </w:tc>
        <w:tc>
          <w:tcPr>
            <w:tcW w:w="2268" w:type="dxa"/>
          </w:tcPr>
          <w:p w:rsidR="008C3105" w:rsidRPr="00BF1C5F" w:rsidRDefault="008C3105" w:rsidP="003E20D3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Գնման ընթացակարգը չկայացած է հայտարարվել համաձայն՝</w:t>
            </w:r>
            <w:r w:rsidRPr="00BF1C5F">
              <w:rPr>
                <w:rFonts w:ascii="Sylfaen" w:hAnsi="Sylfaen"/>
              </w:rPr>
              <w:t>&lt;&lt;</w:t>
            </w:r>
            <w:r>
              <w:rPr>
                <w:rFonts w:ascii="Sylfaen" w:hAnsi="Sylfaen"/>
              </w:rPr>
              <w:t>Գնումների մասին</w:t>
            </w:r>
            <w:r w:rsidRPr="00BF1C5F">
              <w:rPr>
                <w:rFonts w:ascii="Sylfaen" w:hAnsi="Sylfaen"/>
              </w:rPr>
              <w:t>&gt;&gt;</w:t>
            </w:r>
            <w:r>
              <w:rPr>
                <w:rFonts w:ascii="Sylfaen" w:hAnsi="Sylfaen"/>
              </w:rPr>
              <w:t>օրենքի 35-րդ հոդվածի 1-ին մասի/ընդգծել համապատ.տողը/</w:t>
            </w:r>
          </w:p>
        </w:tc>
        <w:tc>
          <w:tcPr>
            <w:tcW w:w="1808" w:type="dxa"/>
          </w:tcPr>
          <w:p w:rsidR="008C3105" w:rsidRDefault="008C3105" w:rsidP="003E20D3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Գնման ընթացակարգը չկայացած հայտարարելու հիմնավորման վերաբերյալ համառոտ տեղեկատվություն</w:t>
            </w:r>
          </w:p>
        </w:tc>
      </w:tr>
      <w:tr w:rsidR="008C3105" w:rsidTr="003E20D3">
        <w:trPr>
          <w:trHeight w:val="1543"/>
        </w:trPr>
        <w:tc>
          <w:tcPr>
            <w:tcW w:w="1526" w:type="dxa"/>
          </w:tcPr>
          <w:p w:rsidR="008C3105" w:rsidRDefault="008C3105" w:rsidP="003E20D3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1843" w:type="dxa"/>
          </w:tcPr>
          <w:p w:rsidR="008C3105" w:rsidRDefault="008C3105" w:rsidP="003E20D3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Բնական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սեղմված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գազ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</w:p>
          <w:p w:rsidR="008C3105" w:rsidRPr="00722EC9" w:rsidRDefault="008C3105" w:rsidP="003E20D3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2126" w:type="dxa"/>
          </w:tcPr>
          <w:p w:rsidR="008C3105" w:rsidRDefault="008C3105" w:rsidP="003E20D3">
            <w:pPr>
              <w:rPr>
                <w:rFonts w:ascii="Sylfaen" w:hAnsi="Sylfaen"/>
              </w:rPr>
            </w:pPr>
          </w:p>
        </w:tc>
        <w:tc>
          <w:tcPr>
            <w:tcW w:w="2268" w:type="dxa"/>
          </w:tcPr>
          <w:p w:rsidR="008C3105" w:rsidRDefault="008C3105" w:rsidP="003E20D3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3-րդ ենթակետ</w:t>
            </w:r>
          </w:p>
        </w:tc>
        <w:tc>
          <w:tcPr>
            <w:tcW w:w="1808" w:type="dxa"/>
          </w:tcPr>
          <w:p w:rsidR="008C3105" w:rsidRDefault="008C3105" w:rsidP="003E20D3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Հայտեր չեն ներկայացվել</w:t>
            </w:r>
          </w:p>
        </w:tc>
      </w:tr>
      <w:tr w:rsidR="008C3105" w:rsidTr="003E20D3">
        <w:trPr>
          <w:trHeight w:val="841"/>
        </w:trPr>
        <w:tc>
          <w:tcPr>
            <w:tcW w:w="1526" w:type="dxa"/>
          </w:tcPr>
          <w:p w:rsidR="008C3105" w:rsidRDefault="008C3105" w:rsidP="003E20D3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…..</w:t>
            </w:r>
          </w:p>
        </w:tc>
        <w:tc>
          <w:tcPr>
            <w:tcW w:w="1843" w:type="dxa"/>
          </w:tcPr>
          <w:p w:rsidR="008C3105" w:rsidRDefault="008C3105" w:rsidP="003E20D3">
            <w:pPr>
              <w:rPr>
                <w:rFonts w:ascii="Sylfaen" w:hAnsi="Sylfaen"/>
              </w:rPr>
            </w:pPr>
          </w:p>
        </w:tc>
        <w:tc>
          <w:tcPr>
            <w:tcW w:w="2126" w:type="dxa"/>
          </w:tcPr>
          <w:p w:rsidR="008C3105" w:rsidRDefault="008C3105" w:rsidP="003E20D3">
            <w:pPr>
              <w:rPr>
                <w:rFonts w:ascii="Sylfaen" w:hAnsi="Sylfaen"/>
              </w:rPr>
            </w:pPr>
          </w:p>
        </w:tc>
        <w:tc>
          <w:tcPr>
            <w:tcW w:w="2268" w:type="dxa"/>
          </w:tcPr>
          <w:p w:rsidR="008C3105" w:rsidRDefault="008C3105" w:rsidP="003E20D3">
            <w:pPr>
              <w:rPr>
                <w:rFonts w:ascii="Sylfaen" w:hAnsi="Sylfaen"/>
              </w:rPr>
            </w:pPr>
          </w:p>
        </w:tc>
        <w:tc>
          <w:tcPr>
            <w:tcW w:w="1808" w:type="dxa"/>
          </w:tcPr>
          <w:p w:rsidR="008C3105" w:rsidRDefault="008C3105" w:rsidP="003E20D3">
            <w:pPr>
              <w:rPr>
                <w:rFonts w:ascii="Sylfaen" w:hAnsi="Sylfaen"/>
              </w:rPr>
            </w:pPr>
          </w:p>
        </w:tc>
      </w:tr>
      <w:tr w:rsidR="008C3105" w:rsidTr="003E20D3">
        <w:trPr>
          <w:trHeight w:val="938"/>
        </w:trPr>
        <w:tc>
          <w:tcPr>
            <w:tcW w:w="1526" w:type="dxa"/>
          </w:tcPr>
          <w:p w:rsidR="008C3105" w:rsidRPr="006A7B94" w:rsidRDefault="008C3105" w:rsidP="003E20D3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N</w:t>
            </w:r>
          </w:p>
        </w:tc>
        <w:tc>
          <w:tcPr>
            <w:tcW w:w="1843" w:type="dxa"/>
          </w:tcPr>
          <w:p w:rsidR="008C3105" w:rsidRDefault="008C3105" w:rsidP="003E20D3">
            <w:pPr>
              <w:rPr>
                <w:rFonts w:ascii="Sylfaen" w:hAnsi="Sylfaen"/>
              </w:rPr>
            </w:pPr>
          </w:p>
        </w:tc>
        <w:tc>
          <w:tcPr>
            <w:tcW w:w="2126" w:type="dxa"/>
          </w:tcPr>
          <w:p w:rsidR="008C3105" w:rsidRDefault="008C3105" w:rsidP="003E20D3">
            <w:pPr>
              <w:rPr>
                <w:rFonts w:ascii="Sylfaen" w:hAnsi="Sylfaen"/>
              </w:rPr>
            </w:pPr>
          </w:p>
        </w:tc>
        <w:tc>
          <w:tcPr>
            <w:tcW w:w="2268" w:type="dxa"/>
          </w:tcPr>
          <w:p w:rsidR="008C3105" w:rsidRDefault="008C3105" w:rsidP="003E20D3">
            <w:pPr>
              <w:rPr>
                <w:rFonts w:ascii="Sylfaen" w:hAnsi="Sylfaen"/>
              </w:rPr>
            </w:pPr>
          </w:p>
        </w:tc>
        <w:tc>
          <w:tcPr>
            <w:tcW w:w="1808" w:type="dxa"/>
          </w:tcPr>
          <w:p w:rsidR="008C3105" w:rsidRDefault="008C3105" w:rsidP="003E20D3">
            <w:pPr>
              <w:rPr>
                <w:rFonts w:ascii="Sylfaen" w:hAnsi="Sylfaen"/>
              </w:rPr>
            </w:pPr>
          </w:p>
        </w:tc>
      </w:tr>
    </w:tbl>
    <w:p w:rsidR="008C3105" w:rsidRDefault="008C3105" w:rsidP="008C3105">
      <w:pPr>
        <w:rPr>
          <w:rFonts w:ascii="Sylfaen" w:hAnsi="Sylfaen"/>
        </w:rPr>
      </w:pPr>
      <w:r>
        <w:rPr>
          <w:rFonts w:ascii="Sylfaen" w:hAnsi="Sylfaen"/>
        </w:rPr>
        <w:t>Սույն հայտարարության հետ կապված լրացուցիչ տեղեկություններ ստանալու համար կարող եք դիմել գնումների համակարգող՝Գ. Արմենակըանին</w:t>
      </w:r>
    </w:p>
    <w:p w:rsidR="008C3105" w:rsidRDefault="008C3105" w:rsidP="008C3105">
      <w:pPr>
        <w:rPr>
          <w:rFonts w:ascii="Sylfaen" w:hAnsi="Sylfaen"/>
        </w:rPr>
      </w:pPr>
      <w:r>
        <w:rPr>
          <w:rFonts w:ascii="Sylfaen" w:hAnsi="Sylfaen"/>
        </w:rPr>
        <w:t>Հեռ.022421691</w:t>
      </w:r>
    </w:p>
    <w:p w:rsidR="008C3105" w:rsidRPr="00E53AFD" w:rsidRDefault="008C3105" w:rsidP="008C3105">
      <w:pPr>
        <w:rPr>
          <w:rFonts w:ascii="Sylfaen" w:hAnsi="Sylfaen"/>
        </w:rPr>
      </w:pPr>
      <w:r>
        <w:rPr>
          <w:rFonts w:ascii="Sylfaen" w:hAnsi="Sylfaen"/>
        </w:rPr>
        <w:t>Էլ.փոստ՝</w:t>
      </w:r>
      <w:proofErr w:type="spellStart"/>
      <w:r>
        <w:rPr>
          <w:rFonts w:ascii="Sylfaen" w:hAnsi="Sylfaen"/>
          <w:lang w:val="en-US"/>
        </w:rPr>
        <w:t>gayane</w:t>
      </w:r>
      <w:proofErr w:type="spellEnd"/>
      <w:r w:rsidRPr="00E53AFD">
        <w:rPr>
          <w:rFonts w:ascii="Sylfaen" w:hAnsi="Sylfaen"/>
        </w:rPr>
        <w:t>.</w:t>
      </w:r>
      <w:proofErr w:type="spellStart"/>
      <w:r>
        <w:rPr>
          <w:rFonts w:ascii="Sylfaen" w:hAnsi="Sylfaen"/>
          <w:lang w:val="en-US"/>
        </w:rPr>
        <w:t>armenakyan</w:t>
      </w:r>
      <w:proofErr w:type="spellEnd"/>
      <w:r w:rsidRPr="00E53AFD">
        <w:rPr>
          <w:rFonts w:ascii="Sylfaen" w:hAnsi="Sylfaen"/>
        </w:rPr>
        <w:t>@</w:t>
      </w:r>
      <w:r>
        <w:rPr>
          <w:rFonts w:ascii="Sylfaen" w:hAnsi="Sylfaen"/>
          <w:lang w:val="en-US"/>
        </w:rPr>
        <w:t>mail</w:t>
      </w:r>
      <w:r w:rsidRPr="00E53AFD">
        <w:rPr>
          <w:rFonts w:ascii="Sylfaen" w:hAnsi="Sylfaen"/>
        </w:rPr>
        <w:t>.</w:t>
      </w:r>
      <w:proofErr w:type="spellStart"/>
      <w:r>
        <w:rPr>
          <w:rFonts w:ascii="Sylfaen" w:hAnsi="Sylfaen"/>
          <w:lang w:val="en-US"/>
        </w:rPr>
        <w:t>ru</w:t>
      </w:r>
      <w:proofErr w:type="spellEnd"/>
    </w:p>
    <w:p w:rsidR="008C3105" w:rsidRDefault="008C3105" w:rsidP="008C3105">
      <w:pPr>
        <w:rPr>
          <w:rFonts w:ascii="Sylfaen" w:hAnsi="Sylfaen"/>
        </w:rPr>
      </w:pPr>
      <w:r>
        <w:rPr>
          <w:rFonts w:ascii="Sylfaen" w:hAnsi="Sylfaen"/>
        </w:rPr>
        <w:lastRenderedPageBreak/>
        <w:t>Այլ անհրաժեշտ տեղեկություններ՝------------;</w:t>
      </w:r>
    </w:p>
    <w:p w:rsidR="008C3105" w:rsidRPr="00E53AFD" w:rsidRDefault="008C3105" w:rsidP="008C3105">
      <w:pPr>
        <w:rPr>
          <w:rFonts w:ascii="Sylfaen" w:hAnsi="Sylfaen"/>
        </w:rPr>
      </w:pPr>
      <w:r>
        <w:rPr>
          <w:rFonts w:ascii="Sylfaen" w:hAnsi="Sylfaen"/>
        </w:rPr>
        <w:t>Պատվիրատու՝Եղվարդի քաղաքապետարան</w:t>
      </w:r>
    </w:p>
    <w:p w:rsidR="00DF313D" w:rsidRDefault="00DF313D"/>
    <w:sectPr w:rsidR="00DF3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3105"/>
    <w:rsid w:val="008C3105"/>
    <w:rsid w:val="00DF3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1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2015-01-16T11:01:00Z</dcterms:created>
  <dcterms:modified xsi:type="dcterms:W3CDTF">2015-01-16T11:03:00Z</dcterms:modified>
</cp:coreProperties>
</file>