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86" w:rsidRPr="00D43E80" w:rsidRDefault="00F02986" w:rsidP="003A6CA1">
      <w:pPr>
        <w:tabs>
          <w:tab w:val="left" w:pos="6020"/>
        </w:tabs>
        <w:rPr>
          <w:rFonts w:ascii="Arial LatArm" w:hAnsi="Arial LatArm"/>
          <w:bCs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0pt;margin-top:-9pt;width:92pt;height:89pt;z-index:251658240" fillcolor="window">
            <v:imagedata r:id="rId5" o:title=""/>
          </v:shape>
          <o:OLEObject Type="Embed" ProgID="Word.Picture.8" ShapeID="_x0000_s1026" DrawAspect="Content" ObjectID="_1484481703" r:id="rId6"/>
        </w:pict>
      </w:r>
      <w:r>
        <w:rPr>
          <w:rFonts w:ascii="Arial LatArm" w:hAnsi="Arial LatArm"/>
          <w:bCs/>
        </w:rPr>
        <w:t xml:space="preserve">         </w:t>
      </w:r>
      <w:r w:rsidRPr="00D43E80">
        <w:rPr>
          <w:rFonts w:ascii="Arial LatArm" w:hAnsi="Arial LatArm"/>
          <w:bCs/>
        </w:rPr>
        <w:t xml:space="preserve">ÐÐ ²ñ³ñ³ïÇ Ø³ñ½Ç </w:t>
      </w:r>
      <w:r w:rsidRPr="00D43E80">
        <w:rPr>
          <w:rFonts w:ascii="Arial LatArm" w:hAnsi="Arial LatArm"/>
          <w:bCs/>
        </w:rPr>
        <w:tab/>
      </w:r>
      <w:r>
        <w:rPr>
          <w:rFonts w:ascii="Arial LatArm" w:hAnsi="Arial LatArm"/>
          <w:bCs/>
        </w:rPr>
        <w:t xml:space="preserve">                            </w:t>
      </w:r>
      <w:smartTag w:uri="urn:schemas-microsoft-com:office:smarttags" w:element="PlaceType">
        <w:smartTag w:uri="urn:schemas-microsoft-com:office:smarttags" w:element="place">
          <w:r w:rsidRPr="00D43E80">
            <w:rPr>
              <w:rFonts w:ascii="Arial LatArm" w:hAnsi="Arial LatArm"/>
              <w:bCs/>
            </w:rPr>
            <w:t>Republic</w:t>
          </w:r>
        </w:smartTag>
        <w:r w:rsidRPr="00D43E80">
          <w:rPr>
            <w:rFonts w:ascii="Arial LatArm" w:hAnsi="Arial LatArm"/>
            <w:bCs/>
          </w:rPr>
          <w:t xml:space="preserve"> of </w:t>
        </w:r>
        <w:smartTag w:uri="urn:schemas-microsoft-com:office:smarttags" w:element="PlaceName">
          <w:r w:rsidRPr="00D43E80">
            <w:rPr>
              <w:rFonts w:ascii="Arial LatArm" w:hAnsi="Arial LatArm"/>
              <w:bCs/>
            </w:rPr>
            <w:t>Armenia</w:t>
          </w:r>
        </w:smartTag>
      </w:smartTag>
      <w:r w:rsidRPr="00D43E80">
        <w:rPr>
          <w:rFonts w:ascii="Arial LatArm" w:hAnsi="Arial LatArm"/>
          <w:bCs/>
        </w:rPr>
        <w:t xml:space="preserve"> </w:t>
      </w:r>
    </w:p>
    <w:p w:rsidR="00F02986" w:rsidRPr="00D43E80" w:rsidRDefault="00F02986" w:rsidP="003A6CA1">
      <w:pPr>
        <w:tabs>
          <w:tab w:val="left" w:pos="6840"/>
        </w:tabs>
        <w:rPr>
          <w:rFonts w:ascii="Arial LatArm" w:hAnsi="Arial LatArm"/>
          <w:bCs/>
        </w:rPr>
      </w:pPr>
      <w:r>
        <w:rPr>
          <w:rFonts w:ascii="Arial LatArm" w:hAnsi="Arial LatArm"/>
          <w:bCs/>
        </w:rPr>
        <w:t xml:space="preserve">          </w:t>
      </w:r>
      <w:r w:rsidRPr="00D43E80">
        <w:rPr>
          <w:rFonts w:ascii="Arial LatArm" w:hAnsi="Arial LatArm"/>
          <w:bCs/>
        </w:rPr>
        <w:t xml:space="preserve">î³÷»ñ³Ï³ÝÇ ÙÇçÝ³Ï³ñ·                                             </w:t>
      </w:r>
      <w:r>
        <w:rPr>
          <w:rFonts w:ascii="Arial LatArm" w:hAnsi="Arial LatArm"/>
          <w:bCs/>
        </w:rPr>
        <w:t xml:space="preserve">                       </w:t>
      </w:r>
      <w:r w:rsidRPr="00D43E80">
        <w:rPr>
          <w:rFonts w:ascii="Arial LatArm" w:hAnsi="Arial LatArm"/>
          <w:bCs/>
        </w:rPr>
        <w:t>Ararat region,secondary</w:t>
      </w:r>
    </w:p>
    <w:p w:rsidR="00F02986" w:rsidRPr="00D43E80" w:rsidRDefault="00F02986" w:rsidP="003A6CA1">
      <w:pPr>
        <w:tabs>
          <w:tab w:val="left" w:pos="6840"/>
        </w:tabs>
        <w:rPr>
          <w:rFonts w:ascii="Arial LatArm" w:hAnsi="Arial LatArm"/>
          <w:bCs/>
        </w:rPr>
      </w:pPr>
      <w:r w:rsidRPr="00D43E80">
        <w:rPr>
          <w:rFonts w:ascii="Arial LatArm" w:hAnsi="Arial LatArm"/>
          <w:bCs/>
        </w:rPr>
        <w:t xml:space="preserve">    </w:t>
      </w:r>
      <w:r>
        <w:rPr>
          <w:rFonts w:ascii="Arial LatArm" w:hAnsi="Arial LatArm"/>
          <w:bCs/>
        </w:rPr>
        <w:t xml:space="preserve">           </w:t>
      </w:r>
      <w:r w:rsidRPr="00D43E80">
        <w:rPr>
          <w:rFonts w:ascii="Arial LatArm" w:hAnsi="Arial LatArm"/>
          <w:bCs/>
        </w:rPr>
        <w:t xml:space="preserve">¹åñáó   äà²Î                                                                </w:t>
      </w:r>
      <w:r>
        <w:rPr>
          <w:rFonts w:ascii="Arial LatArm" w:hAnsi="Arial LatArm"/>
          <w:bCs/>
        </w:rPr>
        <w:t xml:space="preserve">                      </w:t>
      </w:r>
      <w:r w:rsidRPr="00D43E80">
        <w:rPr>
          <w:rFonts w:ascii="Arial LatArm" w:hAnsi="Arial LatArm"/>
          <w:bCs/>
        </w:rPr>
        <w:t xml:space="preserve">  </w:t>
      </w:r>
      <w:smartTag w:uri="urn:schemas-microsoft-com:office:smarttags" w:element="PlaceName">
        <w:smartTag w:uri="urn:schemas-microsoft-com:office:smarttags" w:element="PlaceType">
          <w:smartTag w:uri="urn:schemas-microsoft-com:office:smarttags" w:element="PlaceType">
            <w:smartTag w:uri="urn:schemas-microsoft-com:office:smarttags" w:element="place">
              <w:r w:rsidRPr="00D43E80">
                <w:rPr>
                  <w:rFonts w:ascii="Arial LatArm" w:hAnsi="Arial LatArm"/>
                  <w:bCs/>
                </w:rPr>
                <w:t>school</w:t>
              </w:r>
            </w:smartTag>
          </w:smartTag>
          <w:r w:rsidRPr="00D43E80">
            <w:rPr>
              <w:rFonts w:ascii="Arial LatArm" w:hAnsi="Arial LatArm"/>
              <w:bCs/>
            </w:rPr>
            <w:t xml:space="preserve"> of </w:t>
          </w:r>
          <w:smartTag w:uri="urn:schemas-microsoft-com:office:smarttags" w:element="PlaceName">
            <w:r w:rsidRPr="00D43E80">
              <w:rPr>
                <w:rFonts w:ascii="Arial LatArm" w:hAnsi="Arial LatArm"/>
                <w:bCs/>
              </w:rPr>
              <w:t>Taperakan</w:t>
            </w:r>
          </w:smartTag>
        </w:smartTag>
      </w:smartTag>
    </w:p>
    <w:p w:rsidR="00F02986" w:rsidRPr="00D43E80" w:rsidRDefault="00F02986" w:rsidP="003A6CA1">
      <w:pPr>
        <w:rPr>
          <w:rFonts w:ascii="Arial LatArm" w:hAnsi="Arial LatArm"/>
          <w:bCs/>
          <w:sz w:val="30"/>
          <w:szCs w:val="30"/>
        </w:rPr>
      </w:pPr>
      <w:r w:rsidRPr="00D43E80">
        <w:rPr>
          <w:rFonts w:ascii="Arial LatArm" w:hAnsi="Arial LatArm"/>
          <w:bCs/>
          <w:sz w:val="30"/>
          <w:szCs w:val="30"/>
        </w:rPr>
        <w:t xml:space="preserve">              </w:t>
      </w:r>
    </w:p>
    <w:p w:rsidR="00F02986" w:rsidRPr="00D43E80" w:rsidRDefault="00F02986" w:rsidP="00EE09D2">
      <w:pPr>
        <w:rPr>
          <w:rFonts w:ascii="Arial LatArm" w:hAnsi="Arial LatArm"/>
          <w:bCs/>
        </w:rPr>
      </w:pPr>
    </w:p>
    <w:p w:rsidR="00F02986" w:rsidRPr="00D43E80" w:rsidRDefault="00F02986" w:rsidP="00EE09D2">
      <w:pPr>
        <w:rPr>
          <w:rFonts w:ascii="Arial LatArm" w:hAnsi="Arial LatArm"/>
          <w:bCs/>
        </w:rPr>
      </w:pPr>
    </w:p>
    <w:p w:rsidR="00F02986" w:rsidRPr="00D43E80" w:rsidRDefault="00F02986" w:rsidP="00EE09D2">
      <w:pPr>
        <w:rPr>
          <w:rFonts w:ascii="Arial LatArm" w:hAnsi="Arial LatArm"/>
          <w:bCs/>
        </w:rPr>
      </w:pPr>
    </w:p>
    <w:p w:rsidR="00F02986" w:rsidRPr="00D43E80" w:rsidRDefault="00F02986" w:rsidP="00EE09D2">
      <w:pPr>
        <w:pBdr>
          <w:top w:val="thickThinSmallGap" w:sz="24" w:space="1" w:color="auto"/>
        </w:pBdr>
        <w:tabs>
          <w:tab w:val="left" w:pos="7780"/>
        </w:tabs>
        <w:rPr>
          <w:rFonts w:ascii="Arial LatArm" w:hAnsi="Arial LatArm"/>
          <w:bCs/>
        </w:rPr>
      </w:pPr>
      <w:r w:rsidRPr="00D43E80">
        <w:rPr>
          <w:rFonts w:ascii="Arial LatArm" w:hAnsi="Arial LatArm"/>
          <w:bCs/>
        </w:rPr>
        <w:tab/>
      </w:r>
    </w:p>
    <w:p w:rsidR="00F02986" w:rsidRPr="00EE09D2" w:rsidRDefault="00F02986" w:rsidP="00EE09D2">
      <w:pPr>
        <w:pBdr>
          <w:top w:val="thickThinSmallGap" w:sz="24" w:space="1" w:color="auto"/>
        </w:pBdr>
        <w:rPr>
          <w:bCs/>
        </w:rPr>
      </w:pPr>
      <w:r w:rsidRPr="00D43E80">
        <w:rPr>
          <w:rFonts w:ascii="Arial LatArm" w:hAnsi="Arial LatArm"/>
          <w:bCs/>
        </w:rPr>
        <w:t xml:space="preserve">Ð»é³Ëáë  6-09-70                                              </w:t>
      </w:r>
      <w:r>
        <w:rPr>
          <w:rFonts w:ascii="Arial LatArm" w:hAnsi="Arial LatArm"/>
          <w:bCs/>
        </w:rPr>
        <w:t xml:space="preserve">                            </w:t>
      </w:r>
    </w:p>
    <w:p w:rsidR="00F02986" w:rsidRPr="00D43E80" w:rsidRDefault="00F02986" w:rsidP="00EE09D2">
      <w:pPr>
        <w:pBdr>
          <w:top w:val="thickThinSmallGap" w:sz="24" w:space="1" w:color="auto"/>
        </w:pBdr>
        <w:rPr>
          <w:rFonts w:ascii="Arial LatArm" w:hAnsi="Arial LatArm"/>
          <w:bCs/>
        </w:rPr>
      </w:pPr>
      <w:r w:rsidRPr="00D43E80">
        <w:rPr>
          <w:rFonts w:ascii="Arial LatArm" w:hAnsi="Arial LatArm"/>
          <w:bCs/>
        </w:rPr>
        <w:t xml:space="preserve">e-mail : </w:t>
      </w:r>
      <w:hyperlink r:id="rId7" w:history="1">
        <w:r w:rsidRPr="00D43E80">
          <w:rPr>
            <w:rStyle w:val="Hyperlink"/>
            <w:rFonts w:ascii="Arial LatArm" w:hAnsi="Arial LatArm"/>
            <w:bCs/>
          </w:rPr>
          <w:t>taperakan@schools.am</w:t>
        </w:r>
      </w:hyperlink>
      <w:r w:rsidRPr="00D43E80">
        <w:rPr>
          <w:rFonts w:ascii="Arial LatArm" w:hAnsi="Arial LatArm"/>
          <w:bCs/>
        </w:rPr>
        <w:t xml:space="preserve">                                                            </w:t>
      </w:r>
    </w:p>
    <w:p w:rsidR="00F02986" w:rsidRPr="00EA0D0E" w:rsidRDefault="00F02986" w:rsidP="003A6CA1">
      <w:pPr>
        <w:pBdr>
          <w:top w:val="thickThinSmallGap" w:sz="24" w:space="1" w:color="auto"/>
        </w:pBdr>
        <w:rPr>
          <w:rFonts w:ascii="Sylfaen" w:hAnsi="Sylfaen" w:cs="Sylfaen"/>
          <w:b/>
          <w:bCs/>
          <w:sz w:val="20"/>
          <w:szCs w:val="20"/>
          <w:lang w:val="pt-BR"/>
        </w:rPr>
      </w:pPr>
      <w:r w:rsidRPr="00D43E80">
        <w:rPr>
          <w:rFonts w:ascii="Arial LatArm" w:hAnsi="Arial LatArm"/>
          <w:bCs/>
        </w:rPr>
        <w:t>ÇÝï»ñÝ»ï³ÛÇÝ ¿ç http:taperakan.schools.am</w:t>
      </w:r>
      <w:r w:rsidRPr="00EA0D0E">
        <w:rPr>
          <w:rFonts w:ascii="Arial LatRus" w:hAnsi="Arial LatRus" w:cs="Arial LatRus"/>
          <w:sz w:val="24"/>
          <w:szCs w:val="24"/>
          <w:lang w:val="hy-AM"/>
        </w:rPr>
        <w:t xml:space="preserve">     </w:t>
      </w:r>
    </w:p>
    <w:p w:rsidR="00F02986" w:rsidRPr="00EA0D0E" w:rsidRDefault="00F02986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F02986" w:rsidRPr="00EA0D0E" w:rsidRDefault="00F02986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F02986" w:rsidRPr="00EA0D0E" w:rsidRDefault="00F02986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                              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F02986" w:rsidRPr="00EA0D0E" w:rsidRDefault="00F02986" w:rsidP="00072D82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F02986" w:rsidRPr="00EA0D0E" w:rsidRDefault="00F02986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</w:t>
      </w:r>
      <w:r w:rsidRPr="009F78EA">
        <w:rPr>
          <w:rFonts w:ascii="Sylfaen" w:hAnsi="Sylfaen" w:cs="Sylfaen"/>
          <w:i/>
          <w:iCs/>
          <w:sz w:val="24"/>
          <w:szCs w:val="24"/>
          <w:lang w:val="pt-BR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Pr="00727BE9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>Տափերականի միջնակարգ դպրոց&gt;&gt;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</w:rPr>
        <w:t>ՊՈԱԿ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F02986" w:rsidRPr="00EA0D0E" w:rsidRDefault="00F02986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ԱՀԴ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ՇՀ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ԱՊՁԲ</w:t>
      </w:r>
      <w:r w:rsidRPr="00EA0D0E">
        <w:rPr>
          <w:rFonts w:ascii="Sylfaen" w:hAnsi="Sylfaen"/>
          <w:lang w:val="pt-BR"/>
        </w:rPr>
        <w:t>- 15/1-</w:t>
      </w:r>
      <w:r>
        <w:rPr>
          <w:rFonts w:ascii="Sylfaen" w:hAnsi="Sylfaen"/>
          <w:lang w:val="pt-BR"/>
        </w:rPr>
        <w:t>76</w:t>
      </w:r>
      <w:r w:rsidRPr="00EA0D0E">
        <w:rPr>
          <w:rFonts w:ascii="Sylfaen" w:hAnsi="Sylfaen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F02986" w:rsidRPr="00EA0D0E" w:rsidRDefault="00F02986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</w:t>
      </w:r>
      <w:r w:rsidRPr="009F78EA">
        <w:rPr>
          <w:rFonts w:ascii="Sylfaen" w:hAnsi="Sylfaen" w:cs="Sylfaen"/>
          <w:i/>
          <w:iCs/>
          <w:sz w:val="24"/>
          <w:szCs w:val="24"/>
          <w:lang w:val="hy-AM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Արարատի մարզ </w:t>
      </w:r>
      <w:r w:rsidRPr="00132D34">
        <w:rPr>
          <w:rFonts w:ascii="Sylfaen" w:hAnsi="Sylfaen" w:cs="Sylfaen"/>
          <w:i/>
          <w:iCs/>
          <w:sz w:val="24"/>
          <w:szCs w:val="24"/>
          <w:lang w:val="hy-AM"/>
        </w:rPr>
        <w:t xml:space="preserve">Տափերականի միջն. </w:t>
      </w:r>
      <w:r w:rsidRPr="009F78EA">
        <w:rPr>
          <w:rFonts w:ascii="Sylfaen" w:hAnsi="Sylfaen" w:cs="Sylfaen"/>
          <w:i/>
          <w:iCs/>
          <w:sz w:val="24"/>
          <w:szCs w:val="24"/>
          <w:lang w:val="hy-AM"/>
        </w:rPr>
        <w:t>դպրոց&gt;&gt;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ՊՈԱԿ-ի </w:t>
      </w:r>
      <w:r w:rsidRPr="00132D34">
        <w:rPr>
          <w:rFonts w:ascii="Sylfaen" w:hAnsi="Sylfaen" w:cs="Sylfaen"/>
          <w:i/>
          <w:iCs/>
          <w:sz w:val="24"/>
          <w:szCs w:val="24"/>
          <w:lang w:val="hy-AM"/>
        </w:rPr>
        <w:t xml:space="preserve">Թամանցիների 10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հասցեով, մինչև 2015թ. 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>–</w:t>
      </w:r>
      <w:r w:rsidRPr="008E3ABF">
        <w:rPr>
          <w:rFonts w:ascii="Sylfaen" w:hAnsi="Sylfaen" w:cs="Sylfaen"/>
          <w:i/>
          <w:iCs/>
          <w:sz w:val="24"/>
          <w:szCs w:val="24"/>
          <w:lang w:val="hy-AM"/>
        </w:rPr>
        <w:t>փետրվարի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 xml:space="preserve"> 1</w:t>
      </w:r>
      <w:r w:rsidRPr="00F64780">
        <w:rPr>
          <w:rFonts w:ascii="Sylfaen" w:hAnsi="Sylfaen" w:cs="Sylfaen"/>
          <w:i/>
          <w:iCs/>
          <w:sz w:val="24"/>
          <w:szCs w:val="24"/>
          <w:lang w:val="hy-AM"/>
        </w:rPr>
        <w:t>3</w:t>
      </w:r>
      <w:r w:rsidRPr="008E3ABF">
        <w:rPr>
          <w:rFonts w:ascii="Sylfaen" w:hAnsi="Sylfaen" w:cs="Sylfaen"/>
          <w:i/>
          <w:iCs/>
          <w:sz w:val="24"/>
          <w:szCs w:val="24"/>
          <w:lang w:val="hy-AM"/>
        </w:rPr>
        <w:t>-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>ը, ժամը 1</w:t>
      </w:r>
      <w:r w:rsidRPr="00F046BA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:00-ը: Մասնակցի կողմից հայտի ներկայացումը պարտադիր չէ:</w:t>
      </w:r>
    </w:p>
    <w:p w:rsidR="00F02986" w:rsidRPr="00EA0D0E" w:rsidRDefault="00F02986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</w:t>
      </w:r>
      <w:r w:rsidRPr="009F78EA">
        <w:rPr>
          <w:rFonts w:ascii="Sylfaen" w:hAnsi="Sylfaen" w:cs="Sylfaen"/>
          <w:i/>
          <w:iCs/>
          <w:sz w:val="24"/>
          <w:szCs w:val="24"/>
          <w:lang w:val="af-ZA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 Արարատի  մարզ </w:t>
      </w:r>
      <w:r>
        <w:rPr>
          <w:rFonts w:ascii="Sylfaen" w:hAnsi="Sylfaen" w:cs="Sylfaen"/>
          <w:i/>
          <w:iCs/>
          <w:sz w:val="24"/>
          <w:szCs w:val="24"/>
          <w:lang w:val="af-ZA"/>
        </w:rPr>
        <w:t xml:space="preserve"> Տափերականի միջն.</w:t>
      </w:r>
      <w:r w:rsidRPr="00727BE9">
        <w:rPr>
          <w:rFonts w:ascii="Sylfaen" w:hAnsi="Sylfaen" w:cs="Sylfaen"/>
          <w:i/>
          <w:iCs/>
          <w:sz w:val="24"/>
          <w:szCs w:val="24"/>
          <w:lang w:val="hy-AM"/>
        </w:rPr>
        <w:t>դպրոց</w:t>
      </w:r>
      <w:r w:rsidRPr="009F78EA">
        <w:rPr>
          <w:rFonts w:ascii="Sylfaen" w:hAnsi="Sylfaen" w:cs="Sylfaen"/>
          <w:i/>
          <w:iCs/>
          <w:sz w:val="24"/>
          <w:szCs w:val="24"/>
          <w:lang w:val="af-ZA"/>
        </w:rPr>
        <w:t xml:space="preserve"> &gt;&gt;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ՈԱԿ-</w:t>
      </w:r>
      <w:r w:rsidRPr="00727BE9">
        <w:rPr>
          <w:rFonts w:ascii="Sylfaen" w:hAnsi="Sylfaen" w:cs="Sylfaen"/>
          <w:i/>
          <w:iCs/>
          <w:sz w:val="24"/>
          <w:szCs w:val="24"/>
          <w:lang w:val="hy-AM"/>
        </w:rPr>
        <w:t>ում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 xml:space="preserve"> 2015թ. </w:t>
      </w:r>
      <w:r w:rsidRPr="008E3ABF">
        <w:rPr>
          <w:rFonts w:ascii="Sylfaen" w:hAnsi="Sylfaen" w:cs="Sylfaen"/>
          <w:i/>
          <w:iCs/>
          <w:sz w:val="24"/>
          <w:szCs w:val="24"/>
          <w:lang w:val="hy-AM"/>
        </w:rPr>
        <w:t xml:space="preserve"> փետրվարի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 xml:space="preserve"> 1</w:t>
      </w:r>
      <w:r>
        <w:rPr>
          <w:rFonts w:ascii="Sylfaen" w:hAnsi="Sylfaen" w:cs="Sylfaen"/>
          <w:i/>
          <w:iCs/>
          <w:sz w:val="24"/>
          <w:szCs w:val="24"/>
        </w:rPr>
        <w:t>3</w:t>
      </w:r>
      <w:r w:rsidRPr="003A6CA1">
        <w:rPr>
          <w:rFonts w:ascii="Sylfaen" w:hAnsi="Sylfaen" w:cs="Sylfaen"/>
          <w:i/>
          <w:iCs/>
          <w:sz w:val="24"/>
          <w:szCs w:val="24"/>
          <w:lang w:val="hy-AM"/>
        </w:rPr>
        <w:t>-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>ին, ժամը 1</w:t>
      </w:r>
      <w:r>
        <w:rPr>
          <w:rFonts w:ascii="Sylfaen" w:hAnsi="Sylfaen" w:cs="Sylfaen"/>
          <w:i/>
          <w:iCs/>
          <w:sz w:val="24"/>
          <w:szCs w:val="24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:00-ին:</w:t>
      </w:r>
    </w:p>
    <w:p w:rsidR="00F02986" w:rsidRPr="00EA0D0E" w:rsidRDefault="00F02986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: </w:t>
      </w:r>
    </w:p>
    <w:p w:rsidR="00F02986" w:rsidRPr="00EA0D0E" w:rsidRDefault="00F02986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փոփոխված հրավերով սահմանված  կարգով (հրապարակված  է www gnumnner.am   հասցեով  ինտերնետային կայքում ,,Շրջանակային  համաձայնագրեր,,  բաժնի ,,Հրավերներում կատարված փոփոխություններ,, ենթաբաժնում )                 </w:t>
      </w:r>
    </w:p>
    <w:p w:rsidR="00F02986" w:rsidRPr="00EA0D0E" w:rsidRDefault="00F02986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/>
          <w:lang w:val="hy-AM"/>
        </w:rPr>
        <w:t xml:space="preserve"> ԱՀԴ ՇՀ ԱՊՁԲ- 15/1-</w:t>
      </w:r>
      <w:r w:rsidRPr="00132D34">
        <w:rPr>
          <w:rFonts w:ascii="Sylfaen" w:hAnsi="Sylfaen"/>
          <w:lang w:val="hy-AM"/>
        </w:rPr>
        <w:t>76</w:t>
      </w:r>
      <w:r w:rsidRPr="00EA0D0E">
        <w:rPr>
          <w:rFonts w:ascii="Sylfaen" w:hAnsi="Sylfaen"/>
          <w:lang w:val="hy-AM"/>
        </w:rPr>
        <w:t xml:space="preserve"> 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F02986" w:rsidRPr="008518F9" w:rsidRDefault="00F02986" w:rsidP="008518F9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F02986" w:rsidRPr="00EA0D0E" w:rsidRDefault="00F02986" w:rsidP="0062684A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F02986" w:rsidRPr="00EA0D0E" w:rsidRDefault="00F02986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Հարգանքներով   </w:t>
      </w:r>
      <w:r w:rsidRPr="00EE09D2">
        <w:rPr>
          <w:rFonts w:ascii="Sylfaen" w:hAnsi="Sylfaen" w:cs="Sylfaen"/>
          <w:b/>
          <w:bCs/>
          <w:sz w:val="24"/>
          <w:szCs w:val="24"/>
          <w:lang w:val="hy-AM"/>
        </w:rPr>
        <w:t xml:space="preserve"> Գ.Սեդրակյան    </w:t>
      </w:r>
      <w:r w:rsidRPr="00727BE9">
        <w:rPr>
          <w:rFonts w:ascii="Sylfaen" w:hAnsi="Sylfaen" w:cs="Sylfaen"/>
          <w:b/>
          <w:bCs/>
          <w:sz w:val="24"/>
          <w:szCs w:val="24"/>
          <w:lang w:val="hy-AM"/>
        </w:rPr>
        <w:t>/_________________/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</w:t>
      </w:r>
    </w:p>
    <w:p w:rsidR="00F02986" w:rsidRPr="00962D1A" w:rsidRDefault="00F02986" w:rsidP="008518F9">
      <w:pPr>
        <w:tabs>
          <w:tab w:val="left" w:pos="8385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lang w:val="hy-AM"/>
        </w:rPr>
        <w:tab/>
      </w:r>
      <w:r w:rsidRPr="00727BE9">
        <w:rPr>
          <w:rFonts w:ascii="Sylfaen" w:hAnsi="Sylfaen" w:cs="Sylfaen"/>
          <w:b/>
          <w:bCs/>
          <w:sz w:val="24"/>
          <w:szCs w:val="24"/>
          <w:lang w:val="hy-AM"/>
        </w:rPr>
        <w:t>Կ.Տ</w:t>
      </w:r>
    </w:p>
    <w:p w:rsidR="00F02986" w:rsidRPr="00EA0D0E" w:rsidRDefault="00F02986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F02986" w:rsidRPr="00EA0D0E" w:rsidRDefault="00F02986" w:rsidP="004C443C">
      <w:pPr>
        <w:pStyle w:val="Heading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F02986" w:rsidRPr="00EA0D0E" w:rsidRDefault="00F02986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Pr="00EA0D0E">
        <w:rPr>
          <w:rFonts w:ascii="Sylfaen" w:hAnsi="Sylfaen"/>
          <w:lang w:val="hy-AM"/>
        </w:rPr>
        <w:t xml:space="preserve"> ԱՀԴ ՇՀ ԱՊՁԲ- 15/1-</w:t>
      </w:r>
      <w:r w:rsidRPr="00EE09D2">
        <w:rPr>
          <w:rFonts w:ascii="Sylfaen" w:hAnsi="Sylfaen"/>
          <w:lang w:val="hy-AM"/>
        </w:rPr>
        <w:t>76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F02986" w:rsidRPr="00EA0D0E" w:rsidRDefault="00F02986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F02986" w:rsidRPr="00EA0D0E" w:rsidRDefault="00F02986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F02986" w:rsidRPr="00EA0D0E" w:rsidRDefault="00F02986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F02986" w:rsidRPr="00EA0D0E" w:rsidRDefault="00F02986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F02986" w:rsidRPr="00EA0D0E" w:rsidRDefault="00F02986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F02986" w:rsidRPr="00EA0D0E" w:rsidRDefault="00F02986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F02986" w:rsidRPr="00EA0D0E" w:rsidRDefault="00F02986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F02986" w:rsidRPr="00EA0D0E" w:rsidRDefault="00F02986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>
        <w:rPr>
          <w:rFonts w:ascii="Sylfaen" w:hAnsi="Sylfaen" w:cs="Sylfaen"/>
          <w:b/>
          <w:bCs/>
          <w:lang w:val="af-ZA" w:eastAsia="ru-RU"/>
        </w:rPr>
        <w:t xml:space="preserve">&lt;&lt;ՀՀԱրարատի մարզի Տափերականի միջն. դպրոց&gt;&gt; 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F703EE">
        <w:rPr>
          <w:rFonts w:ascii="Sylfaen" w:hAnsi="Sylfaen" w:cs="Sylfaen"/>
          <w:b/>
          <w:bCs/>
          <w:highlight w:val="yellow"/>
          <w:lang w:val="hy-AM" w:eastAsia="ru-RU"/>
        </w:rPr>
        <w:t>«</w:t>
      </w:r>
      <w:r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Pr="00EA0D0E">
        <w:rPr>
          <w:rFonts w:ascii="Sylfaen" w:hAnsi="Sylfaen"/>
          <w:lang w:val="hy-AM"/>
        </w:rPr>
        <w:t xml:space="preserve"> </w:t>
      </w:r>
      <w:r w:rsidRPr="006F3CCA">
        <w:rPr>
          <w:rFonts w:ascii="Sylfaen" w:hAnsi="Sylfaen"/>
          <w:lang w:val="af-ZA"/>
        </w:rPr>
        <w:t>76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>
        <w:rPr>
          <w:rFonts w:ascii="Sylfaen" w:hAnsi="Sylfaen" w:cs="Sylfaen"/>
          <w:lang w:val="af-ZA" w:eastAsia="ru-RU"/>
        </w:rPr>
        <w:t xml:space="preserve"> </w:t>
      </w:r>
    </w:p>
    <w:p w:rsidR="00F02986" w:rsidRPr="00EA0D0E" w:rsidRDefault="00F02986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</w:t>
      </w:r>
      <w:r>
        <w:rPr>
          <w:rFonts w:ascii="Sylfaen" w:hAnsi="Sylfaen" w:cs="Sylfaen"/>
          <w:lang w:val="af-ZA" w:eastAsia="ru-RU"/>
        </w:rPr>
        <w:t xml:space="preserve">   </w:t>
      </w:r>
      <w:r w:rsidRPr="00EA0D0E">
        <w:rPr>
          <w:rFonts w:ascii="Sylfaen" w:hAnsi="Sylfaen" w:cs="Sylfaen"/>
          <w:lang w:val="af-ZA" w:eastAsia="ru-RU"/>
        </w:rPr>
        <w:t xml:space="preserve"> </w:t>
      </w:r>
      <w:r>
        <w:rPr>
          <w:rFonts w:ascii="Sylfaen" w:hAnsi="Sylfaen" w:cs="Sylfaen"/>
          <w:lang w:val="af-ZA" w:eastAsia="ru-RU"/>
        </w:rPr>
        <w:t xml:space="preserve">8  </w:t>
      </w:r>
      <w:r w:rsidRPr="00EA0D0E">
        <w:rPr>
          <w:rFonts w:ascii="Sylfaen" w:hAnsi="Sylfaen" w:cs="Sylfaen"/>
          <w:lang w:val="af-ZA" w:eastAsia="ru-RU"/>
        </w:rPr>
        <w:t>չափաբաժնին (չափաբաժիններին)</w:t>
      </w:r>
    </w:p>
    <w:p w:rsidR="00F02986" w:rsidRPr="00EA0D0E" w:rsidRDefault="00F02986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</w:t>
      </w:r>
      <w:r>
        <w:rPr>
          <w:rFonts w:ascii="Sylfaen" w:hAnsi="Sylfaen" w:cs="Sylfaen"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>հրավերի (ծանուցման) պահանջներին համապատասխան ներկայացնում է  հայտը։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հիմնադրի</w:t>
      </w:r>
    </w:p>
    <w:p w:rsidR="00F02986" w:rsidRPr="00EA0D0E" w:rsidRDefault="00F02986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</w:t>
      </w:r>
      <w:r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</w:t>
      </w:r>
      <w:r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անվանումը (անունը)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</w:t>
      </w:r>
      <w:r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</w:t>
      </w:r>
      <w:r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անվանումը (անունը)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F02986" w:rsidRPr="00EA0D0E" w:rsidRDefault="00F02986" w:rsidP="008518F9">
      <w:pPr>
        <w:spacing w:after="0" w:line="240" w:lineRule="auto"/>
        <w:rPr>
          <w:rFonts w:ascii="Sylfaen" w:hAnsi="Sylfaen" w:cs="Sylfaen"/>
          <w:sz w:val="24"/>
          <w:szCs w:val="24"/>
          <w:lang w:val="af-ZA" w:eastAsia="ru-RU"/>
        </w:rPr>
      </w:pP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F02986" w:rsidRPr="008518F9" w:rsidRDefault="00F02986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</w:t>
      </w:r>
      <w:r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էլեկտրոնային</w:t>
      </w:r>
      <w:r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փոստի</w:t>
      </w:r>
      <w:r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հասցե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F02986" w:rsidRPr="00EA0D0E" w:rsidRDefault="00F02986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F02986" w:rsidRPr="00EA0D0E" w:rsidRDefault="00F02986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F02986" w:rsidRPr="00EA0D0E" w:rsidRDefault="00F02986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F02986" w:rsidRPr="00EA0D0E" w:rsidRDefault="00F02986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F02986" w:rsidRPr="00EA0D0E" w:rsidRDefault="00F02986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F02986" w:rsidRPr="00EA0D0E" w:rsidRDefault="00F02986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</w:t>
      </w:r>
      <w:r w:rsidRPr="00F64780">
        <w:rPr>
          <w:rFonts w:ascii="Sylfaen" w:hAnsi="Sylfaen" w:cs="Sylfaen"/>
          <w:b/>
          <w:bCs/>
          <w:vertAlign w:val="superscript"/>
          <w:lang w:val="af-Z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F02986" w:rsidRDefault="00F02986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F02986" w:rsidRDefault="00F02986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F02986" w:rsidRDefault="00F02986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F02986" w:rsidRPr="00EA0D0E" w:rsidRDefault="00F02986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F02986" w:rsidRPr="00EA0D0E" w:rsidRDefault="00F02986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F02986" w:rsidRPr="00EA0D0E" w:rsidRDefault="00F02986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F703EE">
        <w:rPr>
          <w:rFonts w:ascii="Sylfaen" w:hAnsi="Sylfaen" w:cs="Sylfaen"/>
          <w:b/>
          <w:bCs/>
          <w:highlight w:val="yellow"/>
          <w:lang w:val="hy-AM"/>
        </w:rPr>
        <w:t>«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>-</w:t>
      </w:r>
      <w:r w:rsidRPr="003A6CA1">
        <w:rPr>
          <w:rFonts w:ascii="Sylfaen" w:hAnsi="Sylfaen"/>
          <w:lang w:val="af-ZA"/>
        </w:rPr>
        <w:t>76</w:t>
      </w:r>
      <w:r w:rsidRPr="00EA0D0E">
        <w:rPr>
          <w:rFonts w:ascii="Sylfaen" w:hAnsi="Sylfaen"/>
          <w:lang w:val="hy-AM"/>
        </w:rPr>
        <w:t xml:space="preserve"> 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F02986" w:rsidRDefault="00F02986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</w:t>
      </w:r>
    </w:p>
    <w:p w:rsidR="00F02986" w:rsidRDefault="00F02986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es-ES" w:eastAsia="ru-RU"/>
        </w:rPr>
      </w:pPr>
    </w:p>
    <w:p w:rsidR="00F02986" w:rsidRDefault="00F02986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Ընթացակարգի   գնահատող  հանձնաժողովին</w:t>
      </w:r>
    </w:p>
    <w:p w:rsidR="00F02986" w:rsidRPr="00EA0D0E" w:rsidRDefault="00F02986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F02986" w:rsidRPr="00EA0D0E" w:rsidRDefault="00F02986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F703EE">
        <w:rPr>
          <w:rFonts w:ascii="Sylfaen" w:hAnsi="Sylfaen" w:cs="Sylfaen"/>
          <w:b/>
          <w:bCs/>
          <w:highlight w:val="yellow"/>
          <w:lang w:val="es-ES" w:eastAsia="ru-RU"/>
        </w:rPr>
        <w:t>«</w:t>
      </w:r>
      <w:r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Pr="00E55397">
        <w:rPr>
          <w:rFonts w:ascii="Sylfaen" w:hAnsi="Sylfaen"/>
          <w:lang w:val="hy-AM"/>
        </w:rPr>
        <w:t>76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</w:t>
      </w:r>
      <w:r>
        <w:rPr>
          <w:rFonts w:ascii="Sylfaen" w:hAnsi="Sylfaen" w:cs="Sylfaen"/>
          <w:lang w:val="es-ES" w:eastAsia="ru-RU"/>
        </w:rPr>
        <w:t xml:space="preserve"> </w:t>
      </w:r>
      <w:r w:rsidRPr="00EA0D0E">
        <w:rPr>
          <w:rFonts w:ascii="Sylfaen" w:hAnsi="Sylfaen" w:cs="Sylfaen"/>
          <w:lang w:val="es-ES" w:eastAsia="ru-RU"/>
        </w:rPr>
        <w:t>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F02986" w:rsidRPr="00EA0D0E" w:rsidRDefault="00F02986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F02986" w:rsidRPr="00EA0D0E" w:rsidRDefault="00F02986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F02986" w:rsidRPr="00EA0D0E" w:rsidRDefault="00F02986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F02986" w:rsidRPr="00EA0D0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2986" w:rsidRPr="00EA0D0E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F02986" w:rsidRPr="00EA0D0E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986" w:rsidRPr="00EA0D0E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986" w:rsidRPr="00EA0D0E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986" w:rsidRPr="00EA0D0E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2986" w:rsidRPr="00EA0D0E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F02986" w:rsidRPr="00EA0D0E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F02986" w:rsidRPr="00EA0D0E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02986" w:rsidRPr="00EA0D0E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02986" w:rsidRPr="00EA0D0E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02986" w:rsidRPr="00EA0D0E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02986" w:rsidRPr="00EA0D0E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F02986" w:rsidRPr="00EA0D0E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F02986" w:rsidRPr="00F64780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EA0D0E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EA0D0E" w:rsidRDefault="00F02986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86" w:rsidRPr="00EA0D0E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86" w:rsidRPr="00EA0D0E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986" w:rsidRPr="00EA0D0E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F02986" w:rsidRPr="00F64780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EA0D0E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EA0D0E" w:rsidRDefault="00F02986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86" w:rsidRPr="00EA0D0E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86" w:rsidRPr="00EA0D0E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986" w:rsidRPr="00EA0D0E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F02986" w:rsidRPr="00F64780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EA0D0E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EA0D0E" w:rsidRDefault="00F02986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EA0D0E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EA0D0E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986" w:rsidRPr="00EA0D0E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F02986" w:rsidRPr="00EA0D0E" w:rsidRDefault="00F02986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F02986" w:rsidRPr="00EA0D0E" w:rsidRDefault="00F02986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F02986" w:rsidRPr="00EA0D0E" w:rsidRDefault="00F02986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F02986" w:rsidRPr="00EA0D0E" w:rsidRDefault="00F02986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F02986" w:rsidRPr="00EA0D0E" w:rsidRDefault="00F02986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F02986" w:rsidRPr="00EA0D0E" w:rsidRDefault="00F02986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F02986" w:rsidRPr="00EA0D0E" w:rsidRDefault="00F02986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F02986" w:rsidRPr="00EA0D0E" w:rsidRDefault="00F02986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F02986" w:rsidRPr="00EA0D0E" w:rsidRDefault="00F02986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F02986" w:rsidRPr="00EA0D0E" w:rsidRDefault="00F02986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F02986" w:rsidRPr="00EA0D0E" w:rsidRDefault="00F02986" w:rsidP="00B12143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F02986" w:rsidRPr="00EA0D0E" w:rsidRDefault="00F02986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F02986" w:rsidRPr="00EA0D0E" w:rsidRDefault="00F02986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962D1A">
        <w:rPr>
          <w:rFonts w:ascii="Sylfaen" w:hAnsi="Sylfaen" w:cs="Sylfaen"/>
          <w:b/>
          <w:bCs/>
          <w:vertAlign w:val="superscript"/>
          <w:lang w:val="es-ES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F02986" w:rsidRDefault="00F02986" w:rsidP="008518F9">
      <w:pPr>
        <w:spacing w:after="0" w:line="240" w:lineRule="auto"/>
        <w:rPr>
          <w:rFonts w:ascii="Sylfaen" w:hAnsi="Sylfaen" w:cs="Sylfaen"/>
          <w:sz w:val="20"/>
          <w:szCs w:val="20"/>
          <w:lang w:val="es-ES" w:eastAsia="ru-RU"/>
        </w:rPr>
      </w:pPr>
    </w:p>
    <w:p w:rsidR="00F02986" w:rsidRDefault="00F02986" w:rsidP="008518F9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F02986" w:rsidRDefault="00F02986" w:rsidP="008518F9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F02986" w:rsidRDefault="00F02986" w:rsidP="008518F9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F02986" w:rsidRDefault="00F02986" w:rsidP="008518F9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F02986" w:rsidRPr="00EA0D0E" w:rsidRDefault="00F02986" w:rsidP="008518F9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F02986" w:rsidRPr="00EA0D0E" w:rsidRDefault="00F02986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>նախագիծ</w:t>
      </w:r>
    </w:p>
    <w:p w:rsidR="00F02986" w:rsidRPr="00EA0D0E" w:rsidRDefault="00F02986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F02986" w:rsidRPr="00EA0D0E" w:rsidRDefault="00F02986" w:rsidP="004C443C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pt-BR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 xml:space="preserve">ԱՊՐԱՆՔՆԵՐԻ </w:t>
      </w:r>
      <w:r w:rsidRPr="00EA0D0E">
        <w:rPr>
          <w:rFonts w:ascii="Sylfaen" w:hAnsi="Sylfaen" w:cs="Sylfaen"/>
          <w:b/>
          <w:bCs/>
          <w:sz w:val="24"/>
          <w:szCs w:val="24"/>
          <w:lang w:val="pt-BR" w:eastAsia="ru-RU"/>
        </w:rPr>
        <w:t xml:space="preserve"> ՄԱՏԱԿԱՐԱՐՄԱՆ</w:t>
      </w:r>
    </w:p>
    <w:p w:rsidR="00F02986" w:rsidRPr="00EA0D0E" w:rsidRDefault="00F02986" w:rsidP="004C443C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pt-BR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pt-BR" w:eastAsia="ru-RU"/>
        </w:rPr>
        <w:t>ԳՆՄԱՆ</w:t>
      </w:r>
      <w:r>
        <w:rPr>
          <w:rFonts w:ascii="Sylfaen" w:hAnsi="Sylfaen" w:cs="Sylfaen"/>
          <w:b/>
          <w:bCs/>
          <w:sz w:val="24"/>
          <w:szCs w:val="24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4"/>
          <w:szCs w:val="24"/>
          <w:lang w:val="pt-BR" w:eastAsia="ru-RU"/>
        </w:rPr>
        <w:t>ՊԱՅՄԱՆԱԳԻՐ</w:t>
      </w:r>
    </w:p>
    <w:p w:rsidR="00F02986" w:rsidRPr="00EA0D0E" w:rsidRDefault="00F02986" w:rsidP="004C443C">
      <w:pPr>
        <w:keepNext/>
        <w:spacing w:after="60" w:line="240" w:lineRule="auto"/>
        <w:jc w:val="center"/>
        <w:outlineLvl w:val="1"/>
        <w:rPr>
          <w:rFonts w:ascii="Sylfaen" w:hAnsi="Sylfaen" w:cs="Sylfaen"/>
          <w:b/>
          <w:bCs/>
          <w:i/>
          <w:iCs/>
          <w:lang w:val="es-ES"/>
        </w:rPr>
      </w:pPr>
      <w:r w:rsidRPr="00EA0D0E">
        <w:rPr>
          <w:rFonts w:ascii="Sylfaen" w:hAnsi="Sylfaen" w:cs="Sylfaen"/>
          <w:b/>
          <w:bCs/>
          <w:i/>
          <w:iCs/>
          <w:lang w:val="pt-BR"/>
        </w:rPr>
        <w:t xml:space="preserve">N 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>,,</w:t>
      </w:r>
      <w:r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Pr="003A6CA1">
        <w:rPr>
          <w:rFonts w:ascii="Sylfaen" w:hAnsi="Sylfaen"/>
          <w:lang w:val="es-ES"/>
        </w:rPr>
        <w:t>76</w:t>
      </w:r>
      <w:r w:rsidRPr="00EA0D0E">
        <w:rPr>
          <w:rFonts w:ascii="Sylfaen" w:hAnsi="Sylfaen"/>
          <w:lang w:val="hy-AM"/>
        </w:rPr>
        <w:t xml:space="preserve">  </w:t>
      </w:r>
    </w:p>
    <w:p w:rsidR="00F02986" w:rsidRPr="00EA0D0E" w:rsidRDefault="00F02986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 w:eastAsia="ru-RU"/>
        </w:rPr>
      </w:pPr>
    </w:p>
    <w:p w:rsidR="00F02986" w:rsidRPr="00EA0D0E" w:rsidRDefault="00F02986" w:rsidP="004C443C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Գ.Տափերական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                                                                                                                         &lt;&lt;      &gt;&gt;  &lt;&lt;      &gt;&gt; 20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1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5թ.</w:t>
      </w:r>
    </w:p>
    <w:p w:rsidR="00F02986" w:rsidRPr="00EA0D0E" w:rsidRDefault="00F02986" w:rsidP="004C443C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&lt;&lt;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ՀՀ Արարատի մարզ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Տափերականի միջնակարգ  դպրոց&gt;&gt;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ՊՈԱԿ-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ն , ի դեմս տնօրեն </w:t>
      </w:r>
      <w:r>
        <w:rPr>
          <w:rFonts w:ascii="Sylfaen" w:hAnsi="Sylfaen" w:cs="Sylfaen"/>
          <w:sz w:val="20"/>
          <w:szCs w:val="20"/>
          <w:lang w:val="pt-BR" w:eastAsia="ru-RU"/>
        </w:rPr>
        <w:t>Մ.Սարգսյանի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, որը գործում է </w:t>
      </w:r>
      <w:r w:rsidRPr="00EA0D0E">
        <w:rPr>
          <w:rFonts w:ascii="Sylfaen" w:hAnsi="Sylfaen" w:cs="Sylfaen"/>
          <w:sz w:val="20"/>
          <w:szCs w:val="20"/>
          <w:lang w:eastAsia="ru-RU"/>
        </w:rPr>
        <w:t>կազմակերպության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eastAsia="ru-RU"/>
        </w:rPr>
        <w:t>կանոնադրության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հիման վրա,  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այսուհետ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`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«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Գնորդ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»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, 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___________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»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-ն,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դեմս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տնօրեն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___յանի,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որը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գործում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կանոնադրության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հիման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վրա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այսուհետ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«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Վաճառող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»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մյուս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կնքեցին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սույն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պայմանագիրը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մասին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։</w:t>
      </w:r>
    </w:p>
    <w:p w:rsidR="00F02986" w:rsidRPr="00EA0D0E" w:rsidRDefault="00F02986" w:rsidP="004C443C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1.Պայմանագրի առարկան և գործողության ժամկետը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1.1.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Վաճառողը պարտավորվում է սույն պայմանագրով /այսուհետ` Պայմանագիր/ սահմանված կարգով, ծավալներով և գնման ժամանակացույցով նախատեսված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ժամկետներում` (հավելված N 2)  Գնորդին կամ նրա կողմից որոշված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ս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տացողին (այսուհետ` Ստացող) մատակարարել սույն պայմանագրի N 1 հավելվածով`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Տ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եխնիկական բնութագրով նախատեսված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սննդամթերքի ձեռքբերում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/այսուհետ`Ապրանք/, իսկԳնորդը պարտավորվում է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ընդունել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այդ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Ապրանքը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այդ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նպատակով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համապատասխան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ֆինանսական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միջոցներ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նախատեսվելու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դեպքում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վճար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ել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դրա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համար։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1.2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Ապրանքը մատակարարվում 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է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սույնպայմանագրի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N 1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և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2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հավելվածներով սահմանված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Տեխնիկական բնութագիր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,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գ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նման ժամանակացույցին համապատասխանև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սահմանված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ժամկետներով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1.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.Մեկ տեսակի գերազանցմամբ Ապրանքի հանձնումը չի ծածկում այլ տեսակի Ապրանքի թերի հանձնումը։</w:t>
      </w:r>
    </w:p>
    <w:p w:rsidR="00F02986" w:rsidRPr="00EA0D0E" w:rsidRDefault="00F02986" w:rsidP="004C443C">
      <w:pPr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2. Մատակարարման պայմանները</w:t>
      </w:r>
    </w:p>
    <w:p w:rsidR="00F02986" w:rsidRPr="00EA0D0E" w:rsidRDefault="00F02986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2.1.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Վաճառողն Ապրանքը մատակարարում է Գնորդին /Ստացողին/  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Պայմանագրի  N2 հավելված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ով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` գնման ժամանակացույց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ովսահմանված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ծավալներով և ժամկետներում։</w:t>
      </w:r>
    </w:p>
    <w:p w:rsidR="00F02986" w:rsidRPr="00EA0D0E" w:rsidRDefault="00F02986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2.2.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Վաճառողը Ապրանքը հասցնում է Գնորդին /Ստացողին/` նրա կողմից նշված հասցեներով։</w:t>
      </w:r>
    </w:p>
    <w:p w:rsidR="00F02986" w:rsidRPr="00EA0D0E" w:rsidRDefault="00F02986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 Կողմերի իրավունքները և պարտականությունները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3.1Գնորդն իրավունք ունի`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3.1.2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Եթե հանձնվել է անպատշաճ որակի`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1.1 կետում նշված տեխնիկական բնութագրին չհամապատասխանող Ապրանք. 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ահանջել հատուցելու Ապրանքի անպատշաճ որակի լինելու պատճառով իր կատարած ծախսերը.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չ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ընդունել Ապրանքն` իր  հայեցողությամբ սահմանելով անպատշաճ որակի Ապրանքը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>գ)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րաժարվել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այմանագիրը կատարելուց և պահանջել վերադարձնելու Ապրանքի համար վճարված գումարը.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3.1.3.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Եթե հանձնվել է Պայմանագրով որոշվածից պակաս քանակի Ապրանք, ապա. 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 պահանջել լրացնելու Ապրանքի պակաս հանձնված քանակը,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3.1.4.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Եթե հանձնվել է տեսակի պայմանի խախտմամբ Ապրանք,  իր ընտրությամբ`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ընդունել տեսակի վերաբերյալ պայմանին համապատասխանող Ապրանքը և հրաժարվել մնացած Ապրանքներից.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հրաժարվել հանձնված բոլոր Ապրանքներից և պահանջել վճարելու սույն պայմանագրի 7.2 կետով նախատեսված տույժը. 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գ)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3.1.5.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Վաճառողի կողմից մատակարարման ժամկետների խախտման դեպքում իր հայեցողությամբ սահմանել Ապրանքի մատակարարման նոր ժամկետ և պահանջել Վաճառողից վճարելու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 7.2 կետով նախատեսված տույժը։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3.1.6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F02986" w:rsidRPr="00EA0D0E" w:rsidRDefault="00F02986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3.1.7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.Միակողմանի լուծել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այմանագիրը (լրիվ կամ մասնակի), եթե Վաճառողն էականորեն խախտել է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այամագիրը.</w:t>
      </w:r>
    </w:p>
    <w:p w:rsidR="00F02986" w:rsidRPr="00EA0D0E" w:rsidRDefault="00F02986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3.1.7.1.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Վաճառողի կողմից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այմանագիրը խախտելն էական է համարվում, եթե`</w:t>
      </w:r>
    </w:p>
    <w:p w:rsidR="00F02986" w:rsidRPr="00EA0D0E" w:rsidRDefault="00F02986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ա)մատակարարվել է անպատշաճ որակի Ապրանք որը չի կարող փոխարինվել Գնորդի համար ընդունելի ժամկետում.</w:t>
      </w:r>
    </w:p>
    <w:p w:rsidR="00F02986" w:rsidRPr="00EA0D0E" w:rsidRDefault="00F02986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 Ապրանքի մատակարարման ժամկետները խախտվել են 15 օրից ավելի,</w:t>
      </w:r>
    </w:p>
    <w:p w:rsidR="00F02986" w:rsidRPr="00EA0D0E" w:rsidRDefault="00F02986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3.1.8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Զննել Ապրանքը և հայտնաբերված թերությունների մասին անհապաղ տեղեկացնել Վաճառողին։</w:t>
      </w:r>
    </w:p>
    <w:p w:rsidR="00F02986" w:rsidRPr="00EA0D0E" w:rsidRDefault="00F02986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3.2Գնորդը պարտավոր է`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Կատարել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այմանագրին համապատասխան մատակարարված Ապրանքի ընդունումն ապահովող բոլոր անհրաժեշտ գործողությունները։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3.2.2.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Վաճառողի հանձնած Ապրանքից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 7.5 կետով նախատեսված տույժը։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3.2.4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.Ապրանքի քանակի, տեսականու, որակի մասին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պայմանները խախտելու մասին Վաճառողին ծանուցել թերությունը հայտնաբերելուց հետո անմիջապես կամ այն բանից հետո` ողջամիտ ժամկետում, երբ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համապատասխան պայմանի խախտումը պետք է հայտնաբերված լիներ` ելնելով Ապրանքի բնույթից և նշանակությունից։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3.2.5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3.3.4 կետի համաձայն Պայմանագրի լուծումից հետո Վաճառողին հատուցել վերջինիս վնասները։</w:t>
      </w:r>
    </w:p>
    <w:p w:rsidR="00F02986" w:rsidRPr="00EA0D0E" w:rsidRDefault="00F02986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 Վաճառողն իրավունք ունի`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Գնորդից /Ստացողից/ պահանջել ընդունելու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այմանագրով նախատեսված կարգով և ժամկետներում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մատակարարված Ապրանքը. 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3.3.2.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3.3.4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Միակողմանի լուծել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այմանագիրը (լրիվ կամ մասնակի), եթե Գնորդն էականորեն խախտել է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այամագիրը։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3.3.4.1.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Գնորդի կողմից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այմանագիրը խախտելն էական է համարվում, եթե բազմիցս խախտվել են Ապրանքի համար վճարելու ժամկետները։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3.3.5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 Գնորդի /Ստացողի/ համաձայնությամբ վաղաժամկետ մատակարարել Ապրանքը։Վաղաժամկետ մատակարարված և Գնորդի կողմից ընդունված Ապրանքը հաշվարկվում է հաջորդ փուլում մատակարարման ենթակա Ապրանքի քանակի հաշվին։</w:t>
      </w:r>
    </w:p>
    <w:p w:rsidR="00F02986" w:rsidRPr="00EA0D0E" w:rsidRDefault="00F02986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 .Վաճառողը պարտավոր է`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Գնորդին /Ստացողին/ հանձնել Ապրանքը`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այմանագրով նախատեսված կարգով և ժամկետներում։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3.4.2.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Ապահովել Ապրանքի մատակարարումը սույն պայմանագրի 3.1.2 բ/ և 3.1.5 կետերին համապատասխան` Գնորդի կողմից սահմանված ժամկետներում։  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3.4.4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 Գնորդին /Ստացողին/ հանձնել երրորդ անձանց իրավունքներից ազատ Ապրանք։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3.4.5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.Գնորդին /Ստացողին/ հանձնել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N 1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N 2 հավելված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ներ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3.4.6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.Առանձին փուլում թերի մատակարարում թույլ տալու դեպքում, սույն պայմանագրով նախատեսված կարգով, հաջորդ փուլում (փուլերում) լրացնել թերի մատակարարվածը։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3.4.7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Հետ տանել Գնորդի /Ստացողի/ կողմից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3.4.8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այմանագրով նախատեսված դեպքերում վճարել սույն պայմանագրի 7.2 և 7.4  կետերով նախատեսված տույժը և տուգանքը։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3.4.9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.Գնորդին հանձնել Ապրանքի պատկանելիքները և համապատասխան փաստաթղթերը։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3.4.10.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Պայմանագրի 3.1.7 կետի համաձայն Պայմանագրի լուծումից հետո Գնորդին հատուցել վերջինիս վնասները։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3.4.11.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կատարման (կանխավճարի)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F02986" w:rsidRPr="00EA0D0E" w:rsidRDefault="00F02986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4. Ապրանքի գինը և վճարման կարգը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4.1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 Սույն պայմանագրով Վաճառողի կողմից հանձնման ենթակա Ապրանքի ընդհանուր գինը կազմում է` ____________(______________________) ՀՀ դրամ, ներառյալ ԱԱՀ-ն։ 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մա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տակարար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ման գինը կայուն է և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Վաճառ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ողն իրավունք չունի պահանջել ավելացնելու, իսկ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նվազեցնելու այդ գինը։</w:t>
      </w:r>
    </w:p>
    <w:p w:rsidR="00F02986" w:rsidRPr="00EA0D0E" w:rsidRDefault="00F02986" w:rsidP="004C443C">
      <w:pPr>
        <w:widowControl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4.1.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2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Պայմանագրով նախատեսված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դիմաց վճարումները կիրականացվեն այդ նպատակով համապատասխան ֆինանսական միջոցներ նախատեսվելու դեպքում, որի մասին կողմերի միջև կկնքվի </w:t>
      </w:r>
      <w:r w:rsidRPr="00EA0D0E">
        <w:rPr>
          <w:rFonts w:ascii="Sylfaen" w:hAnsi="Sylfaen" w:cs="Sylfaen"/>
          <w:i/>
          <w:iCs/>
          <w:sz w:val="20"/>
          <w:szCs w:val="20"/>
          <w:lang w:val="pt-BR" w:eastAsia="ru-RU"/>
        </w:rPr>
        <w:t>լրացուցիչ համաձայնագիր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(կողմերի միջև փոխադարձ համաձայնեցված կարգով վերոհիշյալ համաձայնագրով կարող է նախատեսվել մինչև 20 տոկոս կանխավճար)։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4.2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Գնորդն իրեն մատակարարված Ապրանքի դիմաց վճարում է ՀՀ դրամով անկանխիկ` դրամական միջոցները Վաճառողի հաշվարկային հաշվին փոխանցելու միջոցով։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 xml:space="preserve"> Դրամական միջոցների փոխանցումը կատարվում է հանձման-ընդունման արձանագրության հիման վրա՝ կողմերի միջև կնքվելիք լրացուցիչ համաձայնագրի վճարման ժամանակացույցով նախատեսված ամսում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սակայն ոչ ուշ քան 20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5թ. դեկտեմբերի 25-ը։</w:t>
      </w:r>
    </w:p>
    <w:p w:rsidR="00F02986" w:rsidRPr="00EA0D0E" w:rsidRDefault="00F02986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5. Ապրանքի որակը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F02986" w:rsidRPr="00EA0D0E" w:rsidRDefault="00F02986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6. Ապրանքի հանձնումը և ընդունումը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6.1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դրամի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արդյունքներն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ընդունվում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Գնորդիև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միջև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անձնման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-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ընդունման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(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այսուհետև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արձանագրություն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)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ստորագրմամբ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։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Վաճառողը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հանձման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ավարտից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2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աշխատանքային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օրվա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ընթացքում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ներկայացնում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հանձնածԱպրանքի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մասին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իր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ստորագրված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ընդունման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արձանագրության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երկուօրինակ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(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Հավելված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3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և Ապրանքի ձեռքբերումը կամ ներմուծումը հավաստող փաստաթղթի բնօրինակը և պատճենը։ Եթե Ապրանքի ձեռքբերման գործընթացում առկա են մի քանի միջնորդ կազմակերպություններ, ապա նախորդ միջնորդ կազմակերպությունների կողմից դրա ձեռքբերման կամ ներմուծման վերաբերյալ փաստաթուղթ չի ներկայացվում։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6.2.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Արձանագրություն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ստորագրվում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եթե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մատակարարված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պայմաններին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ինչպես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նաև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ներկայացվում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սույն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6.1 կետով նախատեսված փաստաթղթերը։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Հակառակ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դեպքում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կամ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դրամի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մասի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կատարման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արդյունքները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չեն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ընդունվում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արձանագրություն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չի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ստորագրվում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պատվիրատուն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 Հարցի կանոնավորման համար ձեռնարկում է նման իրավիճակի համար սույն պայմանագրով նախատեսված միջոցները.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 Վաճառողի նկատմամբ կիրառում է սույն պայմանագրով նախատեսված պատասխանատվության միջոցներ։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6.3.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հանձնման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-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ընդունման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ստանալու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պահից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տասնօրյա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ժամկետում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Վաճառողին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ներկայացնում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իր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ստորագրված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հանձնման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-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ընդունման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մեկ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օրինակը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կամ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չընդունելու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պատճառաբանված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մերժումը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։</w:t>
      </w:r>
    </w:p>
    <w:p w:rsidR="00F02986" w:rsidRPr="00EA0D0E" w:rsidRDefault="00F02986" w:rsidP="004C443C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 Կողմերի պատասխանատվությունը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7.2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Վաճառողի կողմից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այմանագրով նախատեսված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Ապրանքիմատակարարման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ժամկետների խախտման դեպքում Վաճառողից յուրաքանչյուր ուշացված օրվա համար գանձվում է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տույժ`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մատակարարմանենթակա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սակայնչմատակարարվածԱպրանքի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գնի 0,05 (զրո ամբողջ հինգ հարյուրերրորդական) տոկոսի  չափով։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7.2 և 7.4 կետերով նախատեսված  տույժը տուգանքը հաշվարկվում և հաշվանցվում են Վաճառողին վճարման ենթակա գումարների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հետ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7.4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1.1 կետում նշված Տեխնիկական բնութագրին չհամապատասխանող Ապրանք մատակարարելու յուրաքանչյուր դեպքում Վաճառողից գանձվում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է տուգանք` Պայմանագրի ընդհանուր գնի 0,5 (զրո ամբողջ հինգ տասնորդական) տոկոսի  չափով։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7.5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Գնորդի կողմից Պայմանագրի 4.2 կետով նախատեսված ժամկետի խախտման համար Գնորդի նկատմամբ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յուրաքանչյուր ուշացված օրվա համար հաշվարկվում է տույժ` վճարման ենթակա, սակայն չվճարված գումարի 0,05 (զրո ամբողջ հինգ հարյուրերրորդական) տոկոսի  չափով։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7.6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7.7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.Տույժերի և (կամ) տուգանքի վճարումը Կողմերին չի ազատում իրենց պայմանագրային պարտվորությունները լրիվ կատարելուց։</w:t>
      </w:r>
    </w:p>
    <w:p w:rsidR="00F02986" w:rsidRPr="00EA0D0E" w:rsidRDefault="00F02986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8. Անհաղթահարելի ուժի ազդեցությունը /ՖՈՐՍ-ՄԱԺՈՐ/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F02986" w:rsidRPr="00EA0D0E" w:rsidRDefault="00F02986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9. Այլ պայմաններ</w:t>
      </w:r>
    </w:p>
    <w:p w:rsidR="00F02986" w:rsidRPr="00EA0D0E" w:rsidRDefault="00F02986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.1.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Այնդեպքում, երբ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«Գնումներիմասին»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ՀՀօրենքով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նախատեսված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օրենսդրության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պահանջների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նկատմամբ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հսկողության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(կամ)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վերահսկողության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բողոքների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քննության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արդյունքում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արձանագրվում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է,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որ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գործընթացում, մինչև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կնքումը, Վաճառողը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ներկայացրել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կեղծ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փաստաթղթեր (տեղեկություններ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տվյալներ), կամ Վաճառողին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հաղթող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ճանաչելու (ընտրելու) մասին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որոշումը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չի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օրենսդրությանը, ապա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այդ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հիմքերն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հայտ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գալուց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հետո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Գնորդն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իրավունք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ունի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միակողմանիորեն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Պայմանագիրը, եթե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արձանագրված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խախտումները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մինչև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կնքումը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հայտնի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լինելու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դեպքում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օրենսդրության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համաձայն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հիմք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կհանդիսանային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չկնքելու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համար։ Ընդ որում, Գնորդը չի կրում Պայմանագրի միակողմանի լուծման հետևանքով Վաճառողի համար առաջացող վնասների կամ բացթողնված օգուտի ռիսկը, իսկ Վաճառողը պարտավոր է Հայաստանի Հանրապետության օրենսդրությամբ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.2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Պայմանագիրն ուժի մեջ է մտնում Կողմերի ստորագրման պահից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և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գործում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մինչև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կողմերի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Պ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այմանագրով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ստանձնածպարտավորությունների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ողջ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ծավալով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կատարումը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Պայմանագրով նախատեսված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ընդհանուր քանակի բաժանումը ըստ եռամսյակների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կիրականացվ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համապատասխան ֆինանսական միջոցներ նախատեսվելու դեպքում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 xml:space="preserve">՝ 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լրացուցիչ համաձայնագր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ով: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hy-AM" w:eastAsia="ru-RU"/>
        </w:rPr>
        <w:t>Սույն պայմանագիրը լուծվում է, եթե այն կնքելու օրվան հաջորդող տարվա ընթացքում պայմանագրի կատարման համար  ֆինանսական միջոցներ չեն նախատեսվել։</w:t>
      </w:r>
    </w:p>
    <w:p w:rsidR="00F02986" w:rsidRPr="00EA0D0E" w:rsidRDefault="00F02986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Պայմանագրից ծագած` կողմի վճարային պարտավորությունը չի կարող դադարել այլ պայմանագրից ծագած` հակընդդեմ պարտավորության հաշվանցով, առանց կողմերի գրավոր և կնիքով հաստատված համաձայնության։ Սույն պայմանագրից ծագած պահանջի իրավունքը չի կարող փոխանցվել այլ անձի, առանց պարտապան կողմի գրավոր համաձայնության։ </w:t>
      </w:r>
    </w:p>
    <w:p w:rsidR="00F02986" w:rsidRPr="00EA0D0E" w:rsidRDefault="00F02986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.Պայմանագրի հետ կապված վեճերը ենթակա են քննության Հայաստանի Հանրապետության դատարաններում։</w:t>
      </w:r>
    </w:p>
    <w:p w:rsidR="00F02986" w:rsidRPr="00EA0D0E" w:rsidRDefault="00F02986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.4.Պայմանագրում 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փոփոխություններ և լրացումներ կարող են կատարվել միայն Կողմերի փոխադարձ համաձայնությամբ` համաձայնագիր կնքելու միջոցով, որը կհանդիսանա Պայմանագրի անբաժանելի  մասը։ </w:t>
      </w:r>
    </w:p>
    <w:p w:rsidR="00F02986" w:rsidRPr="00EA0D0E" w:rsidRDefault="00F02986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Արգելվում է Պայմանագրում կատարել այնպիսի փոփոխություններ, որոնք հանգեցնում են գնվող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ծավալների կամ Պայմանագրի գնի արհեստական փոփոխման։</w:t>
      </w:r>
    </w:p>
    <w:p w:rsidR="00F02986" w:rsidRPr="00EA0D0E" w:rsidRDefault="00F02986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**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Եթե գործակալության միջոցով իրականացվում է պայմանագրի ավելի քան քսանհինգ տոկոսը, ապա`</w:t>
      </w:r>
    </w:p>
    <w:p w:rsidR="00F02986" w:rsidRPr="00EA0D0E" w:rsidRDefault="00F02986" w:rsidP="004C443C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1)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մասնակիցը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հայտով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ներկայացնում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նա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և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գործակալության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ենթակապալի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պատճենը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և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դրա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կողմ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հանդիսացող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անձի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`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հրավերով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նախատեսված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փաստաթղթերը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տվյալները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).</w:t>
      </w:r>
    </w:p>
    <w:p w:rsidR="00F02986" w:rsidRPr="00EA0D0E" w:rsidRDefault="00F02986" w:rsidP="004C443C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2)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հայտի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գնահատման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ժամանակ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հաշվի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առնվում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որ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գործակալության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ենթակապալի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կողմ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հանդիսացող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անձի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որակավորումը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պետք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համապատասխանի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սույն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կետի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1-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ին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ենթակետով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նախատեսված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տվյալ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անդամի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ստանձնած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պարտավորության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չափով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հրավերով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սահմանված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որակավորման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պահանջներին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.</w:t>
      </w:r>
    </w:p>
    <w:p w:rsidR="00F02986" w:rsidRPr="00EA0D0E" w:rsidRDefault="00F02986" w:rsidP="004C443C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3)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կատարման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ընթացքում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գործակալի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ենթակապալառուի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փոփոխությունն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իրականացվում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պատվիրատուի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համաձայնությամբ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: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Պատվիրատուն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իր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համաձայնությունը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տալու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իրավունքունի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մասնակցից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պահանջելու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որ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գործակալի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ենթակապալառուի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վերաբերյալ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փաստաթղթեր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`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վերջինիս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համապատասխանությունը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նախատեսված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գործունեությանը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ճշտելու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նպատակով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: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տվիրատուիանհամաձայնությանդեպքումվերջինսերկուաշխատանքայինօրվաընթացքումծանուցումէմասնակցինևգործակալիկամենթակապալառուիփոփոխությունչիկատարվ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կամպայմանագիրըլուծվումէ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.</w:t>
      </w:r>
    </w:p>
    <w:p w:rsidR="00F02986" w:rsidRPr="00EA0D0E" w:rsidRDefault="00F02986" w:rsidP="004C443C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4)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մասնակիցնէպատասխանատվությունկրումգործակալիկամենթակապալառուիպարտավորություններիհամար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:</w:t>
      </w:r>
    </w:p>
    <w:p w:rsidR="00F02986" w:rsidRPr="00EA0D0E" w:rsidRDefault="00F02986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,5.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Ապրանքիմատակարարման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ժամկետը կարող է երկարաձգվել մինչև այդ ժամկետը լրանալը Պայմանագրի կողմի առաջարկության առկայության դեպքում` պայմանով, որ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մոտ չի վերացել գնման առարկայի օգտագործման պահանջը։</w:t>
      </w:r>
    </w:p>
    <w:p w:rsidR="00F02986" w:rsidRPr="00EA0D0E" w:rsidRDefault="00F02986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.6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Պայմանագրի պատշաճ կատարման պայմաններում կողմերի (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Վաճառ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 xml:space="preserve">ող և (կամ)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) օգուտները (խնայողություններ) և (կամ) կրած վնասները տվյալ կողմի օգուտը կամ կրած վնասն են։</w:t>
      </w:r>
    </w:p>
    <w:p w:rsidR="00F02986" w:rsidRPr="00EA0D0E" w:rsidRDefault="00F02986" w:rsidP="004C443C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.7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Պ</w:t>
      </w:r>
      <w:r w:rsidRPr="00EA0D0E">
        <w:rPr>
          <w:rFonts w:ascii="Sylfaen" w:hAnsi="Sylfaen" w:cs="Sylfaen"/>
          <w:spacing w:val="-4"/>
          <w:sz w:val="20"/>
          <w:szCs w:val="20"/>
          <w:lang w:val="hy-AM" w:eastAsia="ru-RU"/>
        </w:rPr>
        <w:t xml:space="preserve">այմանագիրը չի կարող մասնակիորեն կամ ամբողջությամբ լուծվել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կողմերի փոխադարձ համաձայնությամբ՝ բացառությամբ`</w:t>
      </w:r>
    </w:p>
    <w:p w:rsidR="00F02986" w:rsidRPr="00EA0D0E" w:rsidRDefault="00F02986" w:rsidP="004C443C">
      <w:pPr>
        <w:tabs>
          <w:tab w:val="left" w:pos="1248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դեպքերի.</w:t>
      </w:r>
    </w:p>
    <w:p w:rsidR="00F02986" w:rsidRPr="00EA0D0E" w:rsidRDefault="00F02986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2) Պայմանագրով նախատեսված Ապրանքի շուկայական գների ավելի քան քսան տոկոսով փոփոխման դեպքերի։ Շուկայական գները կորոշվենև դրանց փոփոխությունըկգնահատվի նախապես համաձայնեցվելով Հայաստանի Հանրապետության ֆինանս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softHyphen/>
        <w:t>ների նախարարության հետ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որի վերաբերյալ կկնքվի լրացուցիչ համաձայնագիր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։ </w:t>
      </w:r>
    </w:p>
    <w:p w:rsidR="00F02986" w:rsidRPr="00EA0D0E" w:rsidRDefault="00F02986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.8.Պայմանագրի 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կապակցությամբ ծագած վեճերը լուծվում են բանակցությունների միջոցով։ Համաձայնություն ձեռք չբերելու դեպքում վեճերը լուծվում ե նդատական կարգով։</w:t>
      </w:r>
    </w:p>
    <w:p w:rsidR="00F02986" w:rsidRPr="00EA0D0E" w:rsidRDefault="00F02986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.9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.Պայմանագիրը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հավելվածները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կազմված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են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____ էջից, կնքվում են երկո ւօրինակից, որոնք ունեն հավասարազոր իրավաբանական ուժ, յուրաքանչյուր կողմին տրվում է մեկական օրինակ։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Պայմանագրի N 1, N 2, N 3  հավելվածները, համարվումենՊայմանագրիանբաժանելիմասը։</w:t>
      </w:r>
    </w:p>
    <w:p w:rsidR="00F02986" w:rsidRPr="00EA0D0E" w:rsidRDefault="00F02986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.10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.Պայմանագրի հետ կապված հարաբերությունների նկատմամբ կիրառվում է Հայաստանի Հանրապետության իրավունքը։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.1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1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Սույն պայմանագրով նախատոսված Գնորդի իրավունքներն ու պարտականությունները ՀՀ օրենսդրությամբ սահմանված կարգով իրականացնում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 Տափերականի միջն.դպրոց&gt;&gt; ՊՈԱԿ-ը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:</w:t>
      </w:r>
    </w:p>
    <w:p w:rsidR="00F02986" w:rsidRPr="00EA0D0E" w:rsidRDefault="00F02986" w:rsidP="004C443C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10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 Կողմերի հասցեները, բանկային վավերապայմանները և ստորագրությունները</w:t>
      </w:r>
    </w:p>
    <w:p w:rsidR="00F02986" w:rsidRPr="00EA0D0E" w:rsidRDefault="00F02986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4536"/>
        <w:gridCol w:w="760"/>
        <w:gridCol w:w="4343"/>
      </w:tblGrid>
      <w:tr w:rsidR="00F02986" w:rsidRPr="00EA0D0E">
        <w:tc>
          <w:tcPr>
            <w:tcW w:w="4536" w:type="dxa"/>
          </w:tcPr>
          <w:p w:rsidR="00F02986" w:rsidRPr="00EA0D0E" w:rsidRDefault="00F02986" w:rsidP="004C44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  <w:t>ԳՆՈՐԴ</w:t>
            </w:r>
          </w:p>
          <w:p w:rsidR="00F02986" w:rsidRPr="00EA0D0E" w:rsidRDefault="00F02986" w:rsidP="004C443C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F02986" w:rsidRPr="00EA0D0E" w:rsidRDefault="00F02986" w:rsidP="004C443C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F02986" w:rsidRPr="00EA0D0E" w:rsidRDefault="00F02986" w:rsidP="004C443C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F02986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Արարատի  մարզի  Տափերականի</w:t>
            </w:r>
          </w:p>
          <w:p w:rsidR="00F02986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միջնակարգ  դպրոց ՊՈԱկ</w:t>
            </w:r>
          </w:p>
          <w:p w:rsidR="00F02986" w:rsidRPr="00EA0D0E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Թամանցիների 10-</w:t>
            </w:r>
          </w:p>
          <w:p w:rsidR="00F02986" w:rsidRPr="00EA0D0E" w:rsidRDefault="00F02986" w:rsidP="004C443C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nb-NO" w:eastAsia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ստորագրություն¤</w:t>
            </w:r>
          </w:p>
          <w:p w:rsidR="00F02986" w:rsidRPr="00EA0D0E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Կ</w:t>
            </w:r>
            <w:r w:rsidRPr="00EA0D0E">
              <w:rPr>
                <w:rFonts w:ascii="Arial Unicode MS" w:eastAsia="Arial Unicode MS" w:hAnsi="Arial Unicode MS" w:cs="Arial Unicode MS" w:hint="eastAsia"/>
                <w:sz w:val="18"/>
                <w:szCs w:val="18"/>
                <w:lang w:val="nb-NO" w:eastAsia="ru-RU"/>
              </w:rPr>
              <w:t>․</w:t>
            </w: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Տ</w:t>
            </w:r>
          </w:p>
        </w:tc>
        <w:tc>
          <w:tcPr>
            <w:tcW w:w="760" w:type="dxa"/>
          </w:tcPr>
          <w:p w:rsidR="00F02986" w:rsidRPr="00EA0D0E" w:rsidRDefault="00F02986" w:rsidP="004C443C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</w:tc>
        <w:tc>
          <w:tcPr>
            <w:tcW w:w="4343" w:type="dxa"/>
          </w:tcPr>
          <w:p w:rsidR="00F02986" w:rsidRPr="00EA0D0E" w:rsidRDefault="00F02986" w:rsidP="004C44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 w:eastAsia="ru-RU"/>
              </w:rPr>
              <w:t>ՎԱՃԱՌՈՂ</w:t>
            </w:r>
          </w:p>
          <w:p w:rsidR="00F02986" w:rsidRPr="00EA0D0E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F02986" w:rsidRPr="00EA0D0E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F02986" w:rsidRPr="00EA0D0E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F02986" w:rsidRPr="00EA0D0E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pt-BR" w:eastAsia="ru-RU"/>
              </w:rPr>
              <w:t>---------------------------------</w:t>
            </w:r>
          </w:p>
          <w:p w:rsidR="00F02986" w:rsidRPr="00EA0D0E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ստորագրություն¤</w:t>
            </w:r>
          </w:p>
          <w:p w:rsidR="00F02986" w:rsidRPr="00EA0D0E" w:rsidRDefault="00F02986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Կ</w:t>
            </w:r>
            <w:r w:rsidRPr="00EA0D0E">
              <w:rPr>
                <w:rFonts w:ascii="Arial Unicode MS" w:eastAsia="Arial Unicode MS" w:hAnsi="Arial Unicode MS" w:cs="Arial Unicode MS" w:hint="eastAsia"/>
                <w:sz w:val="18"/>
                <w:szCs w:val="18"/>
                <w:lang w:val="pt-BR" w:eastAsia="ru-RU"/>
              </w:rPr>
              <w:t>․</w:t>
            </w: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Տ</w:t>
            </w:r>
          </w:p>
        </w:tc>
      </w:tr>
    </w:tbl>
    <w:p w:rsidR="00F02986" w:rsidRPr="00EA0D0E" w:rsidRDefault="00F0298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F02986" w:rsidRPr="00EA0D0E" w:rsidRDefault="00F02986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F02986" w:rsidRPr="00EA0D0E" w:rsidRDefault="00F02986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F02986" w:rsidRPr="00EA0D0E" w:rsidRDefault="00F02986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 xml:space="preserve">- </w:t>
      </w:r>
      <w:r w:rsidRPr="00FF2521">
        <w:rPr>
          <w:rFonts w:ascii="Sylfaen" w:hAnsi="Sylfaen"/>
          <w:lang w:val="hy-AM"/>
        </w:rPr>
        <w:t>76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</w:t>
      </w:r>
      <w:r w:rsidRPr="00FF2521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պայմանագրի</w:t>
      </w:r>
    </w:p>
    <w:p w:rsidR="00F02986" w:rsidRPr="00EA0D0E" w:rsidRDefault="00F02986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F02986" w:rsidRPr="00EA0D0E" w:rsidRDefault="00F02986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</w:t>
      </w:r>
      <w:r>
        <w:rPr>
          <w:rFonts w:ascii="Arial Unicode" w:hAnsi="Arial Unicode" w:cs="Arial Unicode"/>
          <w:b/>
          <w:bCs/>
          <w:sz w:val="20"/>
          <w:szCs w:val="20"/>
          <w:lang w:eastAsia="ru-RU"/>
        </w:rPr>
        <w:t xml:space="preserve">  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ԲՆՈՒԹԱԳԻՐ</w:t>
      </w:r>
    </w:p>
    <w:p w:rsidR="00F02986" w:rsidRPr="00EA0D0E" w:rsidRDefault="00F02986" w:rsidP="00BB0FB6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Արարատի մարզ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    Տափերականի  միջնակարգ   դպրոց&gt;&gt; ՊՈԱԿ</w:t>
      </w:r>
      <w:r w:rsidRPr="00322853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 xml:space="preserve"> -ի կարիքների համար սննդամթերքի գնման</w:t>
      </w:r>
    </w:p>
    <w:p w:rsidR="00F02986" w:rsidRPr="00EA0D0E" w:rsidRDefault="00F02986" w:rsidP="004C44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479"/>
        <w:gridCol w:w="1186"/>
        <w:gridCol w:w="48"/>
        <w:gridCol w:w="808"/>
        <w:gridCol w:w="1834"/>
        <w:gridCol w:w="36"/>
        <w:gridCol w:w="3742"/>
        <w:gridCol w:w="36"/>
        <w:gridCol w:w="1680"/>
        <w:gridCol w:w="174"/>
        <w:gridCol w:w="36"/>
      </w:tblGrid>
      <w:tr w:rsidR="00F02986" w:rsidRPr="00EA0D0E" w:rsidTr="00EA0D0E">
        <w:trPr>
          <w:cantSplit/>
          <w:trHeight w:val="1055"/>
        </w:trPr>
        <w:tc>
          <w:tcPr>
            <w:tcW w:w="645" w:type="dxa"/>
          </w:tcPr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Չ/Հ</w:t>
            </w:r>
          </w:p>
        </w:tc>
        <w:tc>
          <w:tcPr>
            <w:tcW w:w="1665" w:type="dxa"/>
            <w:gridSpan w:val="2"/>
          </w:tcPr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F02986" w:rsidRPr="00EA0D0E" w:rsidRDefault="00F02986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F02986" w:rsidRPr="00EA0D0E" w:rsidRDefault="00F02986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F02986" w:rsidRPr="00EA0D0E" w:rsidRDefault="00F02986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F02986" w:rsidRPr="00EA0D0E" w:rsidTr="00EA0D0E">
        <w:trPr>
          <w:gridAfter w:val="2"/>
          <w:wAfter w:w="210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521" w:type="dxa"/>
            <w:gridSpan w:val="4"/>
            <w:tcBorders>
              <w:left w:val="nil"/>
              <w:right w:val="nil"/>
            </w:tcBorders>
          </w:tcPr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Չափաբաժին  N 1</w:t>
            </w: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F02986" w:rsidRPr="00EA0D0E" w:rsidRDefault="00F02986" w:rsidP="00AB77B8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F02986" w:rsidRPr="00EA0D0E" w:rsidTr="00EA0D0E">
        <w:trPr>
          <w:cantSplit/>
          <w:trHeight w:val="1349"/>
        </w:trPr>
        <w:tc>
          <w:tcPr>
            <w:tcW w:w="645" w:type="dxa"/>
          </w:tcPr>
          <w:p w:rsidR="00F02986" w:rsidRPr="00EA0D0E" w:rsidRDefault="00F02986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02986" w:rsidRPr="007B49FB" w:rsidRDefault="00F02986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5" w:type="dxa"/>
            <w:gridSpan w:val="2"/>
          </w:tcPr>
          <w:p w:rsidR="00F02986" w:rsidRPr="00EA0D0E" w:rsidRDefault="00F02986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մատնաքաշ</w:t>
            </w:r>
          </w:p>
        </w:tc>
        <w:tc>
          <w:tcPr>
            <w:tcW w:w="856" w:type="dxa"/>
            <w:gridSpan w:val="2"/>
          </w:tcPr>
          <w:p w:rsidR="00F02986" w:rsidRPr="00EA0D0E" w:rsidRDefault="00F02986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870" w:type="dxa"/>
            <w:gridSpan w:val="2"/>
          </w:tcPr>
          <w:p w:rsidR="00F02986" w:rsidRPr="00EA0D0E" w:rsidRDefault="00F02986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78" w:type="dxa"/>
            <w:gridSpan w:val="2"/>
          </w:tcPr>
          <w:p w:rsidR="00F02986" w:rsidRPr="00EA0D0E" w:rsidRDefault="00F02986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F02986" w:rsidRPr="00EA0D0E" w:rsidTr="00EA0D0E">
        <w:trPr>
          <w:gridAfter w:val="2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F02986" w:rsidRPr="00EA0D0E" w:rsidRDefault="00F02986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4"/>
            <w:tcBorders>
              <w:left w:val="nil"/>
              <w:right w:val="nil"/>
            </w:tcBorders>
          </w:tcPr>
          <w:p w:rsidR="00F02986" w:rsidRPr="00EA0D0E" w:rsidRDefault="00F02986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F02986" w:rsidRPr="00EA0D0E" w:rsidRDefault="00F02986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Չափաբաժին  N 2</w:t>
            </w: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F02986" w:rsidRPr="00EA0D0E" w:rsidRDefault="00F02986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F02986" w:rsidRPr="00EA0D0E" w:rsidRDefault="00F02986" w:rsidP="00AB77B8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F02986" w:rsidRPr="00EA0D0E" w:rsidTr="00EA0D0E">
        <w:trPr>
          <w:gridAfter w:val="1"/>
          <w:wAfter w:w="36" w:type="dxa"/>
        </w:trPr>
        <w:tc>
          <w:tcPr>
            <w:tcW w:w="645" w:type="dxa"/>
          </w:tcPr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3" w:type="dxa"/>
            <w:gridSpan w:val="3"/>
            <w:vAlign w:val="center"/>
          </w:tcPr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08" w:type="dxa"/>
            <w:vAlign w:val="center"/>
          </w:tcPr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F02986" w:rsidRPr="00EA0D0E" w:rsidRDefault="00F02986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778" w:type="dxa"/>
            <w:gridSpan w:val="2"/>
            <w:vAlign w:val="center"/>
          </w:tcPr>
          <w:p w:rsidR="00F02986" w:rsidRPr="00EA0D0E" w:rsidRDefault="00F02986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F02986" w:rsidRPr="00EA0D0E" w:rsidTr="00EA0D0E">
        <w:trPr>
          <w:gridAfter w:val="1"/>
          <w:wAfter w:w="36" w:type="dxa"/>
        </w:trPr>
        <w:tc>
          <w:tcPr>
            <w:tcW w:w="645" w:type="dxa"/>
          </w:tcPr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13" w:type="dxa"/>
            <w:gridSpan w:val="3"/>
            <w:vAlign w:val="center"/>
          </w:tcPr>
          <w:p w:rsidR="00F02986" w:rsidRPr="00EA0D0E" w:rsidRDefault="00F02986" w:rsidP="00AB77B8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Arial Unicode" w:hAnsi="Arial Unicode" w:cs="Arial Unicode"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  <w:vAlign w:val="center"/>
          </w:tcPr>
          <w:p w:rsidR="00F02986" w:rsidRPr="00EA0D0E" w:rsidRDefault="00F02986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F02986" w:rsidRPr="00EA0D0E" w:rsidRDefault="00F02986" w:rsidP="00AB77B8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EA0D0E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F02986" w:rsidRPr="00EA0D0E" w:rsidRDefault="00F02986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EA0D0E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ԳՕՍՏ Ռ 52184-2003, ԳՕՍՏ Ռ 52185-2003 կամ ԳՕՍՏ Ռ 52186-2003։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90" w:type="dxa"/>
            <w:gridSpan w:val="3"/>
            <w:vAlign w:val="center"/>
          </w:tcPr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F02986" w:rsidRPr="00EA0D0E" w:rsidTr="00EA0D0E">
        <w:trPr>
          <w:gridAfter w:val="1"/>
          <w:wAfter w:w="36" w:type="dxa"/>
        </w:trPr>
        <w:tc>
          <w:tcPr>
            <w:tcW w:w="645" w:type="dxa"/>
          </w:tcPr>
          <w:p w:rsidR="00F02986" w:rsidRPr="003B0E46" w:rsidRDefault="00F02986" w:rsidP="007E4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  <w:p w:rsidR="00F02986" w:rsidRPr="00EA0D0E" w:rsidRDefault="00F02986" w:rsidP="007E4118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F02986" w:rsidRPr="00EA0D0E" w:rsidRDefault="00F02986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F02986" w:rsidRPr="00EA0D0E" w:rsidRDefault="00F02986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F02986" w:rsidRPr="00EA0D0E" w:rsidRDefault="00F02986" w:rsidP="007E41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F02986" w:rsidRPr="00EA0D0E" w:rsidRDefault="00F02986" w:rsidP="007E4118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808" w:type="dxa"/>
            <w:vAlign w:val="center"/>
          </w:tcPr>
          <w:p w:rsidR="00F02986" w:rsidRPr="00EA0D0E" w:rsidRDefault="00F02986" w:rsidP="007E411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834" w:type="dxa"/>
            <w:vAlign w:val="center"/>
          </w:tcPr>
          <w:p w:rsidR="00F02986" w:rsidRPr="00EA0D0E" w:rsidRDefault="00F02986" w:rsidP="007E4118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F02986" w:rsidRPr="00EA0D0E" w:rsidRDefault="00F02986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F02986" w:rsidRPr="00EA0D0E" w:rsidRDefault="00F02986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F02986" w:rsidRPr="00EA0D0E" w:rsidRDefault="00F02986" w:rsidP="007E4118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t>Ամսական</w:t>
            </w:r>
          </w:p>
        </w:tc>
      </w:tr>
      <w:tr w:rsidR="00F02986" w:rsidRPr="00EA0D0E" w:rsidTr="00EA0D0E">
        <w:trPr>
          <w:gridAfter w:val="1"/>
          <w:wAfter w:w="36" w:type="dxa"/>
          <w:trHeight w:val="2143"/>
        </w:trPr>
        <w:tc>
          <w:tcPr>
            <w:tcW w:w="645" w:type="dxa"/>
          </w:tcPr>
          <w:p w:rsidR="00F02986" w:rsidRPr="00EA0D0E" w:rsidRDefault="00F02986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13" w:type="dxa"/>
            <w:gridSpan w:val="3"/>
            <w:vAlign w:val="center"/>
          </w:tcPr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808" w:type="dxa"/>
            <w:vAlign w:val="center"/>
          </w:tcPr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F02986" w:rsidRPr="00EA0D0E" w:rsidRDefault="00F02986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F02986" w:rsidRPr="00EA0D0E" w:rsidRDefault="00F02986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F02986" w:rsidRPr="00EA0D0E" w:rsidTr="00EA0D0E">
        <w:trPr>
          <w:gridAfter w:val="1"/>
          <w:wAfter w:w="36" w:type="dxa"/>
          <w:trHeight w:val="2396"/>
        </w:trPr>
        <w:tc>
          <w:tcPr>
            <w:tcW w:w="645" w:type="dxa"/>
          </w:tcPr>
          <w:p w:rsidR="00F02986" w:rsidRPr="00EA0D0E" w:rsidRDefault="00F02986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713" w:type="dxa"/>
            <w:gridSpan w:val="3"/>
            <w:vAlign w:val="center"/>
          </w:tcPr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08" w:type="dxa"/>
            <w:vAlign w:val="center"/>
          </w:tcPr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F02986" w:rsidRPr="00EA0D0E" w:rsidRDefault="00F02986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778" w:type="dxa"/>
            <w:gridSpan w:val="2"/>
          </w:tcPr>
          <w:p w:rsidR="00F02986" w:rsidRPr="00EA0D0E" w:rsidRDefault="00F02986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F02986" w:rsidRPr="00EA0D0E" w:rsidTr="00EA0D0E">
        <w:trPr>
          <w:gridAfter w:val="1"/>
          <w:wAfter w:w="36" w:type="dxa"/>
          <w:trHeight w:val="2143"/>
        </w:trPr>
        <w:tc>
          <w:tcPr>
            <w:tcW w:w="645" w:type="dxa"/>
          </w:tcPr>
          <w:p w:rsidR="00F02986" w:rsidRPr="00EA0D0E" w:rsidRDefault="00F02986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713" w:type="dxa"/>
            <w:gridSpan w:val="3"/>
            <w:vAlign w:val="center"/>
          </w:tcPr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08" w:type="dxa"/>
            <w:vAlign w:val="center"/>
          </w:tcPr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F02986" w:rsidRPr="00EA0D0E" w:rsidRDefault="00F02986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F02986" w:rsidRPr="00EA0D0E" w:rsidRDefault="00F02986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F02986" w:rsidRPr="00EA0D0E" w:rsidTr="00EA0D0E">
        <w:trPr>
          <w:gridAfter w:val="1"/>
          <w:wAfter w:w="36" w:type="dxa"/>
          <w:trHeight w:val="1836"/>
        </w:trPr>
        <w:tc>
          <w:tcPr>
            <w:tcW w:w="645" w:type="dxa"/>
          </w:tcPr>
          <w:p w:rsidR="00F02986" w:rsidRPr="00EA0D0E" w:rsidRDefault="00F02986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F02986" w:rsidRPr="00EA0D0E" w:rsidRDefault="00F02986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713" w:type="dxa"/>
            <w:gridSpan w:val="3"/>
            <w:vAlign w:val="center"/>
          </w:tcPr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08" w:type="dxa"/>
            <w:vAlign w:val="center"/>
          </w:tcPr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F02986" w:rsidRPr="00EA0D0E" w:rsidRDefault="00F02986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F02986" w:rsidRPr="00EA0D0E" w:rsidRDefault="00F02986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Հավի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մսեղիք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սառեցրած,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առանց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F02986" w:rsidRPr="00EA0D0E" w:rsidRDefault="00F0298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F02986" w:rsidRPr="00EA0D0E" w:rsidTr="00EA0D0E">
        <w:trPr>
          <w:gridAfter w:val="10"/>
          <w:wAfter w:w="9580" w:type="dxa"/>
          <w:trHeight w:val="385"/>
        </w:trPr>
        <w:tc>
          <w:tcPr>
            <w:tcW w:w="1124" w:type="dxa"/>
            <w:gridSpan w:val="2"/>
            <w:vAlign w:val="center"/>
          </w:tcPr>
          <w:p w:rsidR="00F02986" w:rsidRPr="00EA0D0E" w:rsidRDefault="00F02986" w:rsidP="000E44B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</w:tbl>
    <w:p w:rsidR="00F02986" w:rsidRPr="00743107" w:rsidRDefault="00F02986" w:rsidP="00743107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eastAsia="ru-RU"/>
        </w:rPr>
      </w:pPr>
    </w:p>
    <w:p w:rsidR="00F02986" w:rsidRPr="00EA0D0E" w:rsidRDefault="00F02986" w:rsidP="004C443C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F02986" w:rsidRPr="00EA0D0E" w:rsidRDefault="00F02986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F02986" w:rsidRPr="00743107" w:rsidRDefault="00F02986" w:rsidP="00743107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eastAsia="ru-RU"/>
        </w:rPr>
      </w:pPr>
    </w:p>
    <w:p w:rsidR="00F02986" w:rsidRPr="00EA0D0E" w:rsidRDefault="00F02986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F02986" w:rsidRPr="00EA0D0E" w:rsidRDefault="00F02986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F02986" w:rsidRPr="00EA0D0E" w:rsidRDefault="00F02986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F02986" w:rsidRPr="00EA0D0E" w:rsidRDefault="00F02986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F02986" w:rsidRPr="00EA0D0E" w:rsidRDefault="00F02986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F02986" w:rsidRPr="00EA0D0E" w:rsidRDefault="00F02986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F02986" w:rsidRPr="00EA0D0E" w:rsidRDefault="00F02986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Pr="00EA0D0E" w:rsidRDefault="00F02986" w:rsidP="00E910ED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hy-AM"/>
        </w:rPr>
      </w:pPr>
    </w:p>
    <w:p w:rsidR="00F02986" w:rsidRDefault="00F02986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</w:p>
    <w:p w:rsidR="00F02986" w:rsidRDefault="00F02986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</w:p>
    <w:p w:rsidR="00F02986" w:rsidRDefault="00F02986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</w:p>
    <w:p w:rsidR="00F02986" w:rsidRDefault="00F02986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</w:p>
    <w:p w:rsidR="00F02986" w:rsidRDefault="00F02986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</w:p>
    <w:p w:rsidR="00F02986" w:rsidRDefault="00F02986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</w:p>
    <w:p w:rsidR="00F02986" w:rsidRDefault="00F02986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</w:p>
    <w:p w:rsidR="00F02986" w:rsidRDefault="00F02986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</w:p>
    <w:p w:rsidR="00F02986" w:rsidRDefault="00F02986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</w:p>
    <w:p w:rsidR="00F02986" w:rsidRDefault="00F02986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</w:p>
    <w:p w:rsidR="00F02986" w:rsidRPr="00EA0D0E" w:rsidRDefault="00F02986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F02986" w:rsidRPr="003F4024" w:rsidRDefault="00F02986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</w:p>
    <w:p w:rsidR="00F02986" w:rsidRPr="003F4024" w:rsidRDefault="00F02986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  <w:r w:rsidRPr="003F4024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ä³ÛÙ³Ý³·Çñ </w:t>
      </w:r>
      <w:r w:rsidRPr="003F4024">
        <w:rPr>
          <w:rFonts w:ascii="Arial LatArm" w:hAnsi="Arial LatArm" w:cs="Arial LatArm"/>
          <w:sz w:val="20"/>
          <w:szCs w:val="20"/>
          <w:u w:val="single"/>
          <w:lang w:val="hy-AM"/>
        </w:rPr>
        <w:t xml:space="preserve">    </w:t>
      </w:r>
      <w:r w:rsidRPr="003F4024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3F4024">
        <w:rPr>
          <w:rFonts w:ascii="Sylfaen" w:hAnsi="Sylfaen" w:cs="Sylfaen"/>
          <w:i/>
          <w:iCs/>
          <w:sz w:val="20"/>
          <w:szCs w:val="20"/>
          <w:highlight w:val="yellow"/>
          <w:lang w:val="pt-BR"/>
        </w:rPr>
        <w:t xml:space="preserve"> </w:t>
      </w:r>
      <w:r w:rsidRPr="003F4024">
        <w:rPr>
          <w:rFonts w:ascii="Sylfaen" w:hAnsi="Sylfaen"/>
          <w:sz w:val="20"/>
          <w:szCs w:val="20"/>
          <w:highlight w:val="yellow"/>
          <w:lang w:val="hy-AM"/>
        </w:rPr>
        <w:t>ԱՀԴ ՇՀ ԱՊՁԲ- 15/1</w:t>
      </w:r>
      <w:r w:rsidRPr="003F4024">
        <w:rPr>
          <w:rFonts w:ascii="Sylfaen" w:hAnsi="Sylfaen" w:cs="Sylfaen"/>
          <w:b/>
          <w:bCs/>
          <w:sz w:val="20"/>
          <w:szCs w:val="20"/>
          <w:highlight w:val="yellow"/>
          <w:u w:val="single"/>
          <w:lang w:val="hy-AM"/>
        </w:rPr>
        <w:t>.</w:t>
      </w:r>
      <w:r w:rsidRPr="003F4024">
        <w:rPr>
          <w:rFonts w:ascii="Sylfaen" w:hAnsi="Sylfaen" w:cs="Sylfaen"/>
          <w:b/>
          <w:bCs/>
          <w:sz w:val="20"/>
          <w:szCs w:val="20"/>
          <w:u w:val="single"/>
        </w:rPr>
        <w:t>76</w:t>
      </w:r>
    </w:p>
    <w:p w:rsidR="00F02986" w:rsidRPr="003F4024" w:rsidRDefault="00F02986" w:rsidP="00585E1A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3F4024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</w:t>
      </w:r>
      <w:r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                          </w:t>
      </w:r>
      <w:r>
        <w:rPr>
          <w:rFonts w:ascii="Arial LatArm" w:hAnsi="Arial LatArm" w:cs="Arial LatArm"/>
          <w:b/>
          <w:bCs/>
          <w:sz w:val="20"/>
          <w:szCs w:val="20"/>
        </w:rPr>
        <w:t xml:space="preserve"> 03</w:t>
      </w:r>
      <w:r w:rsidRPr="003F4024">
        <w:rPr>
          <w:rFonts w:ascii="Arial LatArm" w:hAnsi="Arial LatArm" w:cs="Arial LatArm"/>
          <w:b/>
          <w:bCs/>
          <w:sz w:val="20"/>
          <w:szCs w:val="20"/>
          <w:lang w:val="hy-AM"/>
        </w:rPr>
        <w:t>,</w:t>
      </w:r>
      <w:r>
        <w:rPr>
          <w:rFonts w:ascii="Arial LatArm" w:hAnsi="Arial LatArm" w:cs="Arial LatArm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 xml:space="preserve">փետրվար </w:t>
      </w:r>
      <w:r w:rsidRPr="003F4024">
        <w:rPr>
          <w:rFonts w:ascii="Sylfaen" w:hAnsi="Sylfaen" w:cs="Sylfaen"/>
          <w:b/>
          <w:bCs/>
          <w:sz w:val="20"/>
          <w:szCs w:val="20"/>
          <w:lang w:val="hy-AM"/>
        </w:rPr>
        <w:t>2015թվ</w:t>
      </w:r>
    </w:p>
    <w:p w:rsidR="00F02986" w:rsidRPr="003F4024" w:rsidRDefault="00F02986" w:rsidP="00585E1A">
      <w:pPr>
        <w:spacing w:after="0" w:line="240" w:lineRule="auto"/>
        <w:ind w:firstLine="11907"/>
        <w:rPr>
          <w:rFonts w:ascii="Times Armenian" w:hAnsi="Times Armenian" w:cs="Times Armenian"/>
          <w:sz w:val="20"/>
          <w:szCs w:val="20"/>
          <w:lang w:val="hy-AM"/>
        </w:rPr>
      </w:pPr>
    </w:p>
    <w:p w:rsidR="00F02986" w:rsidRPr="003F4024" w:rsidRDefault="00F02986" w:rsidP="00585E1A">
      <w:pPr>
        <w:spacing w:after="0" w:line="240" w:lineRule="auto"/>
        <w:rPr>
          <w:rFonts w:ascii="Times Armenian" w:hAnsi="Times Armenian" w:cs="Times Armenian"/>
          <w:sz w:val="20"/>
          <w:szCs w:val="20"/>
          <w:lang w:val="hy-AM"/>
        </w:rPr>
      </w:pPr>
    </w:p>
    <w:p w:rsidR="00F02986" w:rsidRPr="003F4024" w:rsidRDefault="00F02986" w:rsidP="00E910ED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F02986" w:rsidRPr="003F4024" w:rsidRDefault="00F02986" w:rsidP="00585E1A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3F4024">
        <w:rPr>
          <w:rFonts w:ascii="Sylfaen" w:hAnsi="Sylfaen" w:cs="Sylfaen"/>
          <w:b/>
          <w:bCs/>
          <w:sz w:val="20"/>
          <w:szCs w:val="20"/>
          <w:lang w:val="hy-AM"/>
        </w:rPr>
        <w:softHyphen/>
      </w:r>
      <w:r w:rsidRPr="003F4024">
        <w:rPr>
          <w:rFonts w:ascii="Sylfaen" w:hAnsi="Sylfaen" w:cs="Sylfaen"/>
          <w:b/>
          <w:bCs/>
          <w:sz w:val="20"/>
          <w:szCs w:val="20"/>
          <w:lang w:val="hy-AM"/>
        </w:rPr>
        <w:softHyphen/>
      </w:r>
      <w:r w:rsidRPr="003F4024">
        <w:rPr>
          <w:rFonts w:ascii="Sylfaen" w:hAnsi="Sylfaen" w:cs="Sylfaen"/>
          <w:b/>
          <w:bCs/>
          <w:sz w:val="20"/>
          <w:szCs w:val="20"/>
          <w:lang w:val="hy-AM"/>
        </w:rPr>
        <w:softHyphen/>
      </w:r>
      <w:r w:rsidRPr="003F4024">
        <w:rPr>
          <w:rFonts w:ascii="Sylfaen" w:hAnsi="Sylfaen" w:cs="Sylfaen"/>
          <w:b/>
          <w:bCs/>
          <w:sz w:val="20"/>
          <w:szCs w:val="20"/>
          <w:lang w:val="hy-AM"/>
        </w:rPr>
        <w:softHyphen/>
      </w:r>
      <w:r w:rsidRPr="003F4024">
        <w:rPr>
          <w:rFonts w:ascii="Sylfaen" w:hAnsi="Sylfaen" w:cs="Sylfaen"/>
          <w:b/>
          <w:bCs/>
          <w:sz w:val="20"/>
          <w:szCs w:val="20"/>
          <w:lang w:val="hy-AM"/>
        </w:rPr>
        <w:softHyphen/>
      </w:r>
      <w:r w:rsidRPr="003F4024">
        <w:rPr>
          <w:rFonts w:ascii="Sylfaen" w:hAnsi="Sylfaen" w:cs="Sylfaen"/>
          <w:b/>
          <w:bCs/>
          <w:sz w:val="20"/>
          <w:szCs w:val="20"/>
          <w:lang w:val="hy-AM"/>
        </w:rPr>
        <w:softHyphen/>
      </w:r>
      <w:r w:rsidRPr="003F4024">
        <w:rPr>
          <w:rFonts w:ascii="Sylfaen" w:hAnsi="Sylfaen" w:cs="Sylfaen"/>
          <w:b/>
          <w:bCs/>
          <w:sz w:val="20"/>
          <w:szCs w:val="20"/>
          <w:lang w:val="hy-AM"/>
        </w:rPr>
        <w:softHyphen/>
      </w:r>
      <w:r w:rsidRPr="003F4024">
        <w:rPr>
          <w:rFonts w:ascii="Sylfaen" w:hAnsi="Sylfaen" w:cs="Sylfaen"/>
          <w:b/>
          <w:bCs/>
          <w:sz w:val="20"/>
          <w:szCs w:val="20"/>
          <w:lang w:val="hy-AM"/>
        </w:rPr>
        <w:softHyphen/>
      </w:r>
      <w:r w:rsidRPr="003F4024">
        <w:rPr>
          <w:rFonts w:ascii="Sylfaen" w:hAnsi="Sylfaen" w:cs="Sylfaen"/>
          <w:b/>
          <w:bCs/>
          <w:sz w:val="20"/>
          <w:szCs w:val="20"/>
          <w:lang w:val="hy-AM"/>
        </w:rPr>
        <w:softHyphen/>
      </w:r>
      <w:r w:rsidRPr="003F4024">
        <w:rPr>
          <w:rFonts w:ascii="Sylfaen" w:hAnsi="Sylfaen" w:cs="Sylfaen"/>
          <w:b/>
          <w:bCs/>
          <w:sz w:val="20"/>
          <w:szCs w:val="20"/>
          <w:lang w:val="hy-AM"/>
        </w:rPr>
        <w:softHyphen/>
      </w:r>
      <w:r w:rsidRPr="003F4024">
        <w:rPr>
          <w:rFonts w:ascii="Sylfaen" w:hAnsi="Sylfaen" w:cs="Sylfaen"/>
          <w:b/>
          <w:bCs/>
          <w:sz w:val="20"/>
          <w:szCs w:val="20"/>
          <w:lang w:val="hy-AM"/>
        </w:rPr>
        <w:softHyphen/>
      </w:r>
      <w:r w:rsidRPr="003F4024">
        <w:rPr>
          <w:rFonts w:ascii="Sylfaen" w:hAnsi="Sylfaen" w:cs="Sylfaen"/>
          <w:b/>
          <w:bCs/>
          <w:sz w:val="20"/>
          <w:szCs w:val="20"/>
          <w:lang w:val="hy-AM"/>
        </w:rPr>
        <w:softHyphen/>
      </w:r>
      <w:r w:rsidRPr="003F4024">
        <w:rPr>
          <w:rFonts w:ascii="Sylfaen" w:hAnsi="Sylfaen" w:cs="Sylfaen"/>
          <w:b/>
          <w:bCs/>
          <w:sz w:val="20"/>
          <w:szCs w:val="20"/>
          <w:lang w:val="hy-AM"/>
        </w:rPr>
        <w:softHyphen/>
      </w:r>
      <w:r w:rsidRPr="003F4024">
        <w:rPr>
          <w:rFonts w:ascii="Sylfaen" w:hAnsi="Sylfaen" w:cs="Sylfaen"/>
          <w:b/>
          <w:bCs/>
          <w:sz w:val="20"/>
          <w:szCs w:val="20"/>
          <w:lang w:val="hy-AM"/>
        </w:rPr>
        <w:softHyphen/>
        <w:t>2015 թվ.</w:t>
      </w:r>
      <w:r w:rsidRPr="003F4024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&lt;&lt; ՀՀ Արարատի մարզի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3F4024">
        <w:rPr>
          <w:rFonts w:ascii="Sylfaen" w:hAnsi="Sylfaen" w:cs="Sylfaen"/>
          <w:b/>
          <w:bCs/>
          <w:sz w:val="20"/>
          <w:szCs w:val="20"/>
          <w:lang w:val="pt-BR" w:eastAsia="ru-RU"/>
        </w:rPr>
        <w:t>Տափերականի միջնակարգ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</w:t>
      </w:r>
      <w:r w:rsidRPr="003F4024"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դպրոց&gt;&gt; ՊՈԱԿ</w:t>
      </w:r>
      <w:r w:rsidRPr="003F4024">
        <w:rPr>
          <w:rFonts w:ascii="Sylfaen" w:hAnsi="Sylfaen" w:cs="Sylfaen"/>
          <w:b/>
          <w:bCs/>
          <w:sz w:val="20"/>
          <w:szCs w:val="20"/>
          <w:highlight w:val="yellow"/>
          <w:lang w:val="hy-AM"/>
        </w:rPr>
        <w:t xml:space="preserve"> -ի</w:t>
      </w:r>
      <w:r w:rsidRPr="003F4024">
        <w:rPr>
          <w:rFonts w:ascii="Sylfaen" w:hAnsi="Sylfaen" w:cs="Sylfaen"/>
          <w:b/>
          <w:bCs/>
          <w:sz w:val="20"/>
          <w:szCs w:val="20"/>
          <w:lang w:val="hy-AM"/>
        </w:rPr>
        <w:t xml:space="preserve">  կարիքների համար սննդամթերքի ձեռքբերման</w:t>
      </w:r>
    </w:p>
    <w:p w:rsidR="00F02986" w:rsidRPr="003F4024" w:rsidRDefault="00F02986" w:rsidP="00E910ED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F02986" w:rsidRPr="003F4024" w:rsidRDefault="00F02986" w:rsidP="00E910ED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0"/>
          <w:szCs w:val="20"/>
          <w:lang w:val="nb-NO"/>
        </w:rPr>
      </w:pPr>
      <w:r w:rsidRPr="003F4024">
        <w:rPr>
          <w:rFonts w:ascii="Sylfaen" w:hAnsi="Sylfaen" w:cs="Sylfaen"/>
          <w:b/>
          <w:bCs/>
          <w:sz w:val="20"/>
          <w:szCs w:val="20"/>
          <w:lang w:val="nb-NO"/>
        </w:rPr>
        <w:t>ԳՆՄԱՆ ԺԱՄԱՆԱԿԱՑՈՒՅՑ</w:t>
      </w:r>
    </w:p>
    <w:p w:rsidR="00F02986" w:rsidRPr="003F4024" w:rsidRDefault="00F02986" w:rsidP="00E910ED">
      <w:pPr>
        <w:spacing w:after="0" w:line="240" w:lineRule="auto"/>
        <w:jc w:val="center"/>
        <w:rPr>
          <w:rFonts w:ascii="Sylfaen" w:hAnsi="Sylfaen" w:cs="Sylfaen"/>
          <w:sz w:val="20"/>
          <w:szCs w:val="20"/>
        </w:rPr>
      </w:pPr>
    </w:p>
    <w:p w:rsidR="00F02986" w:rsidRPr="003F4024" w:rsidRDefault="00F02986" w:rsidP="00E910ED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3F4024">
        <w:rPr>
          <w:rFonts w:ascii="Sylfaen" w:hAnsi="Sylfaen" w:cs="Sylfaen"/>
          <w:sz w:val="20"/>
          <w:szCs w:val="20"/>
        </w:rPr>
        <w:tab/>
      </w:r>
      <w:r w:rsidRPr="003F4024">
        <w:rPr>
          <w:rFonts w:ascii="Sylfaen" w:hAnsi="Sylfaen" w:cs="Sylfaen"/>
          <w:sz w:val="20"/>
          <w:szCs w:val="20"/>
        </w:rPr>
        <w:tab/>
      </w:r>
      <w:r w:rsidRPr="003F4024">
        <w:rPr>
          <w:rFonts w:ascii="Sylfaen" w:hAnsi="Sylfaen" w:cs="Sylfaen"/>
          <w:sz w:val="20"/>
          <w:szCs w:val="20"/>
        </w:rPr>
        <w:tab/>
      </w:r>
      <w:r w:rsidRPr="003F4024">
        <w:rPr>
          <w:rFonts w:ascii="Sylfaen" w:hAnsi="Sylfaen" w:cs="Sylfaen"/>
          <w:sz w:val="20"/>
          <w:szCs w:val="20"/>
        </w:rPr>
        <w:tab/>
      </w:r>
      <w:r w:rsidRPr="003F4024">
        <w:rPr>
          <w:rFonts w:ascii="Sylfaen" w:hAnsi="Sylfaen" w:cs="Sylfaen"/>
          <w:sz w:val="20"/>
          <w:szCs w:val="20"/>
        </w:rPr>
        <w:tab/>
      </w:r>
      <w:r w:rsidRPr="003F4024">
        <w:rPr>
          <w:rFonts w:ascii="Sylfaen" w:hAnsi="Sylfaen" w:cs="Sylfaen"/>
          <w:sz w:val="20"/>
          <w:szCs w:val="20"/>
        </w:rPr>
        <w:tab/>
      </w:r>
      <w:r w:rsidRPr="003F4024">
        <w:rPr>
          <w:rFonts w:ascii="Sylfaen" w:hAnsi="Sylfaen" w:cs="Sylfaen"/>
          <w:sz w:val="20"/>
          <w:szCs w:val="20"/>
        </w:rPr>
        <w:tab/>
      </w:r>
      <w:r w:rsidRPr="003F4024">
        <w:rPr>
          <w:rFonts w:ascii="Sylfaen" w:hAnsi="Sylfaen" w:cs="Sylfaen"/>
          <w:sz w:val="20"/>
          <w:szCs w:val="20"/>
        </w:rPr>
        <w:tab/>
      </w:r>
      <w:r w:rsidRPr="003F4024">
        <w:rPr>
          <w:rFonts w:ascii="Sylfaen" w:hAnsi="Sylfaen" w:cs="Sylfaen"/>
          <w:sz w:val="20"/>
          <w:szCs w:val="20"/>
        </w:rPr>
        <w:tab/>
      </w:r>
      <w:r w:rsidRPr="003F4024">
        <w:rPr>
          <w:rFonts w:ascii="Sylfaen" w:hAnsi="Sylfaen" w:cs="Sylfaen"/>
          <w:sz w:val="20"/>
          <w:szCs w:val="20"/>
        </w:rPr>
        <w:tab/>
      </w:r>
      <w:r w:rsidRPr="003F4024">
        <w:rPr>
          <w:rFonts w:ascii="Sylfaen" w:hAnsi="Sylfaen" w:cs="Sylfaen"/>
          <w:sz w:val="20"/>
          <w:szCs w:val="20"/>
        </w:rPr>
        <w:tab/>
        <w:t xml:space="preserve">      </w:t>
      </w:r>
      <w:r w:rsidRPr="003F4024">
        <w:rPr>
          <w:rFonts w:ascii="Sylfaen" w:hAnsi="Sylfaen" w:cs="Sylfaen"/>
          <w:sz w:val="20"/>
          <w:szCs w:val="20"/>
          <w:lang w:val="ru-RU"/>
        </w:rPr>
        <w:t>ՀՀ</w:t>
      </w:r>
      <w:r w:rsidRPr="003F4024">
        <w:rPr>
          <w:rFonts w:ascii="Sylfaen" w:hAnsi="Sylfaen" w:cs="Sylfaen"/>
          <w:sz w:val="20"/>
          <w:szCs w:val="20"/>
        </w:rPr>
        <w:t xml:space="preserve"> </w:t>
      </w:r>
      <w:r w:rsidRPr="003F4024">
        <w:rPr>
          <w:rFonts w:ascii="Sylfaen" w:hAnsi="Sylfaen" w:cs="Sylfaen"/>
          <w:sz w:val="20"/>
          <w:szCs w:val="20"/>
          <w:lang w:val="ru-RU"/>
        </w:rPr>
        <w:t>դրամ</w:t>
      </w:r>
    </w:p>
    <w:tbl>
      <w:tblPr>
        <w:tblW w:w="11629" w:type="dxa"/>
        <w:tblInd w:w="2" w:type="dxa"/>
        <w:tblLayout w:type="fixed"/>
        <w:tblLook w:val="00A0"/>
      </w:tblPr>
      <w:tblGrid>
        <w:gridCol w:w="440"/>
        <w:gridCol w:w="834"/>
        <w:gridCol w:w="983"/>
        <w:gridCol w:w="1040"/>
        <w:gridCol w:w="8"/>
        <w:gridCol w:w="670"/>
        <w:gridCol w:w="861"/>
        <w:gridCol w:w="660"/>
        <w:gridCol w:w="538"/>
        <w:gridCol w:w="232"/>
        <w:gridCol w:w="523"/>
        <w:gridCol w:w="27"/>
        <w:gridCol w:w="770"/>
        <w:gridCol w:w="660"/>
        <w:gridCol w:w="110"/>
        <w:gridCol w:w="770"/>
        <w:gridCol w:w="770"/>
        <w:gridCol w:w="853"/>
        <w:gridCol w:w="880"/>
      </w:tblGrid>
      <w:tr w:rsidR="00F02986" w:rsidRPr="007A4728" w:rsidTr="00FF2521">
        <w:trPr>
          <w:trHeight w:val="58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  <w:lang w:val="ru-RU"/>
              </w:rPr>
              <w:t>Հ</w:t>
            </w:r>
            <w:r w:rsidRPr="007A4728">
              <w:rPr>
                <w:rFonts w:ascii="Sylfaen" w:hAnsi="Sylfaen" w:cs="Sylfaen"/>
                <w:sz w:val="18"/>
                <w:szCs w:val="18"/>
              </w:rPr>
              <w:t>/Հ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 xml:space="preserve">Ապրանքի </w:t>
            </w:r>
          </w:p>
        </w:tc>
        <w:tc>
          <w:tcPr>
            <w:tcW w:w="38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Նախատեսվում է գնել 2015  թ.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Ընդամենը</w:t>
            </w:r>
          </w:p>
        </w:tc>
      </w:tr>
      <w:tr w:rsidR="00F02986" w:rsidRPr="007A4728" w:rsidTr="00FF2521">
        <w:trPr>
          <w:trHeight w:val="466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E910E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2986" w:rsidRPr="007A4728" w:rsidRDefault="00F02986" w:rsidP="009266C0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կոդը` ըստ</w:t>
            </w:r>
          </w:p>
          <w:p w:rsidR="00F02986" w:rsidRPr="007A4728" w:rsidRDefault="00F02986" w:rsidP="009266C0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տեղեկատուի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Չափման միավորը</w:t>
            </w:r>
          </w:p>
        </w:tc>
        <w:tc>
          <w:tcPr>
            <w:tcW w:w="6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 xml:space="preserve">Միավորի գինը 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I եռամսյակ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II եռամսյակ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III եռամսյակ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IV եռամսյակ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E910E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F02986" w:rsidRPr="007A4728" w:rsidTr="00FF2521">
        <w:trPr>
          <w:trHeight w:val="118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E910E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86" w:rsidRPr="007A4728" w:rsidRDefault="00F02986" w:rsidP="00E910E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E910E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E910E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E910E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</w:tr>
      <w:tr w:rsidR="00F02986" w:rsidRPr="007A4728" w:rsidTr="00FF2521">
        <w:trPr>
          <w:trHeight w:val="25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000000" w:fill="C0C0C0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2986" w:rsidRPr="007A4728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F02986" w:rsidRPr="007A4728" w:rsidTr="00FF2521">
        <w:trPr>
          <w:trHeight w:val="88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7A4728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986" w:rsidRPr="00EE1F69" w:rsidRDefault="00F02986" w:rsidP="00585E1A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14"/>
                <w:szCs w:val="14"/>
              </w:rPr>
            </w:pPr>
          </w:p>
          <w:p w:rsidR="00F02986" w:rsidRPr="00EE1F69" w:rsidRDefault="00F02986" w:rsidP="00585E1A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 w:rsidRPr="00EE1F69">
              <w:rPr>
                <w:rFonts w:ascii="Sylfaen" w:hAnsi="Sylfaen" w:cs="Sylfaen"/>
                <w:b/>
                <w:bCs/>
                <w:sz w:val="14"/>
                <w:szCs w:val="14"/>
              </w:rPr>
              <w:t>15811110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986" w:rsidRPr="00321DFC" w:rsidRDefault="00F02986" w:rsidP="00585E1A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  </w:t>
            </w:r>
            <w:r w:rsidRPr="00321DFC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Հաց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7A4728">
              <w:rPr>
                <w:rFonts w:ascii="Sylfaen" w:hAnsi="Sylfaen" w:cs="Sylfaen"/>
                <w:b/>
                <w:bCs/>
                <w:sz w:val="18"/>
                <w:szCs w:val="18"/>
              </w:rPr>
              <w:t>Կգ</w:t>
            </w:r>
          </w:p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2377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0568C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475.3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590.5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A02ED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1311.2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986" w:rsidRPr="007A4728" w:rsidRDefault="00F02986" w:rsidP="00585E1A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F02986" w:rsidRPr="007A4728" w:rsidTr="00FF2521">
        <w:trPr>
          <w:trHeight w:val="73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986" w:rsidRPr="00EE1F69" w:rsidRDefault="00F02986" w:rsidP="00585E1A">
            <w:pPr>
              <w:rPr>
                <w:rFonts w:ascii="Sylfaen" w:hAnsi="Sylfaen" w:cs="Sylfaen"/>
                <w:b/>
                <w:bCs/>
                <w:sz w:val="14"/>
                <w:szCs w:val="14"/>
              </w:rPr>
            </w:pPr>
          </w:p>
          <w:p w:rsidR="00F02986" w:rsidRPr="00EE1F69" w:rsidRDefault="00F02986" w:rsidP="00585E1A">
            <w:pPr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 w:rsidRPr="00EE1F69">
              <w:rPr>
                <w:rFonts w:ascii="Sylfaen" w:hAnsi="Sylfaen" w:cs="Sylfaen"/>
                <w:b/>
                <w:bCs/>
                <w:sz w:val="14"/>
                <w:szCs w:val="14"/>
              </w:rPr>
              <w:t>03211300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986" w:rsidRPr="00321DFC" w:rsidRDefault="00F02986" w:rsidP="00585E1A">
            <w:pPr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321DFC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Բրինձ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Կգ</w:t>
            </w:r>
          </w:p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238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47.5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59.3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131.2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F02986" w:rsidRPr="007A4728" w:rsidTr="00FF2521">
        <w:trPr>
          <w:trHeight w:val="7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986" w:rsidRPr="00EE1F69" w:rsidRDefault="00F02986" w:rsidP="00585E1A">
            <w:pPr>
              <w:ind w:right="-288"/>
              <w:rPr>
                <w:rFonts w:ascii="Sylfaen" w:hAnsi="Sylfaen" w:cs="Sylfaen"/>
                <w:b/>
                <w:bCs/>
                <w:sz w:val="14"/>
                <w:szCs w:val="14"/>
              </w:rPr>
            </w:pPr>
          </w:p>
          <w:p w:rsidR="00F02986" w:rsidRPr="00EE1F69" w:rsidRDefault="00F02986" w:rsidP="00585E1A">
            <w:pPr>
              <w:ind w:right="-288"/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 w:rsidRPr="00EE1F69">
              <w:rPr>
                <w:rFonts w:ascii="Sylfaen" w:hAnsi="Sylfaen" w:cs="Sylfaen"/>
                <w:b/>
                <w:bCs/>
                <w:sz w:val="14"/>
                <w:szCs w:val="14"/>
              </w:rPr>
              <w:t>15851100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986" w:rsidRPr="00321DFC" w:rsidRDefault="00F02986" w:rsidP="00585E1A">
            <w:pPr>
              <w:ind w:right="-288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321DFC">
              <w:rPr>
                <w:rFonts w:ascii="Sylfaen" w:hAnsi="Sylfaen" w:cs="Sylfaen"/>
                <w:b/>
                <w:bCs/>
                <w:sz w:val="16"/>
                <w:szCs w:val="16"/>
              </w:rPr>
              <w:t>Մակարոն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Կգ</w:t>
            </w:r>
          </w:p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216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43.5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119.5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F02986" w:rsidRPr="007A4728" w:rsidTr="00FF2521">
        <w:trPr>
          <w:trHeight w:val="8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986" w:rsidRPr="00EE1F69" w:rsidRDefault="00F02986" w:rsidP="00585E1A">
            <w:pPr>
              <w:rPr>
                <w:rFonts w:ascii="Sylfaen" w:hAnsi="Sylfaen" w:cs="Sylfaen"/>
                <w:b/>
                <w:bCs/>
                <w:sz w:val="14"/>
                <w:szCs w:val="14"/>
              </w:rPr>
            </w:pPr>
          </w:p>
          <w:p w:rsidR="00F02986" w:rsidRPr="00EE1F69" w:rsidRDefault="00F02986" w:rsidP="00585E1A">
            <w:pPr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 w:rsidRPr="00EE1F69">
              <w:rPr>
                <w:rFonts w:ascii="Sylfaen" w:hAnsi="Sylfaen" w:cs="Sylfaen"/>
                <w:b/>
                <w:bCs/>
                <w:sz w:val="14"/>
                <w:szCs w:val="14"/>
              </w:rPr>
              <w:t>15616000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986" w:rsidRPr="00321DFC" w:rsidRDefault="00F02986" w:rsidP="00585E1A">
            <w:pPr>
              <w:rPr>
                <w:rFonts w:ascii="Sylfaen" w:hAnsi="Sylfaen" w:cs="Sylfaen"/>
                <w:b/>
                <w:bCs/>
                <w:sz w:val="12"/>
                <w:szCs w:val="12"/>
              </w:rPr>
            </w:pPr>
            <w:r w:rsidRPr="00321DFC">
              <w:rPr>
                <w:rFonts w:ascii="Sylfaen" w:hAnsi="Sylfaen" w:cs="Sylfaen"/>
                <w:b/>
                <w:bCs/>
                <w:sz w:val="12"/>
                <w:szCs w:val="12"/>
              </w:rPr>
              <w:t>Հնդկացորեն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Կգ</w:t>
            </w:r>
          </w:p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324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80.5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178.5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F02986" w:rsidRPr="007A4728" w:rsidTr="00FF2521">
        <w:trPr>
          <w:trHeight w:val="88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986" w:rsidRPr="00EE1F69" w:rsidRDefault="00F02986" w:rsidP="00585E1A">
            <w:pPr>
              <w:rPr>
                <w:rFonts w:ascii="Sylfaen" w:hAnsi="Sylfaen" w:cs="Sylfaen"/>
                <w:b/>
                <w:bCs/>
                <w:sz w:val="14"/>
                <w:szCs w:val="14"/>
              </w:rPr>
            </w:pPr>
          </w:p>
          <w:p w:rsidR="00F02986" w:rsidRPr="00EE1F69" w:rsidRDefault="00F02986" w:rsidP="00585E1A">
            <w:pPr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 w:rsidRPr="00EE1F69">
              <w:rPr>
                <w:rFonts w:ascii="Sylfaen" w:hAnsi="Sylfaen" w:cs="Sylfaen"/>
                <w:b/>
                <w:bCs/>
                <w:sz w:val="14"/>
                <w:szCs w:val="14"/>
              </w:rPr>
              <w:t>15331154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986" w:rsidRPr="00321DFC" w:rsidRDefault="00F02986" w:rsidP="00585E1A">
            <w:pPr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321DFC">
              <w:rPr>
                <w:rFonts w:ascii="Sylfaen" w:hAnsi="Sylfaen" w:cs="Sylfaen"/>
                <w:b/>
                <w:bCs/>
                <w:sz w:val="16"/>
                <w:szCs w:val="16"/>
              </w:rPr>
              <w:t>Ընդեղեն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Կգ</w:t>
            </w:r>
          </w:p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325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80.5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178.5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F02986" w:rsidRPr="007A4728" w:rsidTr="00FF2521">
        <w:trPr>
          <w:trHeight w:val="88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9266C0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 xml:space="preserve">   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986" w:rsidRPr="00EE1F69" w:rsidRDefault="00F02986" w:rsidP="009F2922">
            <w:pPr>
              <w:ind w:right="-288"/>
              <w:rPr>
                <w:rFonts w:ascii="Sylfaen" w:hAnsi="Sylfaen" w:cs="Sylfaen"/>
                <w:b/>
                <w:bCs/>
                <w:sz w:val="14"/>
                <w:szCs w:val="14"/>
              </w:rPr>
            </w:pPr>
          </w:p>
          <w:p w:rsidR="00F02986" w:rsidRPr="00EE1F69" w:rsidRDefault="00F02986" w:rsidP="009F2922">
            <w:pPr>
              <w:ind w:right="-288"/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 w:rsidRPr="00EE1F69">
              <w:rPr>
                <w:rFonts w:ascii="Sylfaen" w:hAnsi="Sylfaen" w:cs="Sylfaen"/>
                <w:b/>
                <w:bCs/>
                <w:sz w:val="14"/>
                <w:szCs w:val="14"/>
              </w:rPr>
              <w:t>15421100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986" w:rsidRPr="00C10A87" w:rsidRDefault="00F02986" w:rsidP="009F2922">
            <w:pPr>
              <w:ind w:right="-288"/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</w:pPr>
            <w:r w:rsidRPr="00C10A87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Բուսական յուղ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Կգ</w:t>
            </w:r>
          </w:p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237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46.5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59.3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131.2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F02986" w:rsidRPr="007A4728" w:rsidTr="00FF2521">
        <w:trPr>
          <w:trHeight w:val="881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F02986" w:rsidRPr="00EE1F69" w:rsidRDefault="00F02986" w:rsidP="00585E1A">
            <w:pPr>
              <w:rPr>
                <w:rFonts w:ascii="Sylfaen" w:hAnsi="Sylfaen" w:cs="Sylfaen"/>
                <w:b/>
                <w:bCs/>
                <w:sz w:val="14"/>
                <w:szCs w:val="14"/>
              </w:rPr>
            </w:pPr>
          </w:p>
          <w:p w:rsidR="00F02986" w:rsidRPr="00EE1F69" w:rsidRDefault="00F02986" w:rsidP="00585E1A">
            <w:pPr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 w:rsidRPr="00EE1F69">
              <w:rPr>
                <w:rFonts w:ascii="Sylfaen" w:hAnsi="Sylfaen" w:cs="Sylfaen"/>
                <w:b/>
                <w:bCs/>
                <w:sz w:val="14"/>
                <w:szCs w:val="14"/>
              </w:rPr>
              <w:t>15112150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02986" w:rsidRPr="00321DFC" w:rsidRDefault="00F02986" w:rsidP="00585E1A">
            <w:pPr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 w:rsidRPr="00321DFC">
              <w:rPr>
                <w:rFonts w:ascii="Sylfaen" w:hAnsi="Sylfaen" w:cs="Sylfaen"/>
                <w:b/>
                <w:bCs/>
                <w:sz w:val="14"/>
                <w:szCs w:val="14"/>
              </w:rPr>
              <w:t>Թռչնամիս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A4728">
              <w:rPr>
                <w:rFonts w:ascii="Sylfaen" w:hAnsi="Sylfaen" w:cs="Sylfaen"/>
                <w:sz w:val="18"/>
                <w:szCs w:val="18"/>
              </w:rPr>
              <w:t>Կգ</w:t>
            </w:r>
          </w:p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324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80.5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178.5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F02986" w:rsidRPr="007A4728" w:rsidTr="00FF2521">
        <w:trPr>
          <w:trHeight w:val="881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F02986" w:rsidRPr="00EE1F69" w:rsidRDefault="00F02986" w:rsidP="00585E1A">
            <w:pPr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15321000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02986" w:rsidRPr="00321DFC" w:rsidRDefault="00F02986" w:rsidP="00585E1A">
            <w:pPr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 w:rsidRPr="00321DFC">
              <w:rPr>
                <w:rFonts w:ascii="Sylfaen" w:hAnsi="Sylfaen" w:cs="Sylfaen"/>
                <w:b/>
                <w:bCs/>
                <w:sz w:val="14"/>
                <w:szCs w:val="14"/>
              </w:rPr>
              <w:t>Մրգահյութ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2986" w:rsidRDefault="00F02986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Կգ</w:t>
            </w:r>
          </w:p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735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F02986" w:rsidRPr="007A4728" w:rsidTr="00FF2521">
        <w:trPr>
          <w:trHeight w:val="88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986" w:rsidRPr="007A4728" w:rsidRDefault="00F02986" w:rsidP="00585E1A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986" w:rsidRPr="007A4728" w:rsidRDefault="00F02986" w:rsidP="00585E1A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86" w:rsidRPr="007A4728" w:rsidRDefault="00F0298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</w:tbl>
    <w:p w:rsidR="00F02986" w:rsidRPr="00EA0D0E" w:rsidRDefault="00F02986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F02986" w:rsidRPr="00EA0D0E" w:rsidRDefault="00F02986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F02986" w:rsidRPr="00EA0D0E" w:rsidRDefault="00F02986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F02986" w:rsidRPr="00EA0D0E" w:rsidRDefault="00F02986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F02986" w:rsidRPr="00EA0D0E" w:rsidRDefault="00F02986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F02986" w:rsidRPr="00EA0D0E">
        <w:tc>
          <w:tcPr>
            <w:tcW w:w="4536" w:type="dxa"/>
          </w:tcPr>
          <w:p w:rsidR="00F02986" w:rsidRPr="00EA0D0E" w:rsidRDefault="00F02986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F02986" w:rsidRPr="00EA0D0E" w:rsidRDefault="00F02986" w:rsidP="00E910ED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F02986" w:rsidRPr="00EA0D0E" w:rsidRDefault="00F02986" w:rsidP="00E910ED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F02986" w:rsidRPr="00EA0D0E" w:rsidRDefault="00F02986" w:rsidP="00E910ED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F02986" w:rsidRPr="00EA0D0E" w:rsidRDefault="00F02986" w:rsidP="00E910ED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F02986" w:rsidRPr="00EA0D0E" w:rsidRDefault="00F02986" w:rsidP="00E910ED">
            <w:pPr>
              <w:spacing w:after="0"/>
              <w:rPr>
                <w:rFonts w:ascii="Sylfaen" w:hAnsi="Sylfaen" w:cs="Sylfaen"/>
                <w:sz w:val="24"/>
                <w:szCs w:val="24"/>
                <w:lang w:val="es-ES"/>
              </w:rPr>
            </w:pPr>
            <w:r>
              <w:rPr>
                <w:rFonts w:ascii="Sylfaen" w:hAnsi="Sylfaen" w:cs="Sylfaen"/>
                <w:sz w:val="24"/>
                <w:szCs w:val="24"/>
                <w:lang w:val="es-ES"/>
              </w:rPr>
              <w:t>Արարատի  մարզի  Տափերականի  միջնակարգ  դպրոց  ՊՈԱԿ</w:t>
            </w:r>
          </w:p>
          <w:p w:rsidR="00F02986" w:rsidRPr="00EA0D0E" w:rsidRDefault="00F02986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F02986" w:rsidRPr="00EA0D0E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F02986" w:rsidRPr="00EA0D0E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F02986" w:rsidRPr="00EA0D0E" w:rsidRDefault="00F02986" w:rsidP="00E910ED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343" w:type="dxa"/>
          </w:tcPr>
          <w:p w:rsidR="00F02986" w:rsidRPr="00EA0D0E" w:rsidRDefault="00F02986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F02986" w:rsidRPr="00EA0D0E" w:rsidRDefault="00F02986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F02986" w:rsidRPr="00EA0D0E" w:rsidRDefault="00F02986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F02986" w:rsidRPr="00EA0D0E" w:rsidRDefault="00F02986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F02986" w:rsidRPr="00EA0D0E" w:rsidRDefault="00F02986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F02986" w:rsidRPr="00EA0D0E" w:rsidRDefault="00F02986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F02986" w:rsidRPr="00EA0D0E" w:rsidRDefault="00F02986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F02986" w:rsidRPr="00EA0D0E" w:rsidRDefault="00F02986" w:rsidP="00E910ED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F02986" w:rsidRPr="00EA0D0E" w:rsidRDefault="00F02986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F02986" w:rsidRPr="00EA0D0E" w:rsidRDefault="00F02986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F02986" w:rsidRPr="00EA0D0E" w:rsidRDefault="00F02986" w:rsidP="00E910ED">
      <w:pPr>
        <w:spacing w:after="0" w:line="240" w:lineRule="auto"/>
        <w:ind w:firstLine="720"/>
        <w:rPr>
          <w:rFonts w:ascii="Sylfaen" w:hAnsi="Sylfaen" w:cs="Sylfaen"/>
          <w:sz w:val="20"/>
          <w:szCs w:val="20"/>
          <w:lang w:val="es-ES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F02986" w:rsidRDefault="00F0298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F02986" w:rsidRDefault="00F0298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F02986" w:rsidRDefault="00F0298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F02986" w:rsidRDefault="00F0298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F02986" w:rsidRDefault="00F0298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F02986" w:rsidRDefault="00F0298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F02986" w:rsidRDefault="00F0298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F02986" w:rsidRDefault="00F0298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F02986" w:rsidRDefault="00F0298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F02986" w:rsidRDefault="00F0298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F02986" w:rsidRDefault="00F0298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F02986" w:rsidRDefault="00F0298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F02986" w:rsidRDefault="00F0298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F02986" w:rsidRDefault="00F0298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F02986" w:rsidRDefault="00F0298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F02986" w:rsidRDefault="00F0298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F02986" w:rsidRDefault="00F0298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F02986" w:rsidRDefault="00F0298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F02986" w:rsidRDefault="00F0298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F02986" w:rsidRDefault="00F0298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F02986" w:rsidRDefault="00F0298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F02986" w:rsidRDefault="00F0298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F02986" w:rsidRDefault="00F0298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F02986" w:rsidRDefault="00F0298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F02986" w:rsidRDefault="00F0298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F02986" w:rsidRDefault="00F0298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F02986" w:rsidRDefault="00F0298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F02986" w:rsidRPr="00EA0D0E" w:rsidRDefault="00F0298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 3</w:t>
      </w:r>
    </w:p>
    <w:p w:rsidR="00F02986" w:rsidRPr="00322853" w:rsidRDefault="00F02986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F02986" w:rsidRPr="00EE09D2" w:rsidRDefault="00F02986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E09D2">
        <w:rPr>
          <w:rFonts w:ascii="Sylfaen" w:hAnsi="Sylfaen"/>
          <w:highlight w:val="yellow"/>
          <w:lang w:val="pt-BR"/>
        </w:rPr>
        <w:t>-</w:t>
      </w:r>
      <w:r>
        <w:rPr>
          <w:rFonts w:ascii="Sylfaen" w:hAnsi="Sylfaen"/>
          <w:highlight w:val="yellow"/>
          <w:lang w:val="pt-BR"/>
        </w:rPr>
        <w:t>76</w:t>
      </w:r>
      <w:r w:rsidRPr="00EE09D2">
        <w:rPr>
          <w:rFonts w:ascii="Sylfaen" w:hAnsi="Sylfaen"/>
          <w:highlight w:val="yellow"/>
          <w:lang w:val="pt-BR"/>
        </w:rPr>
        <w:t>,,</w:t>
      </w:r>
    </w:p>
    <w:p w:rsidR="00F02986" w:rsidRPr="00322853" w:rsidRDefault="00F02986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F02986" w:rsidRPr="00EA0D0E" w:rsidRDefault="00F02986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F02986" w:rsidRPr="00EA0D0E" w:rsidRDefault="00F02986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F02986" w:rsidRPr="00EA0D0E" w:rsidRDefault="00F02986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F02986" w:rsidRPr="00EA0D0E" w:rsidRDefault="00F02986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F02986" w:rsidRPr="00EA0D0E" w:rsidRDefault="00F02986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___________________________________                                                        </w:t>
      </w:r>
      <w:r>
        <w:rPr>
          <w:rFonts w:ascii="Sylfaen" w:hAnsi="Sylfaen" w:cs="Sylfaen"/>
          <w:b/>
          <w:bCs/>
          <w:sz w:val="16"/>
          <w:szCs w:val="16"/>
          <w:lang w:val="pt-BR"/>
        </w:rPr>
        <w:t>Տափերականի  միջն.դպրոց  ՊՈԱԿ</w:t>
      </w:r>
    </w:p>
    <w:p w:rsidR="00F02986" w:rsidRPr="00EA0D0E" w:rsidRDefault="00F02986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</w:t>
      </w:r>
      <w:r>
        <w:rPr>
          <w:rFonts w:ascii="Sylfaen" w:hAnsi="Sylfaen" w:cs="Sylfaen"/>
          <w:b/>
          <w:bCs/>
          <w:sz w:val="16"/>
          <w:szCs w:val="16"/>
          <w:lang w:val="pt-BR"/>
        </w:rPr>
        <w:t xml:space="preserve">                </w:t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    </w:t>
      </w:r>
    </w:p>
    <w:p w:rsidR="00F02986" w:rsidRPr="00EA0D0E" w:rsidRDefault="00F02986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 Թամանցիների 10</w:t>
      </w:r>
    </w:p>
    <w:p w:rsidR="00F02986" w:rsidRPr="00EA0D0E" w:rsidRDefault="00F02986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220015140217000</w:t>
      </w:r>
    </w:p>
    <w:p w:rsidR="00F02986" w:rsidRPr="00EA0D0E" w:rsidRDefault="00F02986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____________________________                                            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>ԱԿԲԱ ԿՐԵԴԻՏ ԱԳՐԻԿՈԼ  ԲԱՆԿ ՓԲԸ &lt;&lt; Արարատ &gt;&gt;մ/ճ</w:t>
      </w:r>
    </w:p>
    <w:p w:rsidR="00F02986" w:rsidRPr="00EA0D0E" w:rsidRDefault="00F02986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04103799</w:t>
      </w:r>
    </w:p>
    <w:p w:rsidR="00F02986" w:rsidRPr="00EA0D0E" w:rsidRDefault="00F02986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F02986" w:rsidRPr="00EA0D0E" w:rsidRDefault="00F02986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F02986" w:rsidRPr="00EA0D0E" w:rsidRDefault="00F02986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F02986" w:rsidRPr="00EA0D0E" w:rsidRDefault="00F02986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F02986" w:rsidRPr="00EA0D0E" w:rsidRDefault="00F02986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 xml:space="preserve"> Գնման </w:t>
      </w:r>
    </w:p>
    <w:p w:rsidR="00F02986" w:rsidRPr="00EA0D0E" w:rsidRDefault="00F02986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>
        <w:rPr>
          <w:rFonts w:ascii="Sylfaen" w:hAnsi="Sylfaen" w:cs="Sylfaen"/>
          <w:sz w:val="20"/>
          <w:szCs w:val="20"/>
          <w:lang w:val="pt-BR"/>
        </w:rPr>
        <w:t xml:space="preserve">  ______________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հիմք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F02986" w:rsidRPr="00EA0D0E" w:rsidRDefault="00F02986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F02986" w:rsidRPr="00EA0D0E" w:rsidRDefault="00F02986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F02986" w:rsidRPr="00EA0D0E">
        <w:trPr>
          <w:trHeight w:val="1193"/>
        </w:trPr>
        <w:tc>
          <w:tcPr>
            <w:tcW w:w="2835" w:type="dxa"/>
            <w:vAlign w:val="center"/>
          </w:tcPr>
          <w:p w:rsidR="00F02986" w:rsidRPr="00EA0D0E" w:rsidRDefault="00F02986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F02986" w:rsidRPr="00EA0D0E" w:rsidRDefault="00F02986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F02986" w:rsidRPr="00EA0D0E" w:rsidRDefault="00F02986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F02986" w:rsidRPr="00EA0D0E" w:rsidRDefault="00F02986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F02986" w:rsidRPr="00EA0D0E" w:rsidRDefault="00F02986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F02986" w:rsidRPr="00EA0D0E">
        <w:trPr>
          <w:trHeight w:val="119"/>
        </w:trPr>
        <w:tc>
          <w:tcPr>
            <w:tcW w:w="2835" w:type="dxa"/>
            <w:vAlign w:val="center"/>
          </w:tcPr>
          <w:p w:rsidR="00F02986" w:rsidRPr="00EA0D0E" w:rsidRDefault="00F02986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02986" w:rsidRPr="00EA0D0E" w:rsidRDefault="00F02986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02986" w:rsidRPr="00EA0D0E" w:rsidRDefault="00F02986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02986" w:rsidRPr="00EA0D0E" w:rsidRDefault="00F02986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02986" w:rsidRPr="00EA0D0E" w:rsidRDefault="00F02986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F02986" w:rsidRPr="00EA0D0E">
        <w:trPr>
          <w:trHeight w:val="20"/>
        </w:trPr>
        <w:tc>
          <w:tcPr>
            <w:tcW w:w="2835" w:type="dxa"/>
          </w:tcPr>
          <w:p w:rsidR="00F02986" w:rsidRPr="00EA0D0E" w:rsidRDefault="00F02986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02986" w:rsidRPr="00EA0D0E" w:rsidRDefault="00F02986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02986" w:rsidRPr="00EA0D0E" w:rsidRDefault="00F02986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02986" w:rsidRPr="00EA0D0E" w:rsidRDefault="00F02986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02986" w:rsidRPr="00EA0D0E" w:rsidRDefault="00F02986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F02986" w:rsidRPr="00EA0D0E">
        <w:trPr>
          <w:trHeight w:val="20"/>
        </w:trPr>
        <w:tc>
          <w:tcPr>
            <w:tcW w:w="2835" w:type="dxa"/>
          </w:tcPr>
          <w:p w:rsidR="00F02986" w:rsidRPr="00EA0D0E" w:rsidRDefault="00F02986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02986" w:rsidRPr="00EA0D0E" w:rsidRDefault="00F02986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02986" w:rsidRPr="00EA0D0E" w:rsidRDefault="00F02986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02986" w:rsidRPr="00EA0D0E" w:rsidRDefault="00F02986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02986" w:rsidRPr="00EA0D0E" w:rsidRDefault="00F02986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F02986" w:rsidRPr="00EA0D0E">
        <w:tc>
          <w:tcPr>
            <w:tcW w:w="2835" w:type="dxa"/>
          </w:tcPr>
          <w:p w:rsidR="00F02986" w:rsidRPr="00EA0D0E" w:rsidRDefault="00F02986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F02986" w:rsidRPr="00EA0D0E" w:rsidRDefault="00F02986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02986" w:rsidRPr="00EA0D0E" w:rsidRDefault="00F02986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02986" w:rsidRPr="00EA0D0E" w:rsidRDefault="00F02986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02986" w:rsidRPr="00EA0D0E" w:rsidRDefault="00F02986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ստորագրություն                                                                                               ստորագրություն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F02986" w:rsidRPr="00EA0D0E" w:rsidRDefault="00F02986" w:rsidP="004C443C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  </w:t>
      </w:r>
    </w:p>
    <w:p w:rsidR="00F02986" w:rsidRPr="004C443C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Կ.Տ.                                                                                                    Կ.Տ.</w:t>
      </w:r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F02986" w:rsidRPr="004C443C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02986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F02986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F02986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F02986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F02986" w:rsidRPr="004C443C" w:rsidRDefault="00F02986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F02986" w:rsidRPr="00072D82" w:rsidRDefault="00F02986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</w:p>
    <w:sectPr w:rsidR="00F02986" w:rsidRPr="00072D82" w:rsidSect="00BB0FB6">
      <w:pgSz w:w="12240" w:h="15840"/>
      <w:pgMar w:top="567" w:right="540" w:bottom="567" w:left="567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65D4"/>
    <w:rsid w:val="00020133"/>
    <w:rsid w:val="00041BBE"/>
    <w:rsid w:val="000568C1"/>
    <w:rsid w:val="000703AB"/>
    <w:rsid w:val="00072D82"/>
    <w:rsid w:val="000A076F"/>
    <w:rsid w:val="000A16FC"/>
    <w:rsid w:val="000A54CA"/>
    <w:rsid w:val="000B69B9"/>
    <w:rsid w:val="000B74F2"/>
    <w:rsid w:val="000C6C7B"/>
    <w:rsid w:val="000E44B3"/>
    <w:rsid w:val="00105568"/>
    <w:rsid w:val="00106E09"/>
    <w:rsid w:val="00113258"/>
    <w:rsid w:val="00132D34"/>
    <w:rsid w:val="0015118F"/>
    <w:rsid w:val="00151A8A"/>
    <w:rsid w:val="001555A6"/>
    <w:rsid w:val="0016353B"/>
    <w:rsid w:val="0019281C"/>
    <w:rsid w:val="001971ED"/>
    <w:rsid w:val="001C1AA6"/>
    <w:rsid w:val="001C50E7"/>
    <w:rsid w:val="001F39DB"/>
    <w:rsid w:val="00206BE1"/>
    <w:rsid w:val="002312A9"/>
    <w:rsid w:val="00242864"/>
    <w:rsid w:val="002437C1"/>
    <w:rsid w:val="002E4F22"/>
    <w:rsid w:val="002F2FF1"/>
    <w:rsid w:val="00305935"/>
    <w:rsid w:val="00321DFC"/>
    <w:rsid w:val="00322853"/>
    <w:rsid w:val="0035175E"/>
    <w:rsid w:val="00363910"/>
    <w:rsid w:val="003A6CA1"/>
    <w:rsid w:val="003B0E46"/>
    <w:rsid w:val="003C3825"/>
    <w:rsid w:val="003D2694"/>
    <w:rsid w:val="003F23EA"/>
    <w:rsid w:val="003F4024"/>
    <w:rsid w:val="00402C60"/>
    <w:rsid w:val="00407424"/>
    <w:rsid w:val="00416615"/>
    <w:rsid w:val="00422194"/>
    <w:rsid w:val="00424616"/>
    <w:rsid w:val="00424991"/>
    <w:rsid w:val="00433BAC"/>
    <w:rsid w:val="00456346"/>
    <w:rsid w:val="00466462"/>
    <w:rsid w:val="004972C5"/>
    <w:rsid w:val="004A5B6D"/>
    <w:rsid w:val="004C2A4A"/>
    <w:rsid w:val="004C3233"/>
    <w:rsid w:val="004C378F"/>
    <w:rsid w:val="004C3CDE"/>
    <w:rsid w:val="004C443C"/>
    <w:rsid w:val="004C4E88"/>
    <w:rsid w:val="004D7199"/>
    <w:rsid w:val="00505872"/>
    <w:rsid w:val="00516BD6"/>
    <w:rsid w:val="005232D6"/>
    <w:rsid w:val="00525723"/>
    <w:rsid w:val="005528B5"/>
    <w:rsid w:val="00585E1A"/>
    <w:rsid w:val="005B39E8"/>
    <w:rsid w:val="005E1BA7"/>
    <w:rsid w:val="005E31D7"/>
    <w:rsid w:val="005F0213"/>
    <w:rsid w:val="005F558E"/>
    <w:rsid w:val="006039A2"/>
    <w:rsid w:val="00610361"/>
    <w:rsid w:val="00611D49"/>
    <w:rsid w:val="00617C4F"/>
    <w:rsid w:val="0062684A"/>
    <w:rsid w:val="0063737C"/>
    <w:rsid w:val="00651DA9"/>
    <w:rsid w:val="00660256"/>
    <w:rsid w:val="006A0CF1"/>
    <w:rsid w:val="006C24DF"/>
    <w:rsid w:val="006C3456"/>
    <w:rsid w:val="006C4B47"/>
    <w:rsid w:val="006E3C9A"/>
    <w:rsid w:val="006F3CCA"/>
    <w:rsid w:val="00702DB8"/>
    <w:rsid w:val="00713F38"/>
    <w:rsid w:val="007278E4"/>
    <w:rsid w:val="00727BE9"/>
    <w:rsid w:val="007329C4"/>
    <w:rsid w:val="00743107"/>
    <w:rsid w:val="0074601D"/>
    <w:rsid w:val="00751552"/>
    <w:rsid w:val="00787A56"/>
    <w:rsid w:val="00793C43"/>
    <w:rsid w:val="007A4728"/>
    <w:rsid w:val="007B49FB"/>
    <w:rsid w:val="007E4118"/>
    <w:rsid w:val="007E4F1C"/>
    <w:rsid w:val="007F6EBD"/>
    <w:rsid w:val="00805ED0"/>
    <w:rsid w:val="008518F9"/>
    <w:rsid w:val="00851C98"/>
    <w:rsid w:val="008A5B35"/>
    <w:rsid w:val="008B5823"/>
    <w:rsid w:val="008C05B2"/>
    <w:rsid w:val="008C68F9"/>
    <w:rsid w:val="008E3ABF"/>
    <w:rsid w:val="00906155"/>
    <w:rsid w:val="0090698F"/>
    <w:rsid w:val="0091193E"/>
    <w:rsid w:val="009266C0"/>
    <w:rsid w:val="00932C53"/>
    <w:rsid w:val="00954985"/>
    <w:rsid w:val="00962D1A"/>
    <w:rsid w:val="00976A4F"/>
    <w:rsid w:val="0099062B"/>
    <w:rsid w:val="009A494C"/>
    <w:rsid w:val="009F2922"/>
    <w:rsid w:val="009F78EA"/>
    <w:rsid w:val="00A02ED5"/>
    <w:rsid w:val="00A03621"/>
    <w:rsid w:val="00A05082"/>
    <w:rsid w:val="00A41E8C"/>
    <w:rsid w:val="00A42509"/>
    <w:rsid w:val="00A67B8C"/>
    <w:rsid w:val="00A71B53"/>
    <w:rsid w:val="00A859B6"/>
    <w:rsid w:val="00A91207"/>
    <w:rsid w:val="00AA6FCD"/>
    <w:rsid w:val="00AB68B8"/>
    <w:rsid w:val="00AB77B8"/>
    <w:rsid w:val="00AC20DD"/>
    <w:rsid w:val="00AF3015"/>
    <w:rsid w:val="00B07E7B"/>
    <w:rsid w:val="00B12143"/>
    <w:rsid w:val="00B4146B"/>
    <w:rsid w:val="00B4170E"/>
    <w:rsid w:val="00B57C7A"/>
    <w:rsid w:val="00B744B1"/>
    <w:rsid w:val="00B7526E"/>
    <w:rsid w:val="00B81739"/>
    <w:rsid w:val="00B96C8C"/>
    <w:rsid w:val="00BB0FB6"/>
    <w:rsid w:val="00BB547D"/>
    <w:rsid w:val="00BB5605"/>
    <w:rsid w:val="00C10A87"/>
    <w:rsid w:val="00C11877"/>
    <w:rsid w:val="00C46E15"/>
    <w:rsid w:val="00C8583C"/>
    <w:rsid w:val="00C973B0"/>
    <w:rsid w:val="00CB4111"/>
    <w:rsid w:val="00CC440A"/>
    <w:rsid w:val="00CC60F7"/>
    <w:rsid w:val="00CD798D"/>
    <w:rsid w:val="00D178C5"/>
    <w:rsid w:val="00D20641"/>
    <w:rsid w:val="00D209AE"/>
    <w:rsid w:val="00D25AC9"/>
    <w:rsid w:val="00D43E80"/>
    <w:rsid w:val="00D7530A"/>
    <w:rsid w:val="00D86155"/>
    <w:rsid w:val="00D92BCF"/>
    <w:rsid w:val="00DA2063"/>
    <w:rsid w:val="00DE2F2C"/>
    <w:rsid w:val="00DF398A"/>
    <w:rsid w:val="00DF66D3"/>
    <w:rsid w:val="00E0576C"/>
    <w:rsid w:val="00E14F30"/>
    <w:rsid w:val="00E270D0"/>
    <w:rsid w:val="00E27A42"/>
    <w:rsid w:val="00E318D1"/>
    <w:rsid w:val="00E5468B"/>
    <w:rsid w:val="00E55397"/>
    <w:rsid w:val="00E85CB2"/>
    <w:rsid w:val="00E910ED"/>
    <w:rsid w:val="00E9722E"/>
    <w:rsid w:val="00EA0D0E"/>
    <w:rsid w:val="00EA3497"/>
    <w:rsid w:val="00EB3C37"/>
    <w:rsid w:val="00ED530D"/>
    <w:rsid w:val="00EE09D2"/>
    <w:rsid w:val="00EE1F69"/>
    <w:rsid w:val="00EF1424"/>
    <w:rsid w:val="00F02986"/>
    <w:rsid w:val="00F046BA"/>
    <w:rsid w:val="00F1081D"/>
    <w:rsid w:val="00F12410"/>
    <w:rsid w:val="00F45C00"/>
    <w:rsid w:val="00F62B41"/>
    <w:rsid w:val="00F64780"/>
    <w:rsid w:val="00F7035A"/>
    <w:rsid w:val="00F703EE"/>
    <w:rsid w:val="00F84AA4"/>
    <w:rsid w:val="00FE6E5E"/>
    <w:rsid w:val="00FF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209AE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C443C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C443C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basedOn w:val="DefaultParagraphFont"/>
    <w:uiPriority w:val="99"/>
    <w:rsid w:val="004C443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C443C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99"/>
    <w:locked/>
    <w:rsid w:val="004C443C"/>
    <w:rPr>
      <w:sz w:val="24"/>
    </w:rPr>
  </w:style>
  <w:style w:type="paragraph" w:customStyle="1" w:styleId="Char1">
    <w:name w:val="Char1"/>
    <w:basedOn w:val="Normal"/>
    <w:next w:val="BodyTextIndent"/>
    <w:uiPriority w:val="99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">
    <w:name w:val="Основной текст с отступом Знак1"/>
    <w:aliases w:val="Char Знак1,Char Char Char Char Знак1"/>
    <w:basedOn w:val="DefaultParagraphFont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BlockText">
    <w:name w:val="Block Text"/>
    <w:basedOn w:val="Normal"/>
    <w:uiPriority w:val="99"/>
    <w:semiHidden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DocumentMap">
    <w:name w:val="Document Map"/>
    <w:basedOn w:val="Normal"/>
    <w:link w:val="DocumentMapChar"/>
    <w:uiPriority w:val="99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4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C443C"/>
    <w:rPr>
      <w:b/>
      <w:bCs/>
    </w:rPr>
  </w:style>
  <w:style w:type="paragraph" w:styleId="NoSpacing">
    <w:name w:val="No Spacing"/>
    <w:uiPriority w:val="99"/>
    <w:qFormat/>
    <w:rsid w:val="004C443C"/>
    <w:rPr>
      <w:rFonts w:eastAsia="Times New Roman" w:cs="Calibri"/>
      <w:lang w:eastAsia="en-US"/>
    </w:rPr>
  </w:style>
  <w:style w:type="paragraph" w:styleId="Revision">
    <w:name w:val="Revision"/>
    <w:uiPriority w:val="99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Normal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  <w:lang w:val="ru-RU" w:eastAsia="ru-RU"/>
    </w:rPr>
  </w:style>
  <w:style w:type="paragraph" w:customStyle="1" w:styleId="Normal2">
    <w:name w:val="Normal+2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uiPriority w:val="99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">
    <w:name w:val="Знак Знак4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Normal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Normal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Normal"/>
    <w:uiPriority w:val="99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Normal"/>
    <w:uiPriority w:val="99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">
    <w:name w:val="Указатель 11"/>
    <w:basedOn w:val="Normal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0">
    <w:name w:val="Указатель1"/>
    <w:basedOn w:val="Normal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FootnoteReference">
    <w:name w:val="footnote reference"/>
    <w:basedOn w:val="DefaultParagraphFont"/>
    <w:uiPriority w:val="99"/>
    <w:semiHidden/>
    <w:rsid w:val="004C443C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4C443C"/>
    <w:rPr>
      <w:rFonts w:cs="Times New Roman"/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rsid w:val="004C443C"/>
    <w:rPr>
      <w:rFonts w:cs="Times New Roman"/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/>
      <w:sz w:val="18"/>
    </w:rPr>
  </w:style>
  <w:style w:type="paragraph" w:customStyle="1" w:styleId="12">
    <w:name w:val="Название1"/>
    <w:basedOn w:val="Normal"/>
    <w:next w:val="Normal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uiPriority w:val="99"/>
    <w:locked/>
    <w:rsid w:val="004C443C"/>
    <w:rPr>
      <w:rFonts w:ascii="Cambria" w:hAnsi="Cambria"/>
      <w:color w:val="17365D"/>
      <w:spacing w:val="5"/>
      <w:kern w:val="28"/>
      <w:sz w:val="52"/>
      <w:lang w:val="en-US"/>
    </w:rPr>
  </w:style>
  <w:style w:type="character" w:customStyle="1" w:styleId="apple-style-span">
    <w:name w:val="apple-style-span"/>
    <w:basedOn w:val="DefaultParagraphFont"/>
    <w:uiPriority w:val="99"/>
    <w:rsid w:val="004C443C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4C443C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DefaultParagraphFont"/>
    <w:uiPriority w:val="99"/>
    <w:rsid w:val="004C443C"/>
    <w:rPr>
      <w:rFonts w:cs="Times New Roman"/>
    </w:rPr>
  </w:style>
  <w:style w:type="character" w:customStyle="1" w:styleId="normChar">
    <w:name w:val="norm Char"/>
    <w:uiPriority w:val="99"/>
    <w:locked/>
    <w:rsid w:val="004C443C"/>
    <w:rPr>
      <w:rFonts w:ascii="Arial Armenian" w:hAnsi="Arial Armenian"/>
      <w:sz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/>
      <w:sz w:val="24"/>
      <w:lang w:val="en-US"/>
    </w:rPr>
  </w:style>
  <w:style w:type="character" w:customStyle="1" w:styleId="CharChar13">
    <w:name w:val="Char Char13"/>
    <w:uiPriority w:val="99"/>
    <w:rsid w:val="004C443C"/>
    <w:rPr>
      <w:rFonts w:ascii="Arial Armenian" w:hAnsi="Arial Armenian"/>
      <w:lang w:val="en-US"/>
    </w:rPr>
  </w:style>
  <w:style w:type="character" w:customStyle="1" w:styleId="CharChar22">
    <w:name w:val="Char Char22"/>
    <w:uiPriority w:val="99"/>
    <w:rsid w:val="004C443C"/>
    <w:rPr>
      <w:rFonts w:ascii="Arial Armenian" w:hAnsi="Arial Armenian"/>
      <w:sz w:val="28"/>
      <w:lang w:val="en-US"/>
    </w:rPr>
  </w:style>
  <w:style w:type="character" w:customStyle="1" w:styleId="CharChar20">
    <w:name w:val="Char Char20"/>
    <w:uiPriority w:val="99"/>
    <w:rsid w:val="004C443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uiPriority w:val="99"/>
    <w:rsid w:val="004C443C"/>
    <w:rPr>
      <w:rFonts w:ascii="Times Armenian" w:hAnsi="Times Armenian"/>
      <w:b/>
      <w:lang w:val="hy-AM"/>
    </w:rPr>
  </w:style>
  <w:style w:type="character" w:customStyle="1" w:styleId="CharChar15">
    <w:name w:val="Char Char15"/>
    <w:uiPriority w:val="99"/>
    <w:rsid w:val="004C443C"/>
    <w:rPr>
      <w:rFonts w:ascii="Times Armenian" w:hAnsi="Times Armenian"/>
      <w:i/>
      <w:lang w:val="nl-NL"/>
    </w:rPr>
  </w:style>
  <w:style w:type="character" w:customStyle="1" w:styleId="CharCharCharChar1">
    <w:name w:val="Char Char Char Char1"/>
    <w:aliases w:val="Char Char Char Char Char Char"/>
    <w:uiPriority w:val="99"/>
    <w:rsid w:val="004C443C"/>
    <w:rPr>
      <w:rFonts w:ascii="Arial LatArm" w:hAnsi="Arial LatArm"/>
      <w:sz w:val="24"/>
      <w:lang w:val="en-US" w:eastAsia="ru-RU"/>
    </w:rPr>
  </w:style>
  <w:style w:type="table" w:styleId="TableGrid">
    <w:name w:val="Table Grid"/>
    <w:basedOn w:val="TableNormal"/>
    <w:uiPriority w:val="99"/>
    <w:rsid w:val="004C443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Heading">
    <w:name w:val="index heading"/>
    <w:basedOn w:val="Default"/>
    <w:next w:val="Default"/>
    <w:uiPriority w:val="99"/>
    <w:semiHidden/>
    <w:rsid w:val="004C443C"/>
    <w:rPr>
      <w:color w:val="auto"/>
    </w:rPr>
  </w:style>
  <w:style w:type="table" w:customStyle="1" w:styleId="13">
    <w:name w:val="Сетка таблицы1"/>
    <w:uiPriority w:val="99"/>
    <w:rsid w:val="004C44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4C443C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4C443C"/>
    <w:rPr>
      <w:rFonts w:cs="Times New Roman"/>
      <w:i/>
      <w:iCs/>
    </w:rPr>
  </w:style>
  <w:style w:type="paragraph" w:styleId="BodyTextIndent">
    <w:name w:val="Body Text Indent"/>
    <w:basedOn w:val="Normal"/>
    <w:link w:val="BodyTextIndentChar1"/>
    <w:uiPriority w:val="99"/>
    <w:semiHidden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5E1BA7"/>
    <w:rPr>
      <w:rFonts w:cs="Times New Roman"/>
      <w:lang w:val="en-US" w:eastAsia="en-US"/>
    </w:rPr>
  </w:style>
  <w:style w:type="character" w:customStyle="1" w:styleId="2">
    <w:name w:val="Основной текст с отступом Знак2"/>
    <w:basedOn w:val="DefaultParagraphFont"/>
    <w:uiPriority w:val="99"/>
    <w:semiHidden/>
    <w:rsid w:val="004C443C"/>
    <w:rPr>
      <w:rFonts w:cs="Times New Roman"/>
    </w:rPr>
  </w:style>
  <w:style w:type="paragraph" w:styleId="Title">
    <w:name w:val="Title"/>
    <w:basedOn w:val="Normal"/>
    <w:next w:val="Normal"/>
    <w:link w:val="TitleChar1"/>
    <w:uiPriority w:val="99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TitleChar1">
    <w:name w:val="Title Char1"/>
    <w:basedOn w:val="DefaultParagraphFont"/>
    <w:link w:val="Title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4">
    <w:name w:val="Название Знак1"/>
    <w:basedOn w:val="DefaultParagraphFont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Normal"/>
    <w:next w:val="Normal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3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perakan@school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196</TotalTime>
  <Pages>15</Pages>
  <Words>4774</Words>
  <Characters>27215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Gratun</dc:creator>
  <cp:keywords/>
  <dc:description/>
  <cp:lastModifiedBy>Tun</cp:lastModifiedBy>
  <cp:revision>34</cp:revision>
  <cp:lastPrinted>2015-01-22T11:32:00Z</cp:lastPrinted>
  <dcterms:created xsi:type="dcterms:W3CDTF">2015-02-02T10:19:00Z</dcterms:created>
  <dcterms:modified xsi:type="dcterms:W3CDTF">2015-02-03T11:15:00Z</dcterms:modified>
</cp:coreProperties>
</file>