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ՇՐՋԱՆԱԿԱՅԻՆՀԱՄԱՁԱՅՆԱԳՐԵՐԻ ՄԻՋՈՑՈՎ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ԸՆԹԱՑԱԿԱՐԳՈՎՊԱՅՄԱՆԱԳԻՐԿՆՔԵԼՈՒՈՐՈՇՄԱՆՄԱՍԻՆ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264F83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Հայտարարությանսույնտեքստըհաստատվածէգնահատողհանձնաժողովի</w:t>
      </w:r>
    </w:p>
    <w:p w:rsidR="00F04346" w:rsidRPr="00F04346" w:rsidRDefault="00F04346" w:rsidP="00264F83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64F8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264F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64F8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փետրվարի 1</w:t>
      </w:r>
      <w:r w:rsidR="007B71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64F8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–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64F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64F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264F8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264F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04346" w:rsidRDefault="00264F83" w:rsidP="00264F83">
      <w:pPr>
        <w:spacing w:after="0" w:line="36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                      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BD4CC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ՀՀօրենքի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7B1841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BD4CC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BD4CC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BD4CC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BD4CC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="003B5352" w:rsidRPr="00814CAE">
        <w:rPr>
          <w:rFonts w:ascii="GHEA Grapalat" w:hAnsi="GHEA Grapalat" w:cs="Sylfaen"/>
          <w:b/>
        </w:rPr>
        <w:t>ՇՀԱՊՁԲ</w:t>
      </w:r>
      <w:r w:rsidR="003B5352" w:rsidRPr="00975BC4">
        <w:rPr>
          <w:rFonts w:ascii="GHEA Grapalat" w:hAnsi="GHEA Grapalat" w:cs="Sylfaen"/>
          <w:b/>
          <w:lang w:val="es-ES"/>
        </w:rPr>
        <w:t xml:space="preserve">- </w:t>
      </w:r>
      <w:proofErr w:type="spellStart"/>
      <w:r w:rsidR="003B5352">
        <w:rPr>
          <w:rFonts w:ascii="GHEA Grapalat" w:hAnsi="GHEA Grapalat" w:cs="Sylfaen"/>
          <w:b/>
        </w:rPr>
        <w:t>ՍՊՀրԾ</w:t>
      </w:r>
      <w:proofErr w:type="spellEnd"/>
      <w:r w:rsidR="00264F83">
        <w:rPr>
          <w:rFonts w:ascii="GHEA Grapalat" w:hAnsi="GHEA Grapalat" w:cs="Sylfaen"/>
          <w:b/>
          <w:lang w:val="es-ES"/>
        </w:rPr>
        <w:t>-15</w:t>
      </w:r>
      <w:r w:rsidR="003B5352" w:rsidRPr="00975BC4">
        <w:rPr>
          <w:rFonts w:ascii="GHEA Grapalat" w:hAnsi="GHEA Grapalat" w:cs="Sylfaen"/>
          <w:b/>
          <w:lang w:val="es-ES"/>
        </w:rPr>
        <w:t>-11/1</w:t>
      </w: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ՀՀ </w:t>
      </w:r>
      <w:r w:rsidR="00264F83">
        <w:rPr>
          <w:rFonts w:ascii="GHEA Grapalat" w:eastAsia="Times New Roman" w:hAnsi="GHEA Grapalat" w:cs="Times New Roman"/>
          <w:sz w:val="20"/>
          <w:lang w:val="af-ZA" w:eastAsia="ru-RU"/>
        </w:rPr>
        <w:t>ԱԻՆ ՛՛Սեյսմիկ պաշտպանության հարավային ծառայություն ՊՈԱԿ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proofErr w:type="spellStart"/>
      <w:r w:rsidR="00264F83">
        <w:rPr>
          <w:rFonts w:ascii="GHEA Grapalat" w:eastAsia="Times New Roman" w:hAnsi="GHEA Grapalat" w:cs="Times New Roman"/>
          <w:sz w:val="20"/>
          <w:szCs w:val="20"/>
          <w:lang w:eastAsia="ru-RU"/>
        </w:rPr>
        <w:t>Կապան</w:t>
      </w:r>
      <w:proofErr w:type="spellEnd"/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proofErr w:type="spellStart"/>
      <w:r w:rsidR="00264F83">
        <w:rPr>
          <w:rFonts w:ascii="GHEA Grapalat" w:eastAsia="Times New Roman" w:hAnsi="GHEA Grapalat" w:cs="Times New Roman"/>
          <w:sz w:val="20"/>
          <w:szCs w:val="20"/>
          <w:lang w:eastAsia="ru-RU"/>
        </w:rPr>
        <w:t>Լեռնագործների</w:t>
      </w:r>
      <w:proofErr w:type="spellEnd"/>
      <w:r w:rsidR="00264F83" w:rsidRPr="00264F8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264F83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3B5352" w:rsidRPr="00814CAE">
        <w:rPr>
          <w:rFonts w:ascii="GHEA Grapalat" w:hAnsi="GHEA Grapalat" w:cs="Sylfaen"/>
          <w:b/>
        </w:rPr>
        <w:t>ՇՀԱՊՁԲ</w:t>
      </w:r>
      <w:r w:rsidR="003B5352" w:rsidRPr="00975BC4">
        <w:rPr>
          <w:rFonts w:ascii="GHEA Grapalat" w:hAnsi="GHEA Grapalat" w:cs="Sylfaen"/>
          <w:b/>
          <w:lang w:val="es-ES"/>
        </w:rPr>
        <w:t xml:space="preserve">- </w:t>
      </w:r>
      <w:proofErr w:type="spellStart"/>
      <w:r w:rsidR="003B5352">
        <w:rPr>
          <w:rFonts w:ascii="GHEA Grapalat" w:hAnsi="GHEA Grapalat" w:cs="Sylfaen"/>
          <w:b/>
        </w:rPr>
        <w:t>ՍՊՀրԾ</w:t>
      </w:r>
      <w:proofErr w:type="spellEnd"/>
      <w:r w:rsidR="00264F83">
        <w:rPr>
          <w:rFonts w:ascii="GHEA Grapalat" w:hAnsi="GHEA Grapalat" w:cs="Sylfaen"/>
          <w:b/>
          <w:lang w:val="es-ES"/>
        </w:rPr>
        <w:t>-15-</w:t>
      </w:r>
      <w:r w:rsidR="003B5352" w:rsidRPr="00975BC4">
        <w:rPr>
          <w:rFonts w:ascii="GHEA Grapalat" w:hAnsi="GHEA Grapalat" w:cs="Sylfaen"/>
          <w:b/>
          <w:lang w:val="es-ES"/>
        </w:rPr>
        <w:t>11/1</w:t>
      </w:r>
      <w:r w:rsidR="00264F83">
        <w:rPr>
          <w:rFonts w:ascii="GHEA Grapalat" w:hAnsi="GHEA Grapalat" w:cs="Sylfaen"/>
          <w:b/>
          <w:lang w:val="es-ES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BD4CC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201</w:t>
      </w:r>
      <w:r w:rsidR="00264F83">
        <w:rPr>
          <w:rFonts w:ascii="GHEA Grapalat" w:eastAsia="Times New Roman" w:hAnsi="GHEA Grapalat" w:cs="Times New Roman"/>
          <w:sz w:val="20"/>
          <w:lang w:val="af-ZA" w:eastAsia="ru-RU"/>
        </w:rPr>
        <w:t>5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թվականի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64F83">
        <w:rPr>
          <w:rFonts w:ascii="GHEA Grapalat" w:eastAsia="Times New Roman" w:hAnsi="GHEA Grapalat" w:cs="Times New Roman"/>
          <w:sz w:val="20"/>
          <w:lang w:val="af-ZA" w:eastAsia="ru-RU"/>
        </w:rPr>
        <w:t>փետրվարի 1</w:t>
      </w:r>
      <w:r w:rsidR="007B7161">
        <w:rPr>
          <w:rFonts w:ascii="GHEA Grapalat" w:eastAsia="Times New Roman" w:hAnsi="GHEA Grapalat" w:cs="Times New Roman"/>
          <w:sz w:val="20"/>
          <w:lang w:val="af-ZA" w:eastAsia="ru-RU"/>
        </w:rPr>
        <w:t>0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ի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2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որոշմամբ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="00264F83">
        <w:rPr>
          <w:rFonts w:ascii="GHEA Grapalat" w:eastAsia="Times New Roman" w:hAnsi="GHEA Grapalat" w:cs="Arial Armeni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F04346" w:rsidRP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Չափաբաժին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1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DF334F" w:rsidRPr="00F04346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264F83" w:rsidRPr="00264F8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264F83" w:rsidRPr="00264F8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264F83" w:rsidRPr="00264F8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` &lt;</w:t>
      </w:r>
      <w:proofErr w:type="spellStart"/>
      <w:r w:rsidR="0071494E" w:rsidRPr="00BD4CC0">
        <w:rPr>
          <w:rFonts w:ascii="GHEA Grapalat" w:hAnsi="GHEA Grapalat"/>
          <w:b/>
          <w:szCs w:val="20"/>
        </w:rPr>
        <w:t>Բենզին</w:t>
      </w:r>
      <w:proofErr w:type="spellEnd"/>
      <w:r w:rsidR="0071494E" w:rsidRPr="00BD4CC0">
        <w:rPr>
          <w:rFonts w:ascii="GHEA Grapalat" w:hAnsi="GHEA Grapalat"/>
          <w:b/>
          <w:szCs w:val="20"/>
          <w:lang w:val="af-ZA"/>
        </w:rPr>
        <w:t>/</w:t>
      </w:r>
      <w:proofErr w:type="spellStart"/>
      <w:r w:rsidR="0071494E" w:rsidRPr="00BD4CC0">
        <w:rPr>
          <w:rFonts w:ascii="GHEA Grapalat" w:hAnsi="GHEA Grapalat"/>
          <w:b/>
          <w:szCs w:val="20"/>
        </w:rPr>
        <w:t>պրեմիում</w:t>
      </w:r>
      <w:proofErr w:type="spellEnd"/>
      <w:r w:rsidR="0071494E" w:rsidRPr="003B5352">
        <w:rPr>
          <w:rFonts w:ascii="GHEA Grapalat" w:hAnsi="GHEA Grapalat"/>
          <w:szCs w:val="20"/>
          <w:lang w:val="af-ZA"/>
        </w:rPr>
        <w:t>/</w:t>
      </w:r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>
        <w:rPr>
          <w:rFonts w:ascii="Sylfaen" w:eastAsia="Times New Roman" w:hAnsi="Sylfaen" w:cs="Sylfaen"/>
          <w:sz w:val="20"/>
          <w:szCs w:val="20"/>
          <w:lang w:eastAsia="ru-RU"/>
        </w:rPr>
        <w:t>ապրանքի</w:t>
      </w:r>
      <w:proofErr w:type="spellEnd"/>
      <w:r w:rsidR="00264F83" w:rsidRPr="00264F8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F04346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0"/>
        <w:gridCol w:w="1896"/>
        <w:gridCol w:w="1952"/>
        <w:gridCol w:w="2726"/>
        <w:gridCol w:w="2522"/>
      </w:tblGrid>
      <w:tr w:rsidR="00DF334F" w:rsidRPr="00DF334F" w:rsidTr="00264F83">
        <w:trPr>
          <w:trHeight w:val="62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264F83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71494E" w:rsidRPr="001E38D5" w:rsidTr="00264F83">
        <w:trPr>
          <w:trHeight w:val="62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94E" w:rsidRPr="00DF334F" w:rsidRDefault="00264F83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94E" w:rsidRPr="00814CAE" w:rsidRDefault="0071494E" w:rsidP="00EE3C9A">
            <w:pPr>
              <w:tabs>
                <w:tab w:val="left" w:pos="9540"/>
              </w:tabs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 w:cs="Sylfaen"/>
                <w:lang w:val="pt-BR"/>
              </w:rPr>
              <w:t>«ՍԻՓԻԷՍ օիլ Քորփորէյշն» ՍՊԸ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94E" w:rsidRPr="001E38D5" w:rsidRDefault="0071494E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4E" w:rsidRPr="00DF334F" w:rsidRDefault="0071494E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4E" w:rsidRPr="00DF334F" w:rsidRDefault="0071494E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P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F334F" w:rsidRPr="00BD4CC0" w:rsidTr="00DF334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Մասնակիցների զբաղեցրած տեղը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Մասնակցի 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Ընտրված մասնակցից </w:t>
            </w:r>
            <w:r w:rsidRPr="00DF334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/ընտրված մասնակցի համար նշել &lt;X&gt;/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Մասնակցի առաջարկած գին /առանց ԱԱՀ, հազ.դրամ/</w:t>
            </w:r>
          </w:p>
        </w:tc>
      </w:tr>
      <w:tr w:rsidR="00DF334F" w:rsidRPr="00DF334F" w:rsidTr="00DF334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71494E" w:rsidP="001E38D5">
            <w:pPr>
              <w:spacing w:after="0" w:line="240" w:lineRule="auto"/>
              <w:jc w:val="center"/>
              <w:rPr>
                <w:rFonts w:ascii="Sylfaen" w:eastAsia="Times New Roman" w:hAnsi="Sylfaen" w:cs="Times Armeni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lang w:val="pt-BR"/>
              </w:rPr>
              <w:t>«ՍԻՓԻԷՍ օիլ Քորփորէյշն»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7B7161" w:rsidP="0071494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lang w:eastAsia="ru-RU"/>
              </w:rPr>
              <w:t xml:space="preserve"> 1 464.333</w:t>
            </w:r>
          </w:p>
        </w:tc>
      </w:tr>
    </w:tbl>
    <w:p w:rsidR="00DF334F" w:rsidRP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04346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A548A">
        <w:rPr>
          <w:rFonts w:ascii="GHEA Grapalat" w:eastAsia="Times New Roman" w:hAnsi="GHEA Grapalat" w:cs="Sylfaen"/>
          <w:sz w:val="20"/>
          <w:lang w:val="af-ZA" w:eastAsia="ru-RU"/>
        </w:rPr>
        <w:t xml:space="preserve"> 4-րդ մասի 2-րդ կետի 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A548A">
        <w:rPr>
          <w:rFonts w:ascii="GHEA Grapalat" w:eastAsia="Times New Roman" w:hAnsi="GHEA Grapalat" w:cs="Sylfaen"/>
          <w:sz w:val="20"/>
          <w:lang w:val="af-ZA" w:eastAsia="ru-RU"/>
        </w:rPr>
        <w:t xml:space="preserve">չի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 xml:space="preserve">սահմանվում </w:t>
      </w:r>
      <w:r w:rsidR="00FA548A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F04346" w:rsidRP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 xml:space="preserve">է </w:t>
      </w:r>
      <w:r w:rsidR="007B7161" w:rsidRPr="00F04346">
        <w:rPr>
          <w:rFonts w:ascii="GHEA Grapalat" w:eastAsia="Times New Roman" w:hAnsi="GHEA Grapalat" w:cs="Sylfaen"/>
          <w:sz w:val="20"/>
          <w:lang w:val="af-ZA" w:eastAsia="ru-RU"/>
        </w:rPr>
        <w:t>սույն հայտարարությունը հրապարակվելու օրվան</w:t>
      </w:r>
      <w:r w:rsidR="007B7161">
        <w:rPr>
          <w:rFonts w:ascii="GHEA Grapalat" w:eastAsia="Times New Roman" w:hAnsi="GHEA Grapalat" w:cs="Sylfaen"/>
          <w:sz w:val="20"/>
          <w:lang w:val="af-ZA" w:eastAsia="ru-RU"/>
        </w:rPr>
        <w:t xml:space="preserve">ից </w:t>
      </w:r>
      <w:r w:rsidR="007B7161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7B7161" w:rsidRPr="00F04346">
        <w:rPr>
          <w:rFonts w:ascii="GHEA Grapalat" w:eastAsia="Times New Roman" w:hAnsi="GHEA Grapalat" w:cs="Sylfaen"/>
          <w:sz w:val="20"/>
          <w:lang w:val="af-ZA" w:eastAsia="ru-RU"/>
        </w:rPr>
        <w:t>օրացուցային</w:t>
      </w:r>
      <w:r w:rsidR="007B7161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7B7161" w:rsidRPr="00F04346">
        <w:rPr>
          <w:rFonts w:ascii="GHEA Grapalat" w:eastAsia="Times New Roman" w:hAnsi="GHEA Grapalat" w:cs="Sylfaen"/>
          <w:sz w:val="20"/>
          <w:lang w:val="af-ZA" w:eastAsia="ru-RU"/>
        </w:rPr>
        <w:t>օրվա</w:t>
      </w:r>
      <w:r w:rsidR="007B7161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7B7161" w:rsidRPr="00F04346">
        <w:rPr>
          <w:rFonts w:ascii="GHEA Grapalat" w:eastAsia="Times New Roman" w:hAnsi="GHEA Grapalat" w:cs="Sylfaen"/>
          <w:sz w:val="20"/>
          <w:lang w:val="af-ZA" w:eastAsia="ru-RU"/>
        </w:rPr>
        <w:t>ընթացքում</w:t>
      </w:r>
      <w:r w:rsidR="007B7161">
        <w:rPr>
          <w:rFonts w:ascii="GHEA Grapalat" w:eastAsia="Times New Roman" w:hAnsi="GHEA Grapalat" w:cs="Sylfaen"/>
          <w:sz w:val="20"/>
          <w:lang w:val="af-ZA" w:eastAsia="ru-RU"/>
        </w:rPr>
        <w:t>:</w:t>
      </w:r>
      <w:r w:rsidR="007B7161" w:rsidRPr="00F0434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Սույն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հայտարարության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հետ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կապված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լրացուցիչ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տեղեկություններ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ստանալու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համար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կարող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եք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դիմել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գնումների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Ա.Մարգարյանին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3B5352" w:rsidRDefault="00DF334F" w:rsidP="003B5352">
      <w:pPr>
        <w:spacing w:after="240" w:line="360" w:lineRule="auto"/>
        <w:ind w:firstLine="709"/>
        <w:rPr>
          <w:rFonts w:ascii="Sylfaen" w:eastAsia="Times New Roman" w:hAnsi="Sylfaen" w:cs="Times New Roman"/>
          <w:b/>
          <w:i/>
          <w:szCs w:val="24"/>
          <w:u w:val="single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 (0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6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0) 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44 02 61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.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hyperlink r:id="rId4" w:history="1">
        <w:r w:rsidR="003B5352" w:rsidRPr="00EB7CAC">
          <w:rPr>
            <w:rStyle w:val="a5"/>
            <w:rFonts w:ascii="Sylfaen" w:eastAsia="Times New Roman" w:hAnsi="Sylfaen" w:cs="Times New Roman"/>
            <w:b/>
            <w:i/>
            <w:szCs w:val="24"/>
            <w:lang w:val="af-ZA" w:eastAsia="ru-RU"/>
          </w:rPr>
          <w:t>abram.margaryan@mail.ru</w:t>
        </w:r>
      </w:hyperlink>
    </w:p>
    <w:p w:rsidR="0071494E" w:rsidRPr="00FA548A" w:rsidRDefault="00DF334F" w:rsidP="003B5352">
      <w:pPr>
        <w:spacing w:after="240" w:line="360" w:lineRule="auto"/>
        <w:ind w:firstLine="709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bookmarkStart w:id="0" w:name="_GoBack"/>
      <w:bookmarkEnd w:id="0"/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71494E" w:rsidRPr="0071494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«</w:t>
      </w:r>
      <w:proofErr w:type="spellStart"/>
      <w:r w:rsidR="0071494E" w:rsidRPr="0071494E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Սեյսմիկ</w:t>
      </w:r>
      <w:proofErr w:type="spellEnd"/>
      <w:r w:rsidR="00CB6E16" w:rsidRPr="00FA548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="0071494E" w:rsidRPr="0071494E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պաշտպանության</w:t>
      </w:r>
      <w:proofErr w:type="spellEnd"/>
      <w:r w:rsidR="00CB6E16" w:rsidRPr="00FA548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="0071494E" w:rsidRPr="0071494E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հարավային</w:t>
      </w:r>
      <w:proofErr w:type="spellEnd"/>
      <w:r w:rsidR="00CB6E16" w:rsidRPr="00FA548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="0071494E" w:rsidRPr="0071494E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ծառայություն</w:t>
      </w:r>
      <w:proofErr w:type="spellEnd"/>
      <w:r w:rsidR="0071494E" w:rsidRPr="0071494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» </w:t>
      </w:r>
      <w:r w:rsidR="0071494E" w:rsidRPr="0071494E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ՊՈԱԿ</w:t>
      </w:r>
    </w:p>
    <w:sectPr w:rsidR="0071494E" w:rsidRPr="00FA548A" w:rsidSect="00264F83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1E38D5"/>
    <w:rsid w:val="00264F83"/>
    <w:rsid w:val="003143FC"/>
    <w:rsid w:val="003B5352"/>
    <w:rsid w:val="0071494E"/>
    <w:rsid w:val="00733134"/>
    <w:rsid w:val="00743292"/>
    <w:rsid w:val="007B1841"/>
    <w:rsid w:val="007B7161"/>
    <w:rsid w:val="007C2DEF"/>
    <w:rsid w:val="00813696"/>
    <w:rsid w:val="008C34AF"/>
    <w:rsid w:val="00974D1D"/>
    <w:rsid w:val="00B25779"/>
    <w:rsid w:val="00B45F9A"/>
    <w:rsid w:val="00B81D6B"/>
    <w:rsid w:val="00BD4CC0"/>
    <w:rsid w:val="00CB6E16"/>
    <w:rsid w:val="00DF334F"/>
    <w:rsid w:val="00E015EC"/>
    <w:rsid w:val="00F04346"/>
    <w:rsid w:val="00F935ED"/>
    <w:rsid w:val="00FA5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53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3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ram.marg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20</cp:revision>
  <cp:lastPrinted>2013-02-27T05:02:00Z</cp:lastPrinted>
  <dcterms:created xsi:type="dcterms:W3CDTF">2013-02-07T07:45:00Z</dcterms:created>
  <dcterms:modified xsi:type="dcterms:W3CDTF">2015-02-10T11:56:00Z</dcterms:modified>
</cp:coreProperties>
</file>