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306DEB">
        <w:rPr>
          <w:rFonts w:ascii="GHEA Grapalat" w:hAnsi="GHEA Grapalat"/>
          <w:b/>
          <w:sz w:val="28"/>
          <w:szCs w:val="28"/>
        </w:rPr>
        <w:t>-0</w:t>
      </w:r>
      <w:r w:rsidR="00914236">
        <w:rPr>
          <w:rFonts w:ascii="GHEA Grapalat" w:hAnsi="GHEA Grapalat"/>
          <w:b/>
          <w:sz w:val="28"/>
          <w:szCs w:val="28"/>
        </w:rPr>
        <w:t>8</w:t>
      </w:r>
      <w:r w:rsidR="00306DEB">
        <w:rPr>
          <w:rFonts w:ascii="GHEA Grapalat" w:hAnsi="GHEA Grapalat"/>
          <w:b/>
          <w:sz w:val="28"/>
          <w:szCs w:val="28"/>
        </w:rPr>
        <w:t>/15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3F71FD" w:rsidRDefault="003F71FD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914236" w:rsidRPr="00914236">
        <w:rPr>
          <w:rFonts w:ascii="GHEA Grapalat" w:hAnsi="GHEA Grapalat"/>
          <w:sz w:val="24"/>
          <w:szCs w:val="24"/>
        </w:rPr>
        <w:t>«Մադոննա» ՍՊԸ-ին, Ա/Ձ Անահիտ Խալաթյանին, Վահրամ Մելքոնյանին, Գառնիկ Վարդերեսյանին, Ռաֆայել Գրիգորյանին</w:t>
      </w:r>
      <w:r>
        <w:rPr>
          <w:rFonts w:ascii="GHEA Grapalat" w:hAnsi="GHEA Grapalat"/>
          <w:sz w:val="24"/>
          <w:szCs w:val="24"/>
        </w:rPr>
        <w:t xml:space="preserve"> </w:t>
      </w:r>
      <w:r w:rsidRPr="003F71FD">
        <w:rPr>
          <w:rFonts w:ascii="GHEA Grapalat" w:hAnsi="GHEA Grapalat"/>
          <w:sz w:val="24"/>
          <w:szCs w:val="24"/>
          <w:lang w:val="hy-AM"/>
        </w:rPr>
        <w:t>գնումների</w:t>
      </w:r>
      <w:r>
        <w:rPr>
          <w:rFonts w:ascii="GHEA Grapalat" w:hAnsi="GHEA Grapalat"/>
          <w:sz w:val="24"/>
          <w:szCs w:val="24"/>
        </w:rPr>
        <w:t xml:space="preserve">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 նշանակված հանձնաժողովի</w:t>
      </w:r>
      <w:r w:rsidR="0026231D">
        <w:rPr>
          <w:rFonts w:ascii="GHEA Grapalat" w:hAnsi="GHEA Grapalat"/>
          <w:sz w:val="24"/>
          <w:szCs w:val="24"/>
        </w:rPr>
        <w:t xml:space="preserve"> </w:t>
      </w:r>
      <w:r w:rsidR="00914236">
        <w:rPr>
          <w:rFonts w:ascii="GHEA Grapalat" w:hAnsi="GHEA Grapalat"/>
          <w:sz w:val="24"/>
          <w:szCs w:val="24"/>
        </w:rPr>
        <w:t>առաջին</w:t>
      </w:r>
      <w:r w:rsidR="00B83D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1423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26231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B83D1B">
        <w:rPr>
          <w:rFonts w:ascii="GHEA Grapalat" w:hAnsi="GHEA Grapalat"/>
          <w:sz w:val="24"/>
          <w:szCs w:val="24"/>
        </w:rPr>
        <w:t>.2015</w:t>
      </w:r>
      <w:r>
        <w:rPr>
          <w:rFonts w:ascii="GHEA Grapalat" w:hAnsi="GHEA Grapalat"/>
          <w:sz w:val="24"/>
          <w:szCs w:val="24"/>
        </w:rPr>
        <w:t>թ. ժամը</w:t>
      </w:r>
      <w:r w:rsidR="00B83D1B">
        <w:rPr>
          <w:rFonts w:ascii="GHEA Grapalat" w:hAnsi="GHEA Grapalat"/>
          <w:sz w:val="24"/>
          <w:szCs w:val="24"/>
        </w:rPr>
        <w:t xml:space="preserve"> 16:</w:t>
      </w:r>
      <w:r w:rsidR="00914236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914236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2C1E"/>
    <w:rsid w:val="00091D2A"/>
    <w:rsid w:val="0026231D"/>
    <w:rsid w:val="00306DEB"/>
    <w:rsid w:val="00314BA8"/>
    <w:rsid w:val="003A5558"/>
    <w:rsid w:val="003C7F80"/>
    <w:rsid w:val="003F71FD"/>
    <w:rsid w:val="00492C1E"/>
    <w:rsid w:val="005058F0"/>
    <w:rsid w:val="005970EB"/>
    <w:rsid w:val="006E0514"/>
    <w:rsid w:val="006F4DD8"/>
    <w:rsid w:val="00914236"/>
    <w:rsid w:val="009D33A7"/>
    <w:rsid w:val="00B83D1B"/>
    <w:rsid w:val="00D875E1"/>
    <w:rsid w:val="00D92528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11</cp:revision>
  <dcterms:created xsi:type="dcterms:W3CDTF">2014-12-12T11:45:00Z</dcterms:created>
  <dcterms:modified xsi:type="dcterms:W3CDTF">2015-03-06T12:52:00Z</dcterms:modified>
</cp:coreProperties>
</file>