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Pr="00F325F8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  <w:lang w:val="en-US"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Pr="00F325F8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b/>
          <w:i/>
        </w:rPr>
        <w:t>ՉԿԱՅԱՑԱԾ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 </w:t>
      </w:r>
      <w:r w:rsidR="00F63370" w:rsidRPr="00A655BB">
        <w:rPr>
          <w:rFonts w:ascii="Sylfaen" w:eastAsia="Sylfaen" w:hAnsi="Sylfaen" w:cs="Sylfaen"/>
          <w:b/>
          <w:i/>
        </w:rPr>
        <w:t>ՇՀ</w:t>
      </w:r>
      <w:r w:rsidR="00CC05D4" w:rsidRPr="00A655BB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201</w:t>
      </w:r>
      <w:r w:rsidR="00A227DD" w:rsidRPr="00F325F8">
        <w:rPr>
          <w:rFonts w:ascii="Arial Armenian" w:eastAsia="Arial Armenian" w:hAnsi="Arial Armenian" w:cs="Arial Armenian"/>
          <w:sz w:val="20"/>
          <w:lang w:val="en-US"/>
        </w:rPr>
        <w:t>5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proofErr w:type="gramStart"/>
      <w:r w:rsidR="00972673">
        <w:rPr>
          <w:rFonts w:ascii="Sylfaen" w:eastAsia="Arial Armenian" w:hAnsi="Sylfaen" w:cs="Arial Armenian"/>
          <w:sz w:val="20"/>
        </w:rPr>
        <w:t>մարտ</w:t>
      </w:r>
      <w:r w:rsidR="00A227DD">
        <w:rPr>
          <w:rFonts w:ascii="Sylfaen" w:eastAsia="Arial Armenian" w:hAnsi="Sylfaen" w:cs="Arial Armenian"/>
          <w:sz w:val="20"/>
          <w:lang w:val="en-US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972673" w:rsidRPr="00972673">
        <w:rPr>
          <w:rFonts w:eastAsia="Arial Armenian" w:cs="Arial Armenian"/>
          <w:sz w:val="20"/>
          <w:lang w:val="en-US"/>
        </w:rPr>
        <w:t>17</w:t>
      </w:r>
      <w:proofErr w:type="gramEnd"/>
      <w:r w:rsidRPr="00F325F8">
        <w:rPr>
          <w:rFonts w:ascii="Arial Armenian" w:eastAsia="Arial Armenian" w:hAnsi="Arial Armenian" w:cs="Arial Armenian"/>
          <w:sz w:val="20"/>
          <w:lang w:val="en-US"/>
        </w:rPr>
        <w:t>-</w:t>
      </w:r>
      <w:r>
        <w:rPr>
          <w:rFonts w:ascii="Sylfaen" w:eastAsia="Sylfaen" w:hAnsi="Sylfaen" w:cs="Sylfaen"/>
          <w:sz w:val="20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F325F8">
        <w:rPr>
          <w:rFonts w:ascii="Sylfaen" w:eastAsia="Sylfaen" w:hAnsi="Sylfaen" w:cs="Sylfaen"/>
          <w:sz w:val="20"/>
          <w:lang w:val="en-US"/>
        </w:rPr>
        <w:t>”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F325F8" w:rsidRDefault="0003379C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  <w:lang w:val="en-US"/>
        </w:rPr>
      </w:pPr>
      <w:proofErr w:type="gramStart"/>
      <w:r>
        <w:rPr>
          <w:rFonts w:ascii="Sylfaen" w:eastAsia="Sylfaen" w:hAnsi="Sylfaen" w:cs="Sylfaen"/>
          <w:b/>
          <w:lang w:val="en-US"/>
        </w:rPr>
        <w:t>ՇՀ</w:t>
      </w:r>
      <w:r w:rsidR="006E7F28" w:rsidRPr="00F325F8">
        <w:rPr>
          <w:rFonts w:ascii="Sylfaen" w:eastAsia="Sylfaen" w:hAnsi="Sylfaen" w:cs="Sylfaen"/>
          <w:b/>
          <w:lang w:val="en-US"/>
        </w:rPr>
        <w:t xml:space="preserve"> </w:t>
      </w:r>
      <w:r w:rsidR="006E7F28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="006E7F28" w:rsidRPr="006E7F28">
        <w:rPr>
          <w:rFonts w:ascii="Sylfaen" w:eastAsia="Sylfaen" w:hAnsi="Sylfaen" w:cs="Sylfaen"/>
          <w:b/>
        </w:rPr>
        <w:t>ԸՆԹԱՑԱԿԱՐԳԻ</w:t>
      </w:r>
      <w:proofErr w:type="gramEnd"/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 </w:t>
      </w:r>
      <w:r w:rsidR="009B7D2B" w:rsidRPr="0003379C">
        <w:rPr>
          <w:rFonts w:ascii="Sylfaen" w:eastAsia="Sylfaen" w:hAnsi="Sylfaen" w:cs="Sylfaen"/>
          <w:b/>
        </w:rPr>
        <w:t>ԾԱԾԿԱԳԻՐԸ՝</w:t>
      </w:r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F325F8">
        <w:rPr>
          <w:rFonts w:ascii="Times LatArm" w:hAnsi="Times LatArm"/>
          <w:b/>
          <w:lang w:val="en-US"/>
        </w:rPr>
        <w:t>¦¶</w:t>
      </w:r>
      <w:r w:rsidR="00972673">
        <w:rPr>
          <w:rFonts w:ascii="Sylfaen" w:hAnsi="Sylfaen"/>
          <w:b/>
        </w:rPr>
        <w:t>Ք</w:t>
      </w:r>
      <w:r w:rsidR="00972673" w:rsidRPr="00972673">
        <w:rPr>
          <w:rFonts w:ascii="Sylfaen" w:hAnsi="Sylfaen"/>
          <w:b/>
          <w:lang w:val="en-US"/>
        </w:rPr>
        <w:t>8</w:t>
      </w:r>
      <w:r w:rsidRPr="0003379C">
        <w:rPr>
          <w:rFonts w:ascii="Sylfaen" w:hAnsi="Sylfaen"/>
          <w:b/>
        </w:rPr>
        <w:t>Մ</w:t>
      </w:r>
      <w:r w:rsidRPr="00F325F8">
        <w:rPr>
          <w:rFonts w:ascii="Times LatArm" w:hAnsi="Times LatArm"/>
          <w:b/>
          <w:lang w:val="en-US"/>
        </w:rPr>
        <w:t>-ÞÐ²äÒ´-1</w:t>
      </w:r>
      <w:r w:rsidRPr="00F325F8">
        <w:rPr>
          <w:rFonts w:ascii="Arial" w:hAnsi="Arial"/>
          <w:b/>
          <w:lang w:val="en-US"/>
        </w:rPr>
        <w:t>5</w:t>
      </w:r>
      <w:r w:rsidRPr="00F325F8">
        <w:rPr>
          <w:rFonts w:ascii="Times LatArm" w:hAnsi="Times LatArm"/>
          <w:b/>
          <w:lang w:val="en-US"/>
        </w:rPr>
        <w:t>-11/</w:t>
      </w:r>
      <w:r w:rsidR="008B5DA4" w:rsidRPr="00F325F8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§ (¶²Î-ÞÐ²äÒ´-11/</w:t>
      </w:r>
      <w:r w:rsidR="008B5DA4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)</w:t>
      </w:r>
    </w:p>
    <w:p w:rsidR="0082343C" w:rsidRPr="00F325F8" w:rsidRDefault="000B11A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 w:rsidRPr="000B11AC">
        <w:rPr>
          <w:rFonts w:ascii="Times Armenian" w:hAnsi="Times Armenian"/>
          <w:sz w:val="20"/>
          <w:szCs w:val="20"/>
          <w:lang w:val="es-ES"/>
        </w:rPr>
        <w:t xml:space="preserve">ä³ïíÇñ³ïáõ` </w:t>
      </w:r>
      <w:r w:rsidR="00972673">
        <w:rPr>
          <w:rFonts w:ascii="Times Armenian" w:hAnsi="Sylfaen"/>
          <w:sz w:val="20"/>
          <w:szCs w:val="20"/>
        </w:rPr>
        <w:t>Գավառի</w:t>
      </w:r>
      <w:r w:rsidR="00972673" w:rsidRPr="00972673">
        <w:rPr>
          <w:rFonts w:ascii="Times Armenian" w:hAnsi="Sylfaen"/>
          <w:sz w:val="20"/>
          <w:szCs w:val="20"/>
          <w:lang w:val="en-US"/>
        </w:rPr>
        <w:t xml:space="preserve"> </w:t>
      </w:r>
      <w:r w:rsidR="00972673">
        <w:rPr>
          <w:rFonts w:ascii="Times Armenian" w:hAnsi="Sylfaen"/>
          <w:sz w:val="20"/>
          <w:szCs w:val="20"/>
        </w:rPr>
        <w:t>թիվ</w:t>
      </w:r>
      <w:r w:rsidR="00972673" w:rsidRPr="00972673">
        <w:rPr>
          <w:rFonts w:ascii="Times Armenian" w:hAnsi="Sylfaen"/>
          <w:sz w:val="20"/>
          <w:szCs w:val="20"/>
          <w:lang w:val="en-US"/>
        </w:rPr>
        <w:t xml:space="preserve"> 8 </w:t>
      </w:r>
      <w:r w:rsidRPr="000B11AC">
        <w:rPr>
          <w:rFonts w:ascii="Times Armenian" w:hAnsi="Sylfaen"/>
          <w:sz w:val="20"/>
          <w:szCs w:val="20"/>
          <w:lang w:val="es-ES"/>
        </w:rPr>
        <w:t>մանկապարտեզ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ՀՈԱԿ</w:t>
      </w:r>
      <w:r w:rsidRPr="000B11AC">
        <w:rPr>
          <w:rFonts w:ascii="Times Armenian" w:hAnsi="Times Armenian"/>
          <w:sz w:val="20"/>
          <w:szCs w:val="20"/>
          <w:lang w:val="es-ES"/>
        </w:rPr>
        <w:t>-</w:t>
      </w:r>
      <w:r w:rsidRPr="000B11AC">
        <w:rPr>
          <w:rFonts w:ascii="Times Armenian" w:hAnsi="Sylfaen"/>
          <w:sz w:val="20"/>
          <w:szCs w:val="20"/>
          <w:lang w:val="es-ES"/>
        </w:rPr>
        <w:t>ն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áñÁ ·ïÝíáõÙ ¿  </w:t>
      </w:r>
      <w:r w:rsidR="00972673">
        <w:rPr>
          <w:rFonts w:ascii="Times Armenian" w:hAnsi="Sylfaen"/>
          <w:sz w:val="20"/>
          <w:szCs w:val="20"/>
        </w:rPr>
        <w:t>ք</w:t>
      </w:r>
      <w:r w:rsidR="00972673" w:rsidRPr="00972673">
        <w:rPr>
          <w:rFonts w:ascii="Times Armenian" w:hAnsi="Sylfaen"/>
          <w:sz w:val="20"/>
          <w:szCs w:val="20"/>
          <w:lang w:val="en-US"/>
        </w:rPr>
        <w:t>.</w:t>
      </w:r>
      <w:r w:rsidR="00972673" w:rsidRPr="00972673">
        <w:rPr>
          <w:sz w:val="20"/>
          <w:szCs w:val="20"/>
          <w:lang w:val="en-US"/>
        </w:rPr>
        <w:t xml:space="preserve"> </w:t>
      </w:r>
      <w:r w:rsidR="00972673">
        <w:rPr>
          <w:rFonts w:ascii="Sylfaen" w:hAnsi="Sylfaen"/>
          <w:sz w:val="20"/>
          <w:szCs w:val="20"/>
        </w:rPr>
        <w:t>Գավառ</w:t>
      </w:r>
      <w:r w:rsidR="00972673" w:rsidRPr="00972673">
        <w:rPr>
          <w:rFonts w:ascii="Sylfaen" w:hAnsi="Sylfaen"/>
          <w:sz w:val="20"/>
          <w:szCs w:val="20"/>
          <w:lang w:val="en-US"/>
        </w:rPr>
        <w:t xml:space="preserve">                                </w:t>
      </w:r>
      <w:r w:rsidR="00972673">
        <w:rPr>
          <w:rFonts w:ascii="Sylfaen" w:hAnsi="Sylfaen"/>
          <w:sz w:val="20"/>
          <w:szCs w:val="20"/>
        </w:rPr>
        <w:t>Գ</w:t>
      </w:r>
      <w:r w:rsidR="00972673" w:rsidRPr="00972673">
        <w:rPr>
          <w:rFonts w:ascii="Sylfaen" w:hAnsi="Sylfaen"/>
          <w:sz w:val="20"/>
          <w:szCs w:val="20"/>
          <w:lang w:val="en-US"/>
        </w:rPr>
        <w:t xml:space="preserve">. </w:t>
      </w:r>
      <w:r w:rsidR="00972673">
        <w:rPr>
          <w:rFonts w:ascii="Sylfaen" w:hAnsi="Sylfaen"/>
          <w:sz w:val="20"/>
          <w:szCs w:val="20"/>
        </w:rPr>
        <w:t>Միքայելյան</w:t>
      </w:r>
      <w:r w:rsidR="00972673" w:rsidRPr="00972673">
        <w:rPr>
          <w:rFonts w:ascii="Sylfaen" w:hAnsi="Sylfaen"/>
          <w:sz w:val="20"/>
          <w:szCs w:val="20"/>
          <w:lang w:val="en-US"/>
        </w:rPr>
        <w:t xml:space="preserve"> 6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</w:t>
      </w:r>
      <w:r w:rsidRPr="000B11AC">
        <w:rPr>
          <w:rFonts w:ascii="Times Armenian" w:hAnsi="Times Armenian"/>
          <w:sz w:val="20"/>
          <w:szCs w:val="20"/>
          <w:lang w:val="es-ES"/>
        </w:rPr>
        <w:t>. Ñ³ëó»áõÙ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0B11AC">
        <w:rPr>
          <w:rFonts w:ascii="Times Armenian" w:hAnsi="Sylfaen" w:cs="Sylfaen"/>
          <w:sz w:val="20"/>
          <w:szCs w:val="20"/>
        </w:rPr>
        <w:t>ստորև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ներկայացնում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է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>¶²Î-ÞÐ²äÒ´-11/2</w:t>
      </w:r>
      <w:r w:rsidR="009B7D2B" w:rsidRPr="00F325F8">
        <w:rPr>
          <w:rFonts w:ascii="Times Armenian" w:eastAsia="Arial Armenian" w:hAnsi="Times Armenia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Times Armenian" w:eastAsia="Sylfaen" w:hAnsi="Sylfaen" w:cs="Sylfaen"/>
          <w:sz w:val="20"/>
          <w:szCs w:val="20"/>
        </w:rPr>
        <w:t>ծածկագրով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="00AB0AEF" w:rsidRPr="000B11A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AB0AEF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մասին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տեղեկատվությունը</w:t>
      </w:r>
      <w:proofErr w:type="gramStart"/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972673" w:rsidRDefault="007906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325F8" w:rsidRDefault="00F325F8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Սննդամթերքի </w:t>
            </w:r>
          </w:p>
          <w:p w:rsidR="0082343C" w:rsidRPr="00BD0A41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ձեռքբերման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C7790E">
            <w:pPr>
              <w:spacing w:line="240" w:lineRule="auto"/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գնումների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համակարգող՝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8E7691">
        <w:rPr>
          <w:rFonts w:ascii="Sylfaen" w:eastAsia="Arial Armenian" w:hAnsi="Sylfaen" w:cs="Arial Armenian"/>
          <w:sz w:val="20"/>
          <w:lang w:val="en-US"/>
        </w:rPr>
        <w:t>Ժ</w:t>
      </w:r>
      <w:r w:rsidRPr="008E7691"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 w:rsidRPr="008E7691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 w:rsidRPr="008E7691">
        <w:rPr>
          <w:rFonts w:ascii="Sylfaen" w:eastAsia="Sylfaen" w:hAnsi="Sylfaen" w:cs="Sylfaen"/>
          <w:sz w:val="20"/>
        </w:rPr>
        <w:t>ին։</w:t>
      </w:r>
    </w:p>
    <w:p w:rsidR="00D255DB" w:rsidRPr="008E7691" w:rsidRDefault="009B7D2B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</w:rPr>
      </w:pPr>
      <w:r w:rsidRPr="008E7691">
        <w:rPr>
          <w:rFonts w:ascii="Sylfaen" w:eastAsia="Sylfaen" w:hAnsi="Sylfaen" w:cs="Sylfaen"/>
          <w:sz w:val="20"/>
          <w:szCs w:val="20"/>
        </w:rPr>
        <w:t>Հեռախոս՝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8E7691" w:rsidRPr="008E7691">
        <w:rPr>
          <w:rFonts w:ascii="GHEA Grapalat" w:hAnsi="GHEA Grapalat"/>
          <w:b/>
          <w:sz w:val="16"/>
          <w:szCs w:val="16"/>
        </w:rPr>
        <w:t>099-777-332</w:t>
      </w:r>
    </w:p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8E7691">
        <w:rPr>
          <w:rFonts w:ascii="Sylfaen" w:eastAsia="Sylfaen" w:hAnsi="Sylfaen" w:cs="Sylfaen"/>
          <w:sz w:val="20"/>
          <w:szCs w:val="20"/>
        </w:rPr>
        <w:t>Էլ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. </w:t>
      </w:r>
      <w:r w:rsidRPr="008E7691">
        <w:rPr>
          <w:rFonts w:ascii="Sylfaen" w:eastAsia="Sylfaen" w:hAnsi="Sylfaen" w:cs="Sylfaen"/>
          <w:sz w:val="20"/>
          <w:szCs w:val="20"/>
        </w:rPr>
        <w:t>փոստ՝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proofErr w:type="spellStart"/>
      <w:r w:rsidR="00972673">
        <w:rPr>
          <w:rFonts w:ascii="Sylfaen" w:eastAsia="Arial Armenian" w:hAnsi="Sylfaen" w:cs="Arial Armenian"/>
          <w:b/>
          <w:sz w:val="20"/>
          <w:szCs w:val="20"/>
          <w:lang w:val="en-US"/>
        </w:rPr>
        <w:t>arcvik</w:t>
      </w:r>
      <w:proofErr w:type="spellEnd"/>
      <w:r w:rsidR="00972673" w:rsidRPr="00972673">
        <w:rPr>
          <w:rFonts w:ascii="Sylfaen" w:eastAsia="Arial Armenian" w:hAnsi="Sylfaen" w:cs="Arial Armenian"/>
          <w:b/>
          <w:sz w:val="20"/>
          <w:szCs w:val="20"/>
        </w:rPr>
        <w:t>8@</w:t>
      </w:r>
      <w:r w:rsidR="00972673">
        <w:rPr>
          <w:rFonts w:ascii="Sylfaen" w:eastAsia="Arial Armenian" w:hAnsi="Sylfaen" w:cs="Arial Armenian"/>
          <w:b/>
          <w:sz w:val="20"/>
          <w:szCs w:val="20"/>
          <w:lang w:val="en-US"/>
        </w:rPr>
        <w:t>mail</w:t>
      </w:r>
      <w:r w:rsidR="00972673" w:rsidRPr="00972673">
        <w:rPr>
          <w:rFonts w:ascii="Sylfaen" w:eastAsia="Arial Armenian" w:hAnsi="Sylfaen" w:cs="Arial Armenian"/>
          <w:b/>
          <w:sz w:val="20"/>
          <w:szCs w:val="20"/>
        </w:rPr>
        <w:t>.</w:t>
      </w:r>
      <w:proofErr w:type="spellStart"/>
      <w:r w:rsidR="00972673">
        <w:rPr>
          <w:rFonts w:ascii="Sylfaen" w:eastAsia="Arial Armenian" w:hAnsi="Sylfaen" w:cs="Arial Armenian"/>
          <w:b/>
          <w:sz w:val="20"/>
          <w:szCs w:val="20"/>
          <w:lang w:val="en-US"/>
        </w:rPr>
        <w:t>ru</w:t>
      </w:r>
      <w:proofErr w:type="spellEnd"/>
      <w:r w:rsidR="00DA4822" w:rsidRPr="00A655BB">
        <w:rPr>
          <w:rFonts w:ascii="GHEA Grapalat" w:hAnsi="GHEA Grapalat"/>
          <w:b/>
          <w:sz w:val="20"/>
          <w:szCs w:val="20"/>
        </w:rPr>
        <w:t>:</w:t>
      </w:r>
    </w:p>
    <w:p w:rsidR="00CA0BD7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8E7691">
        <w:rPr>
          <w:rFonts w:ascii="Sylfaen" w:eastAsia="Sylfaen" w:hAnsi="Sylfaen" w:cs="Sylfaen"/>
          <w:sz w:val="20"/>
        </w:rPr>
        <w:t>Այլ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անհրաժեշտ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տեղեկություններ՝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չկան։</w:t>
      </w:r>
    </w:p>
    <w:p w:rsidR="00DA4822" w:rsidRPr="008E7691" w:rsidRDefault="00DA4822" w:rsidP="00DA4822">
      <w:pPr>
        <w:pStyle w:val="3"/>
        <w:spacing w:after="240" w:line="360" w:lineRule="auto"/>
        <w:ind w:firstLine="709"/>
        <w:rPr>
          <w:rFonts w:ascii="Arial Unicode" w:hAnsi="Arial Unicode" w:cs="Sylfaen"/>
          <w:sz w:val="20"/>
          <w:u w:val="none"/>
          <w:lang w:val="es-ES"/>
        </w:rPr>
      </w:pPr>
      <w:r w:rsidRPr="008E7691">
        <w:rPr>
          <w:rFonts w:ascii="Arial Unicode" w:hAnsi="Arial Unicode" w:cs="Sylfaen"/>
          <w:sz w:val="20"/>
          <w:u w:val="none"/>
          <w:lang w:val="af-ZA"/>
        </w:rPr>
        <w:t>Պատվիրատու</w:t>
      </w:r>
      <w:r w:rsidRPr="008E7691">
        <w:rPr>
          <w:rFonts w:ascii="Arial Unicode" w:hAnsi="Arial Unicode"/>
          <w:sz w:val="20"/>
          <w:u w:val="none"/>
          <w:lang w:val="af-ZA"/>
        </w:rPr>
        <w:t xml:space="preserve">` </w:t>
      </w:r>
      <w:r w:rsidR="00972673">
        <w:rPr>
          <w:rFonts w:ascii="Arial Unicode" w:hAnsi="Arial Unicode"/>
          <w:sz w:val="20"/>
          <w:u w:val="none"/>
          <w:lang w:val="ru-RU"/>
        </w:rPr>
        <w:t xml:space="preserve">&lt;&lt;Գավառի թիվ 8 </w:t>
      </w:r>
      <w:r w:rsidRPr="008E7691">
        <w:rPr>
          <w:rFonts w:ascii="Arial Unicode" w:hAnsi="Arial Unicode"/>
          <w:sz w:val="20"/>
          <w:u w:val="none"/>
          <w:lang w:val="af-ZA"/>
        </w:rPr>
        <w:t>մանկապարտեզ</w:t>
      </w:r>
      <w:r w:rsidR="00972673">
        <w:rPr>
          <w:rFonts w:ascii="Arial Unicode" w:hAnsi="Arial Unicode"/>
          <w:sz w:val="20"/>
          <w:u w:val="none"/>
          <w:lang w:val="ru-RU"/>
        </w:rPr>
        <w:t xml:space="preserve">&gt;&gt; </w:t>
      </w:r>
      <w:r w:rsidRPr="008E7691">
        <w:rPr>
          <w:rFonts w:ascii="Arial Unicode" w:hAnsi="Arial Unicode"/>
          <w:sz w:val="20"/>
          <w:u w:val="none"/>
          <w:lang w:val="af-ZA"/>
        </w:rPr>
        <w:t xml:space="preserve"> ՀՈԱԿ</w:t>
      </w:r>
    </w:p>
    <w:p w:rsidR="0082343C" w:rsidRPr="009B7D2B" w:rsidRDefault="0082343C">
      <w:pPr>
        <w:rPr>
          <w:rFonts w:ascii="Arial Armenian" w:eastAsia="Arial Armenian" w:hAnsi="Arial Armenian" w:cs="Arial Armenian"/>
          <w:b/>
          <w:sz w:val="24"/>
          <w:szCs w:val="24"/>
        </w:rPr>
      </w:pPr>
    </w:p>
    <w:sectPr w:rsidR="0082343C" w:rsidRPr="009B7D2B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3379C"/>
    <w:rsid w:val="00040349"/>
    <w:rsid w:val="00081F49"/>
    <w:rsid w:val="000B11AC"/>
    <w:rsid w:val="000F57C5"/>
    <w:rsid w:val="00116768"/>
    <w:rsid w:val="001F339A"/>
    <w:rsid w:val="002C64FE"/>
    <w:rsid w:val="00373A7B"/>
    <w:rsid w:val="003A3CE3"/>
    <w:rsid w:val="003C6EF0"/>
    <w:rsid w:val="004B1DA3"/>
    <w:rsid w:val="005D0C7C"/>
    <w:rsid w:val="00626753"/>
    <w:rsid w:val="006608F1"/>
    <w:rsid w:val="006C4B61"/>
    <w:rsid w:val="006E7F28"/>
    <w:rsid w:val="007004AA"/>
    <w:rsid w:val="007906FF"/>
    <w:rsid w:val="0082343C"/>
    <w:rsid w:val="00842118"/>
    <w:rsid w:val="008B5DA4"/>
    <w:rsid w:val="008E7691"/>
    <w:rsid w:val="00972673"/>
    <w:rsid w:val="009B7D2B"/>
    <w:rsid w:val="00A12609"/>
    <w:rsid w:val="00A227DD"/>
    <w:rsid w:val="00A655BB"/>
    <w:rsid w:val="00AB0AEF"/>
    <w:rsid w:val="00B7129D"/>
    <w:rsid w:val="00BD0A41"/>
    <w:rsid w:val="00C67F60"/>
    <w:rsid w:val="00C7790E"/>
    <w:rsid w:val="00CA0BD7"/>
    <w:rsid w:val="00CC05D4"/>
    <w:rsid w:val="00CE000B"/>
    <w:rsid w:val="00D02D70"/>
    <w:rsid w:val="00D255DB"/>
    <w:rsid w:val="00DA4822"/>
    <w:rsid w:val="00F325F8"/>
    <w:rsid w:val="00F6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paragraph" w:styleId="3">
    <w:name w:val="Body Text Indent 3"/>
    <w:basedOn w:val="a"/>
    <w:link w:val="30"/>
    <w:rsid w:val="00DA48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A4822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34</cp:revision>
  <dcterms:created xsi:type="dcterms:W3CDTF">2013-05-21T13:35:00Z</dcterms:created>
  <dcterms:modified xsi:type="dcterms:W3CDTF">2015-03-18T06:44:00Z</dcterms:modified>
</cp:coreProperties>
</file>