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55" w:rsidRPr="00365437" w:rsidRDefault="00CB0255" w:rsidP="00CB025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B0255" w:rsidRPr="00365437" w:rsidRDefault="00CB0255" w:rsidP="00CB025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ԳՆՄԱՆ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B0255" w:rsidRPr="00365437" w:rsidRDefault="00CB0255" w:rsidP="00CB025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B50">
        <w:rPr>
          <w:rFonts w:ascii="GHEA Grapalat" w:hAnsi="GHEA Grapalat"/>
          <w:sz w:val="24"/>
          <w:szCs w:val="24"/>
          <w:lang w:val="af-ZA"/>
        </w:rPr>
        <w:t>ՍՄՍՔ-ՇՀԾ</w:t>
      </w:r>
      <w:r w:rsidR="00C2355C">
        <w:rPr>
          <w:rFonts w:ascii="GHEA Grapalat" w:hAnsi="GHEA Grapalat"/>
          <w:sz w:val="24"/>
          <w:szCs w:val="24"/>
          <w:lang w:val="af-ZA"/>
        </w:rPr>
        <w:t>ՁԲ-11/</w:t>
      </w:r>
      <w:r w:rsidR="003E2B50">
        <w:rPr>
          <w:rFonts w:ascii="GHEA Grapalat" w:hAnsi="GHEA Grapalat"/>
          <w:sz w:val="24"/>
          <w:szCs w:val="24"/>
          <w:lang w:val="af-ZA"/>
        </w:rPr>
        <w:t>25-</w:t>
      </w:r>
      <w:r w:rsidR="00C2355C">
        <w:rPr>
          <w:rFonts w:ascii="GHEA Grapalat" w:hAnsi="GHEA Grapalat"/>
          <w:sz w:val="24"/>
          <w:szCs w:val="24"/>
          <w:lang w:val="af-ZA"/>
        </w:rPr>
        <w:t>1</w:t>
      </w:r>
    </w:p>
    <w:p w:rsidR="00CB0255" w:rsidRPr="00365437" w:rsidRDefault="00CB0255" w:rsidP="00CB02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&lt;&lt;Սիսիանի քաղաքապետարանը&gt;&gt;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Սիսական 31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ՍՄՍՔ-</w:t>
      </w:r>
      <w:r w:rsidR="003E2B50">
        <w:rPr>
          <w:rFonts w:ascii="GHEA Grapalat" w:hAnsi="GHEA Grapalat"/>
          <w:sz w:val="20"/>
          <w:lang w:val="af-ZA"/>
        </w:rPr>
        <w:t>ՇՀԾ</w:t>
      </w:r>
      <w:r>
        <w:rPr>
          <w:rFonts w:ascii="GHEA Grapalat" w:hAnsi="GHEA Grapalat"/>
          <w:sz w:val="20"/>
          <w:lang w:val="af-ZA"/>
        </w:rPr>
        <w:t>ՁԲ</w:t>
      </w:r>
      <w:r w:rsidR="00C2355C">
        <w:rPr>
          <w:rFonts w:ascii="GHEA Grapalat" w:hAnsi="GHEA Grapalat"/>
          <w:sz w:val="20"/>
          <w:lang w:val="af-ZA"/>
        </w:rPr>
        <w:t>-11/</w:t>
      </w:r>
      <w:r w:rsidR="003E2B50">
        <w:rPr>
          <w:rFonts w:ascii="GHEA Grapalat" w:hAnsi="GHEA Grapalat"/>
          <w:sz w:val="20"/>
          <w:lang w:val="af-ZA"/>
        </w:rPr>
        <w:t>-25-</w:t>
      </w:r>
      <w:r w:rsidR="00C2355C">
        <w:rPr>
          <w:rFonts w:ascii="GHEA Grapalat" w:hAnsi="GHEA Grapalat"/>
          <w:sz w:val="20"/>
          <w:lang w:val="af-ZA"/>
        </w:rPr>
        <w:t>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հայտարարված շրջանակային համաձայնագրերի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264"/>
        <w:gridCol w:w="289"/>
        <w:gridCol w:w="12"/>
        <w:gridCol w:w="180"/>
        <w:gridCol w:w="86"/>
        <w:gridCol w:w="548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B0255" w:rsidRPr="00BF7713" w:rsidTr="00D45636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B0255" w:rsidRPr="00BF7713" w:rsidTr="00A24442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96" w:type="dxa"/>
            <w:gridSpan w:val="8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B0255" w:rsidRPr="00BF7713" w:rsidTr="00A24442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6" w:type="dxa"/>
            <w:gridSpan w:val="8"/>
            <w:vMerge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0255" w:rsidRPr="00BF7713" w:rsidTr="00A24442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0255" w:rsidRPr="00BF7713" w:rsidRDefault="00CB025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B0255" w:rsidRPr="00BF7713" w:rsidRDefault="00CB0255" w:rsidP="00D4563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D45636" w:rsidTr="00D45636">
        <w:trPr>
          <w:trHeight w:val="468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Խոզի 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360000/</w:t>
            </w:r>
            <w:r>
              <w:rPr>
                <w:rFonts w:ascii="Sylfaen" w:hAnsi="Sylfaen"/>
                <w:color w:val="000000"/>
              </w:rPr>
              <w:t>երեք հարյուր վաթսուն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Pr="009B59A7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30-40 </w:t>
            </w:r>
            <w:r w:rsidRPr="001442FC">
              <w:rPr>
                <w:rFonts w:ascii="Sylfaen" w:hAnsi="Sylfaen"/>
                <w:sz w:val="20"/>
                <w:szCs w:val="20"/>
              </w:rPr>
              <w:t>կգ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>-</w:t>
            </w:r>
            <w:r w:rsidRPr="001442FC">
              <w:rPr>
                <w:rFonts w:ascii="Sylfaen" w:hAnsi="Sylfaen"/>
                <w:sz w:val="20"/>
                <w:szCs w:val="20"/>
              </w:rPr>
              <w:t>ոց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կիսամսեղիքներով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>,</w:t>
            </w:r>
            <w:r w:rsidRPr="00D45636">
              <w:rPr>
                <w:rFonts w:ascii="Sylfaen" w:hAnsi="Sylfaen" w:cs="Courier New"/>
                <w:sz w:val="20"/>
                <w:szCs w:val="20"/>
                <w:lang w:val="es-ES"/>
              </w:rPr>
              <w:t> </w:t>
            </w:r>
            <w:r w:rsidRPr="001442FC">
              <w:rPr>
                <w:rFonts w:ascii="Sylfaen" w:hAnsi="Sylfaen"/>
                <w:sz w:val="20"/>
                <w:szCs w:val="20"/>
              </w:rPr>
              <w:t>պաղեցրած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>,</w:t>
            </w:r>
            <w:r w:rsidRPr="00D45636">
              <w:rPr>
                <w:rFonts w:ascii="Sylfaen" w:hAnsi="Sylfaen" w:cs="Courier New"/>
                <w:sz w:val="20"/>
                <w:szCs w:val="20"/>
                <w:lang w:val="es-ES"/>
              </w:rPr>
              <w:t> </w:t>
            </w:r>
            <w:r w:rsidRPr="001442FC">
              <w:rPr>
                <w:rFonts w:ascii="Sylfaen" w:hAnsi="Sylfaen"/>
                <w:sz w:val="20"/>
                <w:szCs w:val="20"/>
              </w:rPr>
              <w:t>ճարպի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շերտի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հաստությունը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ավել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քան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3</w:t>
            </w:r>
            <w:r w:rsidRPr="001442FC">
              <w:rPr>
                <w:rFonts w:ascii="Sylfaen" w:hAnsi="Sylfaen"/>
                <w:sz w:val="20"/>
                <w:szCs w:val="20"/>
              </w:rPr>
              <w:t>սմ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sz w:val="20"/>
                <w:szCs w:val="20"/>
              </w:rPr>
              <w:t>մնացորդային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ժամկետը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մատակարարման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պահին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պակաս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50 %-</w:t>
            </w:r>
            <w:r w:rsidRPr="001442FC">
              <w:rPr>
                <w:rFonts w:ascii="Sylfaen" w:hAnsi="Sylfaen"/>
                <w:sz w:val="20"/>
                <w:szCs w:val="20"/>
              </w:rPr>
              <w:t>իցանվտանգությունը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կառավարության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2006</w:t>
            </w:r>
            <w:r w:rsidRPr="001442FC">
              <w:rPr>
                <w:rFonts w:ascii="Sylfaen" w:hAnsi="Sylfaen"/>
                <w:sz w:val="20"/>
                <w:szCs w:val="20"/>
              </w:rPr>
              <w:t>թ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. </w:t>
            </w:r>
            <w:r w:rsidRPr="001442FC">
              <w:rPr>
                <w:rFonts w:ascii="Sylfaen" w:hAnsi="Sylfaen"/>
                <w:sz w:val="20"/>
                <w:szCs w:val="20"/>
              </w:rPr>
              <w:t>հոկտեմբերի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19-</w:t>
            </w:r>
            <w:r w:rsidRPr="001442FC">
              <w:rPr>
                <w:rFonts w:ascii="Sylfaen" w:hAnsi="Sylfaen"/>
                <w:sz w:val="20"/>
                <w:szCs w:val="20"/>
              </w:rPr>
              <w:t>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N 1560-</w:t>
            </w:r>
            <w:r w:rsidRPr="001442FC">
              <w:rPr>
                <w:rFonts w:ascii="Sylfaen" w:hAnsi="Sylfaen"/>
                <w:sz w:val="20"/>
                <w:szCs w:val="20"/>
              </w:rPr>
              <w:t>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որոշմամբ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հաստատված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sz w:val="20"/>
                <w:szCs w:val="20"/>
              </w:rPr>
              <w:t>Մսի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մսամթերքի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տեխնիկական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կանոնակարգի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lastRenderedPageBreak/>
              <w:t>մասին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sz w:val="20"/>
                <w:szCs w:val="20"/>
              </w:rPr>
              <w:t>հոդվածի։</w:t>
            </w:r>
            <w:r w:rsidRPr="00D45636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</w:p>
          <w:p w:rsidR="00361C65" w:rsidRPr="00D45636" w:rsidRDefault="00361C65" w:rsidP="00D45636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D45636"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  <w:lastRenderedPageBreak/>
              <w:t xml:space="preserve"> </w:t>
            </w: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2.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Տավարի 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324000/</w:t>
            </w:r>
            <w:r>
              <w:rPr>
                <w:rFonts w:ascii="Sylfaen" w:hAnsi="Sylfaen"/>
                <w:color w:val="000000"/>
              </w:rPr>
              <w:t>երեք հարյուր քսանչորս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Տավարի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կիսամսեղիքով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պիտակավորված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ընդհանուր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քանակի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20%-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ավելին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կարգի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տավարի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միս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մակնշումը՝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2006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.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հոկտեմբերի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19-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1560-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Մսի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մսամթերքի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3.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Հավի 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114000/</w:t>
            </w:r>
            <w:r>
              <w:rPr>
                <w:rFonts w:ascii="Sylfaen" w:hAnsi="Sylfaen"/>
                <w:color w:val="000000"/>
              </w:rPr>
              <w:t>հարյուր տասնչորս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Բրոյլեռ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տիպի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առանց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փորոտիքի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մաքուր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արյունազրկված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առանց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կողմնակի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հոտերի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փաթեթավորված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պոլիէթիլենային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թաղանթներով։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2006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.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հոկտեմբերի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19-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lastRenderedPageBreak/>
              <w:t>N 1560-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Մսի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մսամթերքի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Ձկնեղեն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126000/</w:t>
            </w:r>
            <w:r>
              <w:rPr>
                <w:rFonts w:ascii="Sylfaen" w:hAnsi="Sylfaen"/>
                <w:color w:val="000000"/>
              </w:rPr>
              <w:t>հարյուր քսանվեց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Թարմ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ամբողջական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0.7-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1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զանգվածով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հայկական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ծագման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իշխան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5.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Պանիր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127500/</w:t>
            </w:r>
            <w:r>
              <w:rPr>
                <w:rFonts w:ascii="Sylfaen" w:hAnsi="Sylfaen"/>
                <w:color w:val="000000"/>
              </w:rPr>
              <w:t>հարյուր քսանյոթ հազար հինգ յարյուր/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Պանիր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պինդ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կովի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կաթից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աղաջրային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սպիտակից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մինչև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բաց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դեղին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գույնի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տարբեր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մեծության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ձևի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աչքերով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46 %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յուղայնությամբ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պիտանելիության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ժամկետը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պակաս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քան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90%: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մակնշումը՝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2006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.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դեկտեմբերի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21-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1925-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Կաթին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կաթնամթերքին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դրանց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արտադրությանը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ներկայացվող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պահանջ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Աղցաններ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72000/</w:t>
            </w:r>
            <w:r>
              <w:rPr>
                <w:rFonts w:ascii="Sylfaen" w:hAnsi="Sylfaen"/>
                <w:color w:val="000000"/>
              </w:rPr>
              <w:t>յոթանասուներկու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սահմանված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բնութագրի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2-III-4.9-01-2010 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7.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Թթվեղեն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24000/</w:t>
            </w:r>
            <w:r>
              <w:rPr>
                <w:rFonts w:ascii="Sylfaen" w:hAnsi="Sylfaen"/>
                <w:color w:val="000000"/>
              </w:rPr>
              <w:t>քսանչորս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սահմանված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բնութագրի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2-III-4.9-01-2010 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8.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Լոլիկ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18000/</w:t>
            </w:r>
            <w:r>
              <w:rPr>
                <w:rFonts w:ascii="Sylfaen" w:hAnsi="Sylfaen"/>
                <w:color w:val="000000"/>
              </w:rPr>
              <w:t>տասնութ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Լոլիկ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թարմ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օգտագործման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տեսակի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2-III-4,9-01-2003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ՌԴ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2,3,2-1078-01)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սանիտարահամաճարակային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կանոնների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ՙՍննդամթերքի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մասին՚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9-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Վարունգ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8656A9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18000/</w:t>
            </w:r>
            <w:r>
              <w:rPr>
                <w:rFonts w:ascii="Sylfaen" w:hAnsi="Sylfaen"/>
                <w:color w:val="000000"/>
              </w:rPr>
              <w:t>տասնութ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Վարունգ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թարմ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օգտագործման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տեսակի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2-III-4,9-01-2003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ՌԴ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2,3,2-1078-01)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սանիտարահամաճարակային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կանոնների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ՙՍննդամթերքի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մասին՚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9-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10.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Թխվածք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100000/</w:t>
            </w:r>
            <w:r>
              <w:rPr>
                <w:rFonts w:ascii="Sylfaen" w:hAnsi="Sylfaen"/>
                <w:color w:val="000000"/>
              </w:rPr>
              <w:t>հարյուր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սահմանված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բնութագրի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2-III-4.9-01-2010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11.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օղի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300000/</w:t>
            </w:r>
            <w:r>
              <w:rPr>
                <w:rFonts w:ascii="Sylfaen" w:hAnsi="Sylfaen"/>
                <w:color w:val="000000"/>
              </w:rPr>
              <w:t>երեք հարյուր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սահմանված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բնութագրի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2-III-4.9-01-2010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Հանքային ջուր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122500/</w:t>
            </w:r>
            <w:r>
              <w:rPr>
                <w:rFonts w:ascii="Sylfaen" w:hAnsi="Sylfaen"/>
                <w:color w:val="000000"/>
              </w:rPr>
              <w:t>հարյուր քսաներկու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30/62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հանքայնացումը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3,9-4,8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/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3)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2/61 62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հանքայնացումը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4,0-4,7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/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3),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1/00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հանքայնացումը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4,2-5,2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/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3),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1/2001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հանքայնացումը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3,2-4,7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/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3)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հորատանցքից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փաթեթավորումը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շշալցված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0,5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3</w:t>
            </w:r>
            <w:r w:rsidRPr="00D45636">
              <w:rPr>
                <w:rFonts w:ascii="Sylfaen" w:hAnsi="Sylfaen" w:cs="Courier New"/>
                <w:color w:val="000000"/>
                <w:sz w:val="20"/>
                <w:szCs w:val="20"/>
                <w:lang w:val="es-ES"/>
              </w:rPr>
              <w:t>  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տարողությամբ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ապակյա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շշերում։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կառավարության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2009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.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ապրիլի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30-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491-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որոշմամբ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հաստատված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Շշալցված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հանքային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ջրերին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ներկայացվող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պահանջների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տեխնիկական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կանոնակարգի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»,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հոդվածի։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Սուրճ/աղացած/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13000/</w:t>
            </w:r>
            <w:r>
              <w:rPr>
                <w:rFonts w:ascii="Sylfaen" w:hAnsi="Sylfaen"/>
                <w:color w:val="000000"/>
              </w:rPr>
              <w:t>տասներեք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Բնական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բոված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դարչնագույն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փոշի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հատիկների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կեղևի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ներառումով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դուրեկան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տարբեր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երանգներով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թթու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դառը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տտիպ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այլն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բույրը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նուրբ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վառ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արտահայտված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առանց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կողմնակի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համի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հոտի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խոնավության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զանգվածային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թողարկման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ժամանակ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4 %-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պահման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ժամկետի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ընթացքում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7%-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Կոֆեինի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զանգվածային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հատիկավոր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աղացած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սուրճում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0,7%-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պակաս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աղացվածքի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մեծությունը՝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N 095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մաղով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անցնող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սուրճ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98,5%-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պակաս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թուրքական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սուրճի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90,0 %-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պակաս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մնացած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սուրճերի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համար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Կողմնակի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խառնուկների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ներկայություն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չի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թույլատրվում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: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lastRenderedPageBreak/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2-III-4.9-01-2010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, «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: 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Սուրճ/լուծվող/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50000/</w:t>
            </w:r>
            <w:r>
              <w:rPr>
                <w:rFonts w:ascii="Sylfaen" w:hAnsi="Sylfaen"/>
                <w:color w:val="000000"/>
              </w:rPr>
              <w:t>հիսուն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Խաղողի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սպիրտային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խմորման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ճանապարհով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ստացված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գինիներ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արտադրության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.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բնական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էթիլային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սպիրտի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ծավալային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չոր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(9%-10%),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չոր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հատուկ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(14%-16%),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կիսաչոր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(9%-13%),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կիսաքաղցր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(9%-12%),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հատուկ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չոր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(14%-20%),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թունդ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(17%-20%),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կիսաաղանդերային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(14%-16%),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աղանդերային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(15%-17%),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որակի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հասունացման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ժամկետի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երիտասարդ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առանց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հասունացված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տեսակավոր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հավաքածուական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փաթեթավորումը։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N 2-III-4.9-01-2010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իսկ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Խաղողի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հումքով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ոգելից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խմիչքների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օրենքի։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40"/>
        </w:trPr>
        <w:tc>
          <w:tcPr>
            <w:tcW w:w="1026" w:type="dxa"/>
            <w:gridSpan w:val="2"/>
            <w:shd w:val="clear" w:color="auto" w:fill="auto"/>
          </w:tcPr>
          <w:p w:rsidR="00361C65" w:rsidRPr="00591998" w:rsidRDefault="00361C65" w:rsidP="00D45636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9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591998" w:rsidRDefault="00361C65" w:rsidP="00D4563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Թ</w:t>
            </w:r>
            <w:r w:rsidRPr="00591998">
              <w:rPr>
                <w:rFonts w:ascii="Sylfaen" w:eastAsia="Times New Roman" w:hAnsi="Sylfaen" w:cs="Times New Roman"/>
                <w:sz w:val="20"/>
                <w:szCs w:val="20"/>
              </w:rPr>
              <w:t>եյ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Default="00361C65" w:rsidP="00D45636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1C65" w:rsidRPr="00104F54" w:rsidRDefault="00361C65" w:rsidP="008656A9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30000/</w:t>
            </w:r>
            <w:r>
              <w:rPr>
                <w:rFonts w:ascii="Sylfaen" w:hAnsi="Sylfaen"/>
                <w:color w:val="000000"/>
              </w:rPr>
              <w:t>երեսուն հազար/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61C65" w:rsidRDefault="00361C65" w:rsidP="00D4563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D45636" w:rsidRDefault="00361C65" w:rsidP="00D45636">
            <w:pPr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Բայխաթեյ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չափածրարված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առանց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խոշոր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տերևներով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հատիկավորված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մանր։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Միանգամյա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օգտագործման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թեյի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տոպրակները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տեսակավորված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են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2, 2,5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3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գ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փաթեթներով։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Փունջ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բարձրորակ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I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տեսակների։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`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2-III-4.9-01-2010 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,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իսկ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մակնշումը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>` “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”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8-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  <w:r w:rsidRPr="001442FC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D45636">
              <w:rPr>
                <w:rFonts w:ascii="Sylfaen" w:hAnsi="Sylfaen"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:rsidR="00361C65" w:rsidRPr="00D45636" w:rsidRDefault="00361C65" w:rsidP="00D45636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361C65" w:rsidRPr="00D45636" w:rsidTr="00D4563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D45636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61C65" w:rsidRPr="00BF7713" w:rsidTr="00D45636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A2444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A2444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19.03.2015թ.</w:t>
            </w: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61C65" w:rsidRPr="003D17D0" w:rsidRDefault="00361C65" w:rsidP="00D4563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61C65" w:rsidRPr="00BF7713" w:rsidTr="00D4563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61C65" w:rsidRPr="00BF7713" w:rsidTr="00D4563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61C65" w:rsidRPr="00BF7713" w:rsidTr="00D4563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61C65" w:rsidRPr="00BF7713" w:rsidTr="00D4563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1C65" w:rsidRPr="003D17D0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61C65" w:rsidRPr="00604A2D" w:rsidRDefault="00361C65" w:rsidP="00D4563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1-15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&lt;&lt;ԵԱՐՍ&gt;&gt;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61C65" w:rsidRPr="00A0338C" w:rsidRDefault="00361C65" w:rsidP="00D456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1.799.000/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մեկ միլիոն յոթ հարյուր իննսունինը  հազար/</w:t>
            </w:r>
          </w:p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c>
          <w:tcPr>
            <w:tcW w:w="10980" w:type="dxa"/>
            <w:gridSpan w:val="4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</w:tr>
      <w:tr w:rsidR="00361C65" w:rsidRPr="00BF7713" w:rsidTr="00D4563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1C65" w:rsidRPr="00BF7713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61C65" w:rsidRPr="00BF7713" w:rsidTr="00D45636">
        <w:tc>
          <w:tcPr>
            <w:tcW w:w="818" w:type="dxa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61C65" w:rsidRPr="00BF7713" w:rsidTr="00D4563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61C65" w:rsidRPr="00BF7713" w:rsidTr="00D4563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61C65" w:rsidRPr="00BF7713" w:rsidTr="00D45636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2616FE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26.03.2015թ.</w:t>
            </w:r>
          </w:p>
        </w:tc>
      </w:tr>
      <w:tr w:rsidR="00361C65" w:rsidRPr="00BF7713" w:rsidTr="000B3199">
        <w:trPr>
          <w:trHeight w:val="639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361C65" w:rsidRPr="00F50FBC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61C65" w:rsidRPr="00BF7713" w:rsidTr="00D45636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F50FBC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26.03.2015թ.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</w:tr>
      <w:tr w:rsidR="00361C65" w:rsidRPr="00BF7713" w:rsidTr="00D4563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F50FBC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CE7A9D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</w:tr>
      <w:tr w:rsidR="00361C65" w:rsidRPr="00BF7713" w:rsidTr="00D4563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</w:tr>
      <w:tr w:rsidR="00361C65" w:rsidRPr="00BF7713" w:rsidTr="00D4563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</w:tr>
      <w:tr w:rsidR="00361C65" w:rsidRPr="00BF7713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c>
          <w:tcPr>
            <w:tcW w:w="818" w:type="dxa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61C65" w:rsidRPr="00BF7713" w:rsidTr="00D4563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61C65" w:rsidRPr="00BF7713" w:rsidTr="00D4563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61C65" w:rsidRPr="00BF7713" w:rsidTr="00D4563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61C65" w:rsidRPr="00BF7713" w:rsidTr="00D4563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&lt;&lt;ԵԱՐՍ&gt;&gt;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61C65" w:rsidRPr="00897E07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ՍՄՍՔ-ՇՀԾՁԲ-11-25-1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61C65" w:rsidRPr="00A0338C" w:rsidRDefault="00361C65" w:rsidP="00D45636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1.799.000/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մեկ միլիոն յոթ հարյուր իննսունինը  հազար/</w:t>
            </w:r>
          </w:p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61C65" w:rsidRPr="00BF7713" w:rsidTr="00D4563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61C65" w:rsidRPr="000B3199" w:rsidTr="00D4563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&lt;&lt;ԵԱՐՍ&gt;&gt;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sz w:val="20"/>
                <w:szCs w:val="20"/>
                <w:lang w:val="es-ES"/>
              </w:rPr>
              <w:t>ք. Սիսիան, Ֆիզկուլտուրնիկներ 4/32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0B3199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tagmajo@mail.ru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Default="00361C65" w:rsidP="00D4563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TimesArmenianPSMT"/>
                <w:sz w:val="20"/>
                <w:szCs w:val="20"/>
                <w:lang w:val="es-ES"/>
              </w:rPr>
            </w:pPr>
            <w:r>
              <w:rPr>
                <w:rFonts w:ascii="Sylfaen" w:hAnsi="Sylfaen" w:cs="TimesArmenianPSMT"/>
                <w:sz w:val="20"/>
                <w:szCs w:val="20"/>
                <w:lang w:val="es-ES"/>
              </w:rPr>
              <w:t>Հ/Հ 16031032184100</w:t>
            </w:r>
          </w:p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TimesArmenianPSMT"/>
                <w:sz w:val="20"/>
                <w:szCs w:val="20"/>
                <w:lang w:val="es-ES"/>
              </w:rPr>
              <w:t>ՀՎՀՀ 8909214442</w:t>
            </w:r>
          </w:p>
        </w:tc>
      </w:tr>
      <w:tr w:rsidR="00361C65" w:rsidRPr="000B3199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703A38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C65" w:rsidRPr="00A24442" w:rsidTr="00D456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703A38" w:rsidRDefault="00361C65" w:rsidP="00D456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3A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61C65" w:rsidRPr="00A24442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3E2B50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C65" w:rsidRPr="00A24442" w:rsidTr="00D4563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61C65" w:rsidRPr="003E2B50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E2B5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61C65" w:rsidRPr="003E2B50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61C65" w:rsidRPr="00A24442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3E2B50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C65" w:rsidRPr="00A24442" w:rsidTr="00D4563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3E2B50" w:rsidRDefault="00361C65" w:rsidP="00D456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3E2B50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646E6">
              <w:rPr>
                <w:rFonts w:ascii="Arial LatArm" w:hAnsi="Arial LatArm" w:cs="Sylfaen"/>
                <w:sz w:val="16"/>
                <w:szCs w:val="16"/>
                <w:lang w:val="hy-AM"/>
              </w:rPr>
              <w:t>§¶ÝáõÙÝ»ñÇ ³ç³ÏóÙ³Ý Ï»ÝïñáÝ¦ äà²Î-Ç Ñ»ï ¶²Î-</w:t>
            </w:r>
            <w:r w:rsidRPr="0002434E">
              <w:rPr>
                <w:rFonts w:ascii="Arial LatArm" w:hAnsi="Arial LatArm"/>
                <w:sz w:val="16"/>
                <w:szCs w:val="16"/>
                <w:lang w:val="de-DE"/>
              </w:rPr>
              <w:t>ÞÐ</w:t>
            </w:r>
            <w:r>
              <w:rPr>
                <w:rFonts w:ascii="Sylfaen" w:hAnsi="Sylfaen"/>
                <w:sz w:val="16"/>
                <w:szCs w:val="16"/>
                <w:lang w:val="de-DE"/>
              </w:rPr>
              <w:t>Ծ</w:t>
            </w:r>
            <w:r>
              <w:rPr>
                <w:rFonts w:ascii="Arial LatArm" w:hAnsi="Arial LatArm"/>
                <w:sz w:val="16"/>
                <w:szCs w:val="16"/>
                <w:lang w:val="de-DE"/>
              </w:rPr>
              <w:t xml:space="preserve">Ò´-11/25-1 </w:t>
            </w:r>
            <w:r w:rsidRPr="0002434E">
              <w:rPr>
                <w:rFonts w:ascii="Arial LatArm" w:hAnsi="Arial LatArm"/>
                <w:sz w:val="16"/>
                <w:szCs w:val="16"/>
                <w:lang w:val="de-DE"/>
              </w:rPr>
              <w:t xml:space="preserve"> Í³ÍÏ³·ñáí</w:t>
            </w:r>
            <w:r w:rsidRPr="00A646E6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ßñç³Ý³Ï³ÛÇÝ Ñ³Ù³Ó³ÛÝ³·ñ»ñ ÏÝù³Í ·ÝÙ³Ý ÁÝÃ³ó³Ï³ñ·Ç µáÉáñ ÑÝ³ñ³íáñ </w:t>
            </w:r>
            <w:r w:rsidRPr="003E2B5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մասնակիցներին </w:t>
            </w:r>
            <w:r w:rsidRPr="00A646E6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áõÕ³ñÏ</w:t>
            </w:r>
            <w:r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í»É »Ý </w:t>
            </w:r>
            <w:r w:rsidRPr="00A646E6">
              <w:rPr>
                <w:rFonts w:ascii="Arial LatArm" w:hAnsi="Arial LatArm" w:cs="Sylfaen"/>
                <w:sz w:val="16"/>
                <w:szCs w:val="16"/>
                <w:lang w:val="hy-AM"/>
              </w:rPr>
              <w:t>Ññ³í»ñ`</w:t>
            </w:r>
            <w:r w:rsidRPr="0002434E">
              <w:rPr>
                <w:rFonts w:ascii="Arial LatArm" w:hAnsi="Arial LatArm"/>
                <w:sz w:val="16"/>
                <w:szCs w:val="16"/>
                <w:lang w:val="es-ES"/>
              </w:rPr>
              <w:t>Í³Ýáõó³·</w:t>
            </w:r>
            <w:r w:rsidRPr="00A646E6">
              <w:rPr>
                <w:rFonts w:ascii="Sylfaen" w:hAnsi="Sylfaen"/>
                <w:sz w:val="16"/>
                <w:szCs w:val="16"/>
                <w:lang w:val="hy-AM"/>
              </w:rPr>
              <w:t>իրը</w:t>
            </w:r>
            <w:r w:rsidRPr="0002434E">
              <w:rPr>
                <w:rFonts w:ascii="Arial LatArm" w:hAnsi="Arial LatArm"/>
                <w:sz w:val="16"/>
                <w:szCs w:val="16"/>
                <w:lang w:val="es-ES"/>
              </w:rPr>
              <w:t>, å³ÛÙ³Ý³·ñÇ Ý³Ë³·ÇÍÁ ¨ Ù³ëÝ³ÏÇóÝ»ñÇ ÏáÕÙÇó Ý»ñÏ³Û³óí»ÉÇù ÷³ëï³ÃÕÃ»ñÇ ûñÇÝ³Ï»ÉÇ Ó¨»ñÁ</w:t>
            </w:r>
            <w:r>
              <w:rPr>
                <w:rFonts w:ascii="Arial LatArm" w:hAnsi="Arial LatArm"/>
                <w:sz w:val="16"/>
                <w:szCs w:val="16"/>
                <w:lang w:val="es-ES"/>
              </w:rPr>
              <w:t>:</w:t>
            </w:r>
          </w:p>
        </w:tc>
      </w:tr>
      <w:tr w:rsidR="00361C65" w:rsidRPr="00A24442" w:rsidTr="00D45636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61C65" w:rsidRPr="003E2B50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C65" w:rsidRPr="00A24442" w:rsidTr="00D4563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3E2B50" w:rsidRDefault="00361C65" w:rsidP="00D456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E2B5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E2B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3E2B50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61C65" w:rsidRPr="00A24442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3E2B50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61C65" w:rsidRPr="00BF7713" w:rsidTr="00D4563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61C65" w:rsidRPr="00BF7713" w:rsidRDefault="00361C65" w:rsidP="00D456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61C65" w:rsidRPr="00BF7713" w:rsidTr="00D4563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61C65" w:rsidRPr="00BF7713" w:rsidRDefault="00361C65" w:rsidP="00D456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1C65" w:rsidRPr="00BF7713" w:rsidTr="00D45636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C65" w:rsidRPr="00BF7713" w:rsidRDefault="00361C65" w:rsidP="00D456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61C65" w:rsidRPr="00BF7713" w:rsidTr="00D45636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Սյուզաննա Թաթոսյան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094-37-98-97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61C65" w:rsidRPr="00BF7713" w:rsidRDefault="00361C65" w:rsidP="00D456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syuzitatosyan@mail.ru</w:t>
            </w:r>
          </w:p>
        </w:tc>
      </w:tr>
    </w:tbl>
    <w:p w:rsidR="00CB0255" w:rsidRPr="00365437" w:rsidRDefault="00CB0255" w:rsidP="00CB0255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քաղաքապետարան</w:t>
      </w:r>
    </w:p>
    <w:p w:rsidR="001D2A62" w:rsidRDefault="001D2A62"/>
    <w:sectPr w:rsidR="001D2A62" w:rsidSect="00D45636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632" w:rsidRDefault="00440632" w:rsidP="00CB0255">
      <w:pPr>
        <w:spacing w:after="0" w:line="240" w:lineRule="auto"/>
      </w:pPr>
      <w:r>
        <w:separator/>
      </w:r>
    </w:p>
  </w:endnote>
  <w:endnote w:type="continuationSeparator" w:id="1">
    <w:p w:rsidR="00440632" w:rsidRDefault="00440632" w:rsidP="00CB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36" w:rsidRDefault="00D45636" w:rsidP="00D45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5636" w:rsidRDefault="00D45636" w:rsidP="00D4563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36" w:rsidRDefault="00D45636" w:rsidP="00D45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1C6F">
      <w:rPr>
        <w:rStyle w:val="PageNumber"/>
        <w:noProof/>
      </w:rPr>
      <w:t>3</w:t>
    </w:r>
    <w:r>
      <w:rPr>
        <w:rStyle w:val="PageNumber"/>
      </w:rPr>
      <w:fldChar w:fldCharType="end"/>
    </w:r>
  </w:p>
  <w:p w:rsidR="00D45636" w:rsidRDefault="00D45636" w:rsidP="00D4563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632" w:rsidRDefault="00440632" w:rsidP="00CB0255">
      <w:pPr>
        <w:spacing w:after="0" w:line="240" w:lineRule="auto"/>
      </w:pPr>
      <w:r>
        <w:separator/>
      </w:r>
    </w:p>
  </w:footnote>
  <w:footnote w:type="continuationSeparator" w:id="1">
    <w:p w:rsidR="00440632" w:rsidRDefault="00440632" w:rsidP="00CB0255">
      <w:pPr>
        <w:spacing w:after="0" w:line="240" w:lineRule="auto"/>
      </w:pPr>
      <w:r>
        <w:continuationSeparator/>
      </w:r>
    </w:p>
  </w:footnote>
  <w:footnote w:id="2">
    <w:p w:rsidR="00D45636" w:rsidRPr="00541A77" w:rsidRDefault="00D45636" w:rsidP="00CB025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45636" w:rsidRPr="002D0BF6" w:rsidRDefault="00D45636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5636" w:rsidRPr="002D0BF6" w:rsidRDefault="00D45636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61C65" w:rsidRPr="00EB00B9" w:rsidRDefault="00361C65" w:rsidP="00CB025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61C65" w:rsidRPr="002D0BF6" w:rsidRDefault="00361C65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61C65" w:rsidRPr="002D0BF6" w:rsidRDefault="00361C65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61C65" w:rsidRPr="002D0BF6" w:rsidRDefault="00361C65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61C65" w:rsidRPr="002D0BF6" w:rsidRDefault="00361C65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61C65" w:rsidRPr="00C868EC" w:rsidRDefault="00361C65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61C65" w:rsidRPr="00871366" w:rsidRDefault="00361C65" w:rsidP="00CB025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61C65" w:rsidRPr="002D0BF6" w:rsidRDefault="00361C65" w:rsidP="00CB025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0255"/>
    <w:rsid w:val="00002E8B"/>
    <w:rsid w:val="000B3199"/>
    <w:rsid w:val="001D2A62"/>
    <w:rsid w:val="002425BF"/>
    <w:rsid w:val="00305B9F"/>
    <w:rsid w:val="00361C65"/>
    <w:rsid w:val="003E2B50"/>
    <w:rsid w:val="00440632"/>
    <w:rsid w:val="005C605F"/>
    <w:rsid w:val="006A5508"/>
    <w:rsid w:val="00703A38"/>
    <w:rsid w:val="00741C6F"/>
    <w:rsid w:val="007C1970"/>
    <w:rsid w:val="00847524"/>
    <w:rsid w:val="008839E9"/>
    <w:rsid w:val="00A0338C"/>
    <w:rsid w:val="00A24442"/>
    <w:rsid w:val="00A66582"/>
    <w:rsid w:val="00B20470"/>
    <w:rsid w:val="00BD54B4"/>
    <w:rsid w:val="00C2355C"/>
    <w:rsid w:val="00CB0255"/>
    <w:rsid w:val="00D45636"/>
    <w:rsid w:val="00DF7971"/>
    <w:rsid w:val="00E42E7E"/>
    <w:rsid w:val="00F0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470"/>
  </w:style>
  <w:style w:type="paragraph" w:styleId="Heading3">
    <w:name w:val="heading 3"/>
    <w:basedOn w:val="Normal"/>
    <w:next w:val="Normal"/>
    <w:link w:val="Heading3Char"/>
    <w:qFormat/>
    <w:rsid w:val="00CB02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025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B025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B025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B0255"/>
  </w:style>
  <w:style w:type="paragraph" w:styleId="Footer">
    <w:name w:val="footer"/>
    <w:basedOn w:val="Normal"/>
    <w:link w:val="FooterChar"/>
    <w:rsid w:val="00CB025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B02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B025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B025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B0255"/>
    <w:rPr>
      <w:vertAlign w:val="superscript"/>
    </w:rPr>
  </w:style>
  <w:style w:type="character" w:customStyle="1" w:styleId="hps">
    <w:name w:val="hps"/>
    <w:basedOn w:val="DefaultParagraphFont"/>
    <w:rsid w:val="00CB0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12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2015-02-20T07:30:00Z</dcterms:created>
  <dcterms:modified xsi:type="dcterms:W3CDTF">2015-04-11T05:19:00Z</dcterms:modified>
</cp:coreProperties>
</file>