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54EEC">
        <w:rPr>
          <w:rFonts w:ascii="GHEA Grapalat" w:hAnsi="GHEA Grapalat" w:cs="Sylfaen"/>
          <w:b/>
          <w:szCs w:val="24"/>
        </w:rPr>
        <w:t>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7C4B75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7  ապրիլի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C54EEC">
        <w:rPr>
          <w:rFonts w:ascii="GHEA Grapalat" w:hAnsi="GHEA Grapalat" w:cs="Sylfaen"/>
          <w:szCs w:val="24"/>
          <w:lang w:val="pt-BR"/>
        </w:rPr>
        <w:t>ԱՀԱ ՊՈԼԻԳՐԱՖ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C54EEC">
        <w:rPr>
          <w:rFonts w:ascii="GHEA Grapalat" w:hAnsi="GHEA Grapalat" w:cs="Sylfaen"/>
          <w:szCs w:val="24"/>
          <w:lang w:val="pt-BR"/>
        </w:rPr>
        <w:t>Կարինե</w:t>
      </w:r>
      <w:r w:rsidR="00BC7C2B">
        <w:rPr>
          <w:rFonts w:ascii="GHEA Grapalat" w:hAnsi="GHEA Grapalat" w:cs="Sylfaen"/>
          <w:szCs w:val="24"/>
          <w:lang w:val="pt-BR"/>
        </w:rPr>
        <w:t xml:space="preserve"> </w:t>
      </w:r>
      <w:r w:rsidR="00C54EEC">
        <w:rPr>
          <w:rFonts w:ascii="GHEA Grapalat" w:hAnsi="GHEA Grapalat" w:cs="Sylfaen"/>
          <w:szCs w:val="24"/>
          <w:lang w:val="pt-BR"/>
        </w:rPr>
        <w:t>Արմենակ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041D1">
        <w:rPr>
          <w:rFonts w:ascii="GHEA Grapalat" w:hAnsi="GHEA Grapalat" w:cs="Tahoma"/>
          <w:spacing w:val="-8"/>
          <w:lang w:val="pt-BR"/>
        </w:rPr>
        <w:t xml:space="preserve">յոթ 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041D1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041D1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51EA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E51EA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51EA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BC7C2B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54EEC"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="00C54EEC" w:rsidRPr="00C54EEC">
              <w:rPr>
                <w:rFonts w:ascii="GHEA Grapalat" w:hAnsi="GHEA Grapalat"/>
                <w:szCs w:val="24"/>
                <w:lang w:val="pt-BR"/>
              </w:rPr>
              <w:t xml:space="preserve"> 116/8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54EEC">
              <w:rPr>
                <w:rFonts w:ascii="GHEA Grapalat" w:hAnsi="GHEA Grapalat" w:cs="Sylfaen"/>
                <w:szCs w:val="24"/>
                <w:lang w:val="pt-BR"/>
              </w:rPr>
              <w:t xml:space="preserve">Զարգացման Հայկական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18100-52106443312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02567942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C54EEC" w:rsidRPr="00F7398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ahapoligraf@rambler.ru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402389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C54EEC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Արմենակ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96985"/>
    <w:rsid w:val="002317C3"/>
    <w:rsid w:val="0048475E"/>
    <w:rsid w:val="004A6679"/>
    <w:rsid w:val="006E51EA"/>
    <w:rsid w:val="00740E6B"/>
    <w:rsid w:val="007C4B75"/>
    <w:rsid w:val="008041D1"/>
    <w:rsid w:val="008907A2"/>
    <w:rsid w:val="008C0FB7"/>
    <w:rsid w:val="009B3442"/>
    <w:rsid w:val="009F3716"/>
    <w:rsid w:val="00A90019"/>
    <w:rsid w:val="00B36CCC"/>
    <w:rsid w:val="00B51937"/>
    <w:rsid w:val="00BC79FA"/>
    <w:rsid w:val="00BC7C2B"/>
    <w:rsid w:val="00C54EEC"/>
    <w:rsid w:val="00CE3C9D"/>
    <w:rsid w:val="00D2140E"/>
    <w:rsid w:val="00D271B1"/>
    <w:rsid w:val="00D722C5"/>
    <w:rsid w:val="00D810F0"/>
    <w:rsid w:val="00E8453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poligraf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2015-04-01T10:15:00Z</cp:lastPrinted>
  <dcterms:created xsi:type="dcterms:W3CDTF">2015-03-28T10:52:00Z</dcterms:created>
  <dcterms:modified xsi:type="dcterms:W3CDTF">2015-04-20T06:25:00Z</dcterms:modified>
</cp:coreProperties>
</file>