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7F" w:rsidRDefault="00F44B7F" w:rsidP="00F44B7F">
      <w:pPr>
        <w:pStyle w:val="1"/>
        <w:tabs>
          <w:tab w:val="left" w:pos="432"/>
        </w:tabs>
      </w:pPr>
      <w:bookmarkStart w:id="0" w:name="_Toc305101390"/>
      <w:r>
        <w:t>Описание системы</w:t>
      </w:r>
      <w:bookmarkEnd w:id="0"/>
      <w:r w:rsidR="00712309">
        <w:t xml:space="preserve"> Тесей</w:t>
      </w:r>
    </w:p>
    <w:p w:rsidR="00F44B7F" w:rsidRDefault="00F44B7F" w:rsidP="00F44B7F"/>
    <w:p w:rsidR="00F44B7F" w:rsidRPr="008055B5" w:rsidRDefault="00F44B7F" w:rsidP="00F44B7F">
      <w:pPr>
        <w:pStyle w:val="2"/>
        <w:rPr>
          <w:rFonts w:cs="Arial"/>
        </w:rPr>
      </w:pPr>
      <w:bookmarkStart w:id="1" w:name="_Toc305101391"/>
      <w:r w:rsidRPr="00A4331C">
        <w:rPr>
          <w:rFonts w:cs="Arial"/>
        </w:rPr>
        <w:t>Назначение системы</w:t>
      </w:r>
      <w:bookmarkEnd w:id="1"/>
    </w:p>
    <w:p w:rsidR="00F44B7F" w:rsidRDefault="00F44B7F" w:rsidP="00F44B7F"/>
    <w:p w:rsidR="00F44B7F" w:rsidRDefault="00F44B7F" w:rsidP="00F44B7F">
      <w:r>
        <w:t xml:space="preserve">Основным назначением системы является предоставление аналитикам </w:t>
      </w:r>
      <w:proofErr w:type="spellStart"/>
      <w:r w:rsidR="00DA5081">
        <w:t>ДУФиГД</w:t>
      </w:r>
      <w:proofErr w:type="spellEnd"/>
      <w:r w:rsidR="00DA5081">
        <w:t xml:space="preserve"> </w:t>
      </w:r>
      <w:r>
        <w:t xml:space="preserve">инструмента для выявления </w:t>
      </w:r>
      <w:proofErr w:type="spellStart"/>
      <w:r>
        <w:t>фрода</w:t>
      </w:r>
      <w:proofErr w:type="spellEnd"/>
      <w:r>
        <w:t xml:space="preserve"> абонентов</w:t>
      </w:r>
      <w:r w:rsidR="00712309">
        <w:t xml:space="preserve"> и утечек дохода компании</w:t>
      </w:r>
      <w:r>
        <w:t xml:space="preserve">. </w:t>
      </w:r>
    </w:p>
    <w:p w:rsidR="00F44B7F" w:rsidRDefault="00F44B7F" w:rsidP="00F44B7F">
      <w:r>
        <w:t>Система производит анализ д</w:t>
      </w:r>
      <w:bookmarkStart w:id="2" w:name="_GoBack"/>
      <w:bookmarkEnd w:id="2"/>
      <w:r>
        <w:t xml:space="preserve">анных из </w:t>
      </w:r>
      <w:r w:rsidR="00DA5081">
        <w:t>разных</w:t>
      </w:r>
      <w:r>
        <w:t xml:space="preserve"> источников по </w:t>
      </w:r>
      <w:r w:rsidR="00DA5081">
        <w:t>заданным</w:t>
      </w:r>
      <w:r>
        <w:t xml:space="preserve"> правилам и на основе этих данных создает </w:t>
      </w:r>
      <w:r>
        <w:rPr>
          <w:lang w:val="en-US"/>
        </w:rPr>
        <w:t>SBA</w:t>
      </w:r>
    </w:p>
    <w:p w:rsidR="00F44B7F" w:rsidRPr="00C018DA" w:rsidRDefault="00F44B7F" w:rsidP="00F44B7F"/>
    <w:p w:rsidR="00F44B7F" w:rsidRDefault="00F44B7F" w:rsidP="00F44B7F">
      <w:pPr>
        <w:pStyle w:val="2"/>
        <w:rPr>
          <w:rFonts w:cs="Arial"/>
        </w:rPr>
      </w:pPr>
      <w:bookmarkStart w:id="3" w:name="_Toc305101392"/>
      <w:r w:rsidRPr="00A4331C">
        <w:rPr>
          <w:rFonts w:cs="Arial"/>
        </w:rPr>
        <w:t>Компоненты системы</w:t>
      </w:r>
      <w:bookmarkEnd w:id="3"/>
    </w:p>
    <w:p w:rsidR="00F44B7F" w:rsidRPr="00B05582" w:rsidRDefault="00F44B7F" w:rsidP="00F44B7F"/>
    <w:p w:rsidR="00F44B7F" w:rsidRPr="00A4331C" w:rsidRDefault="00F44B7F" w:rsidP="00F44B7F">
      <w:pPr>
        <w:ind w:firstLine="0"/>
      </w:pPr>
      <w:r>
        <w:object w:dxaOrig="12934" w:dyaOrig="8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2pt;height:325.8pt" o:ole="">
            <v:imagedata r:id="rId6" o:title=""/>
          </v:shape>
          <o:OLEObject Type="Embed" ProgID="Visio.Drawing.11" ShapeID="_x0000_i1025" DrawAspect="Content" ObjectID="_1382521975" r:id="rId7"/>
        </w:object>
      </w:r>
    </w:p>
    <w:p w:rsidR="00F44B7F" w:rsidRDefault="00F44B7F" w:rsidP="00F44B7F">
      <w:pPr>
        <w:pStyle w:val="Normal1"/>
        <w:numPr>
          <w:ilvl w:val="0"/>
          <w:numId w:val="1"/>
        </w:numPr>
        <w:rPr>
          <w:lang w:val="ru-RU"/>
        </w:rPr>
      </w:pPr>
      <w:r w:rsidRPr="00992CC9">
        <w:rPr>
          <w:b/>
          <w:lang w:val="ru-RU"/>
        </w:rPr>
        <w:t>SI-сервер</w:t>
      </w:r>
      <w:r>
        <w:rPr>
          <w:lang w:val="ru-RU"/>
        </w:rPr>
        <w:t xml:space="preserve"> - </w:t>
      </w:r>
      <w:r w:rsidR="00712309">
        <w:rPr>
          <w:lang w:val="ru-RU"/>
        </w:rPr>
        <w:t>Сервис, осуществляющий</w:t>
      </w:r>
      <w:r w:rsidRPr="00992CC9">
        <w:rPr>
          <w:lang w:val="ru-RU"/>
        </w:rPr>
        <w:t xml:space="preserve"> </w:t>
      </w:r>
      <w:r w:rsidR="00712309">
        <w:rPr>
          <w:lang w:val="ru-RU"/>
        </w:rPr>
        <w:t xml:space="preserve">выполнение правил генерации </w:t>
      </w:r>
      <w:r w:rsidR="00712309">
        <w:t>SBA</w:t>
      </w:r>
    </w:p>
    <w:p w:rsidR="00F44B7F" w:rsidRPr="00BD58D7" w:rsidRDefault="00F44B7F" w:rsidP="00F44B7F">
      <w:pPr>
        <w:pStyle w:val="Normal1"/>
        <w:ind w:left="1069" w:firstLine="0"/>
        <w:rPr>
          <w:lang w:val="ru-RU"/>
        </w:rPr>
      </w:pPr>
    </w:p>
    <w:p w:rsidR="00F44B7F" w:rsidRDefault="00712309" w:rsidP="00F44B7F">
      <w:pPr>
        <w:pStyle w:val="Normal1"/>
        <w:numPr>
          <w:ilvl w:val="0"/>
          <w:numId w:val="1"/>
        </w:numPr>
        <w:rPr>
          <w:lang w:val="ru-RU"/>
        </w:rPr>
      </w:pPr>
      <w:r>
        <w:rPr>
          <w:b/>
        </w:rPr>
        <w:t>WCF</w:t>
      </w:r>
      <w:r w:rsidRPr="00712309">
        <w:rPr>
          <w:b/>
          <w:lang w:val="ru-RU"/>
        </w:rPr>
        <w:t>-</w:t>
      </w:r>
      <w:r>
        <w:rPr>
          <w:b/>
          <w:lang w:val="ru-RU"/>
        </w:rPr>
        <w:t xml:space="preserve">Сервис - </w:t>
      </w:r>
      <w:r w:rsidR="00F44B7F" w:rsidRPr="00F83F40">
        <w:rPr>
          <w:lang w:val="ru-RU"/>
        </w:rPr>
        <w:t>сервис доступа к данным</w:t>
      </w:r>
    </w:p>
    <w:p w:rsidR="00A971E6" w:rsidRDefault="00A971E6" w:rsidP="00A971E6">
      <w:pPr>
        <w:pStyle w:val="a3"/>
      </w:pPr>
    </w:p>
    <w:p w:rsidR="00A971E6" w:rsidRPr="00A971E6" w:rsidRDefault="00A971E6" w:rsidP="00F44B7F">
      <w:pPr>
        <w:pStyle w:val="Normal1"/>
        <w:numPr>
          <w:ilvl w:val="0"/>
          <w:numId w:val="1"/>
        </w:numPr>
        <w:rPr>
          <w:lang w:val="ru-RU"/>
        </w:rPr>
      </w:pPr>
      <w:r w:rsidRPr="00A971E6">
        <w:rPr>
          <w:b/>
        </w:rPr>
        <w:t>Source</w:t>
      </w:r>
      <w:r w:rsidRPr="00A971E6">
        <w:rPr>
          <w:lang w:val="ru-RU"/>
        </w:rPr>
        <w:t xml:space="preserve"> – </w:t>
      </w:r>
      <w:r>
        <w:rPr>
          <w:lang w:val="ru-RU"/>
        </w:rPr>
        <w:t xml:space="preserve">внешний источник данных, по данным которого создаются </w:t>
      </w:r>
      <w:r>
        <w:t>SBA</w:t>
      </w:r>
    </w:p>
    <w:p w:rsidR="00A971E6" w:rsidRDefault="00A971E6" w:rsidP="00A971E6">
      <w:pPr>
        <w:pStyle w:val="a3"/>
      </w:pPr>
    </w:p>
    <w:p w:rsidR="00A971E6" w:rsidRDefault="00A971E6" w:rsidP="00F44B7F">
      <w:pPr>
        <w:pStyle w:val="Normal1"/>
        <w:numPr>
          <w:ilvl w:val="0"/>
          <w:numId w:val="1"/>
        </w:numPr>
        <w:rPr>
          <w:lang w:val="ru-RU"/>
        </w:rPr>
      </w:pPr>
      <w:r w:rsidRPr="00A971E6">
        <w:rPr>
          <w:b/>
          <w:lang w:val="ru-RU"/>
        </w:rPr>
        <w:t xml:space="preserve">База данных </w:t>
      </w:r>
      <w:r w:rsidRPr="00A971E6">
        <w:rPr>
          <w:b/>
        </w:rPr>
        <w:t>Theseus</w:t>
      </w:r>
      <w:r w:rsidRPr="00A971E6">
        <w:rPr>
          <w:lang w:val="ru-RU"/>
        </w:rPr>
        <w:t xml:space="preserve"> </w:t>
      </w:r>
      <w:r>
        <w:rPr>
          <w:lang w:val="ru-RU"/>
        </w:rPr>
        <w:t>–</w:t>
      </w:r>
      <w:r w:rsidRPr="00A971E6">
        <w:rPr>
          <w:lang w:val="ru-RU"/>
        </w:rPr>
        <w:t xml:space="preserve"> </w:t>
      </w:r>
      <w:r>
        <w:rPr>
          <w:lang w:val="ru-RU"/>
        </w:rPr>
        <w:t>база данных системы</w:t>
      </w:r>
    </w:p>
    <w:p w:rsidR="00F44B7F" w:rsidRPr="00BD58D7" w:rsidRDefault="00F44B7F" w:rsidP="00F44B7F">
      <w:pPr>
        <w:pStyle w:val="Normal1"/>
        <w:ind w:left="1069" w:firstLine="0"/>
        <w:rPr>
          <w:lang w:val="ru-RU"/>
        </w:rPr>
      </w:pPr>
    </w:p>
    <w:p w:rsidR="00F44B7F" w:rsidRDefault="00712309" w:rsidP="00F44B7F">
      <w:pPr>
        <w:pStyle w:val="Normal1"/>
        <w:numPr>
          <w:ilvl w:val="0"/>
          <w:numId w:val="1"/>
        </w:numPr>
        <w:rPr>
          <w:lang w:val="ru-RU"/>
        </w:rPr>
      </w:pPr>
      <w:proofErr w:type="spellStart"/>
      <w:r>
        <w:rPr>
          <w:b/>
          <w:lang w:val="ru-RU"/>
        </w:rPr>
        <w:t>TheseusSourceValidator</w:t>
      </w:r>
      <w:proofErr w:type="spellEnd"/>
      <w:r>
        <w:rPr>
          <w:b/>
          <w:lang w:val="ru-RU"/>
        </w:rPr>
        <w:t xml:space="preserve"> - </w:t>
      </w:r>
      <w:r w:rsidR="00F44B7F" w:rsidRPr="00992CC9">
        <w:rPr>
          <w:lang w:val="ru-RU"/>
        </w:rPr>
        <w:t xml:space="preserve">консольное приложение для </w:t>
      </w:r>
      <w:r w:rsidR="00F44B7F">
        <w:rPr>
          <w:lang w:val="ru-RU"/>
        </w:rPr>
        <w:t xml:space="preserve">автоматической </w:t>
      </w:r>
      <w:r w:rsidR="00F44B7F" w:rsidRPr="00992CC9">
        <w:rPr>
          <w:lang w:val="ru-RU"/>
        </w:rPr>
        <w:t xml:space="preserve">проверки </w:t>
      </w:r>
      <w:r>
        <w:rPr>
          <w:lang w:val="ru-RU"/>
        </w:rPr>
        <w:t xml:space="preserve">готовности </w:t>
      </w:r>
      <w:r w:rsidR="00F44B7F" w:rsidRPr="00992CC9">
        <w:rPr>
          <w:lang w:val="ru-RU"/>
        </w:rPr>
        <w:t>источников данных из внешних систем</w:t>
      </w:r>
    </w:p>
    <w:p w:rsidR="00F44B7F" w:rsidRPr="00BD58D7" w:rsidRDefault="00F44B7F" w:rsidP="00F44B7F">
      <w:pPr>
        <w:pStyle w:val="Normal1"/>
        <w:ind w:left="1069" w:firstLine="0"/>
        <w:rPr>
          <w:lang w:val="ru-RU"/>
        </w:rPr>
      </w:pPr>
    </w:p>
    <w:p w:rsidR="00F44B7F" w:rsidRPr="00712309" w:rsidRDefault="00712309" w:rsidP="00712309">
      <w:pPr>
        <w:pStyle w:val="Normal1"/>
        <w:numPr>
          <w:ilvl w:val="0"/>
          <w:numId w:val="1"/>
        </w:numPr>
        <w:rPr>
          <w:lang w:val="ru-RU"/>
        </w:rPr>
      </w:pPr>
      <w:proofErr w:type="spellStart"/>
      <w:r w:rsidRPr="00712309">
        <w:rPr>
          <w:b/>
          <w:lang w:val="ru-RU"/>
        </w:rPr>
        <w:t>Theseus</w:t>
      </w:r>
      <w:proofErr w:type="spellEnd"/>
      <w:r w:rsidRPr="00712309">
        <w:rPr>
          <w:b/>
        </w:rPr>
        <w:t>Creator</w:t>
      </w:r>
      <w:r w:rsidRPr="00712309">
        <w:rPr>
          <w:b/>
          <w:lang w:val="ru-RU"/>
        </w:rPr>
        <w:t xml:space="preserve"> - </w:t>
      </w:r>
      <w:r w:rsidR="00F44B7F" w:rsidRPr="00712309">
        <w:rPr>
          <w:lang w:val="ru-RU"/>
        </w:rPr>
        <w:t xml:space="preserve">консольное приложение для автоматического создания задач </w:t>
      </w:r>
      <w:r>
        <w:rPr>
          <w:lang w:val="ru-RU"/>
        </w:rPr>
        <w:t xml:space="preserve">на выполнение </w:t>
      </w:r>
      <w:r w:rsidR="00F44B7F" w:rsidRPr="00712309">
        <w:rPr>
          <w:lang w:val="ru-RU"/>
        </w:rPr>
        <w:t xml:space="preserve">правил </w:t>
      </w:r>
      <w:r>
        <w:rPr>
          <w:lang w:val="ru-RU"/>
        </w:rPr>
        <w:t xml:space="preserve">по заданному </w:t>
      </w:r>
      <w:r w:rsidR="00F44B7F" w:rsidRPr="00712309">
        <w:rPr>
          <w:lang w:val="ru-RU"/>
        </w:rPr>
        <w:t>расписани</w:t>
      </w:r>
      <w:r>
        <w:rPr>
          <w:lang w:val="ru-RU"/>
        </w:rPr>
        <w:t>ю</w:t>
      </w:r>
    </w:p>
    <w:p w:rsidR="00F44B7F" w:rsidRPr="00712309" w:rsidRDefault="00F44B7F" w:rsidP="00712309">
      <w:pPr>
        <w:pStyle w:val="Normal1"/>
        <w:ind w:left="1069" w:firstLine="0"/>
        <w:rPr>
          <w:lang w:val="ru-RU"/>
        </w:rPr>
      </w:pPr>
      <w:r>
        <w:rPr>
          <w:lang w:val="ru-RU"/>
        </w:rPr>
        <w:t xml:space="preserve"> </w:t>
      </w:r>
    </w:p>
    <w:p w:rsidR="00F44B7F" w:rsidRDefault="00F44B7F" w:rsidP="00F44B7F">
      <w:pPr>
        <w:pStyle w:val="Normal1"/>
        <w:numPr>
          <w:ilvl w:val="0"/>
          <w:numId w:val="1"/>
        </w:numPr>
        <w:rPr>
          <w:lang w:val="ru-RU"/>
        </w:rPr>
      </w:pPr>
      <w:r w:rsidRPr="00CD4A5A">
        <w:rPr>
          <w:b/>
          <w:lang w:val="ru-RU"/>
        </w:rPr>
        <w:t>АРМ Аналитика</w:t>
      </w:r>
      <w:r>
        <w:rPr>
          <w:lang w:val="ru-RU"/>
        </w:rPr>
        <w:t xml:space="preserve"> </w:t>
      </w:r>
      <w:r w:rsidRPr="00992CC9">
        <w:rPr>
          <w:lang w:val="ru-RU"/>
        </w:rPr>
        <w:t xml:space="preserve">– </w:t>
      </w:r>
      <w:r>
        <w:t>Windows</w:t>
      </w:r>
      <w:r>
        <w:rPr>
          <w:lang w:val="ru-RU"/>
        </w:rPr>
        <w:t xml:space="preserve">-приложение с графическим интерфейсом, для анализа </w:t>
      </w:r>
      <w:r w:rsidR="00712309">
        <w:rPr>
          <w:lang w:val="ru-RU"/>
        </w:rPr>
        <w:t xml:space="preserve">созданных </w:t>
      </w:r>
      <w:r>
        <w:t>SBA</w:t>
      </w:r>
    </w:p>
    <w:p w:rsidR="00F44B7F" w:rsidRDefault="00F44B7F" w:rsidP="00F44B7F">
      <w:pPr>
        <w:pStyle w:val="a3"/>
      </w:pPr>
    </w:p>
    <w:p w:rsidR="00D90300" w:rsidRPr="00712309" w:rsidRDefault="00F44B7F" w:rsidP="00712309">
      <w:pPr>
        <w:pStyle w:val="Normal1"/>
        <w:numPr>
          <w:ilvl w:val="0"/>
          <w:numId w:val="1"/>
        </w:numPr>
        <w:rPr>
          <w:lang w:val="ru-RU"/>
        </w:rPr>
      </w:pPr>
      <w:r w:rsidRPr="00CD4A5A">
        <w:rPr>
          <w:b/>
          <w:lang w:val="ru-RU"/>
        </w:rPr>
        <w:t>АРМ Администратора</w:t>
      </w:r>
      <w:r w:rsidR="00712309">
        <w:rPr>
          <w:b/>
          <w:lang w:val="ru-RU"/>
        </w:rPr>
        <w:t xml:space="preserve"> </w:t>
      </w:r>
      <w:r>
        <w:rPr>
          <w:lang w:val="ru-RU"/>
        </w:rPr>
        <w:t xml:space="preserve">- </w:t>
      </w:r>
      <w:proofErr w:type="spellStart"/>
      <w:r>
        <w:t>Windows</w:t>
      </w:r>
      <w:proofErr w:type="spellEnd"/>
      <w:r>
        <w:rPr>
          <w:lang w:val="ru-RU"/>
        </w:rPr>
        <w:t xml:space="preserve">-приложение с графическим интерфейсом, для управления настройками </w:t>
      </w:r>
      <w:r w:rsidR="00712309">
        <w:rPr>
          <w:lang w:val="ru-RU"/>
        </w:rPr>
        <w:t>всей системы</w:t>
      </w:r>
    </w:p>
    <w:sectPr w:rsidR="00D90300" w:rsidRPr="0071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E48CA"/>
    <w:multiLevelType w:val="hybridMultilevel"/>
    <w:tmpl w:val="8548A730"/>
    <w:lvl w:ilvl="0" w:tplc="D1D67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7F"/>
    <w:rsid w:val="00712309"/>
    <w:rsid w:val="00A971E6"/>
    <w:rsid w:val="00B8341B"/>
    <w:rsid w:val="00CD0850"/>
    <w:rsid w:val="00D90300"/>
    <w:rsid w:val="00DA5081"/>
    <w:rsid w:val="00EF5A69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F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44B7F"/>
    <w:pPr>
      <w:keepNext/>
      <w:tabs>
        <w:tab w:val="num" w:pos="432"/>
      </w:tabs>
      <w:ind w:left="432" w:hanging="432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qFormat/>
    <w:rsid w:val="00F44B7F"/>
    <w:pPr>
      <w:keepNext/>
      <w:shd w:val="clear" w:color="auto" w:fill="E5E5E5"/>
      <w:tabs>
        <w:tab w:val="num" w:pos="576"/>
      </w:tabs>
      <w:ind w:left="576" w:hanging="576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B7F"/>
    <w:rPr>
      <w:rFonts w:ascii="Arial" w:eastAsia="Times New Roman" w:hAnsi="Arial" w:cs="Times New Roman"/>
      <w:b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44B7F"/>
    <w:rPr>
      <w:rFonts w:ascii="Arial" w:eastAsia="Times New Roman" w:hAnsi="Arial" w:cs="Times New Roman"/>
      <w:b/>
      <w:sz w:val="24"/>
      <w:szCs w:val="24"/>
      <w:shd w:val="clear" w:color="auto" w:fill="E5E5E5"/>
      <w:lang w:eastAsia="ar-SA"/>
    </w:rPr>
  </w:style>
  <w:style w:type="paragraph" w:customStyle="1" w:styleId="Normal1">
    <w:name w:val="Normal1"/>
    <w:rsid w:val="00F44B7F"/>
    <w:pPr>
      <w:suppressAutoHyphens/>
      <w:spacing w:after="0" w:line="240" w:lineRule="auto"/>
      <w:ind w:firstLine="709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F44B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F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44B7F"/>
    <w:pPr>
      <w:keepNext/>
      <w:tabs>
        <w:tab w:val="num" w:pos="432"/>
      </w:tabs>
      <w:ind w:left="432" w:hanging="432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qFormat/>
    <w:rsid w:val="00F44B7F"/>
    <w:pPr>
      <w:keepNext/>
      <w:shd w:val="clear" w:color="auto" w:fill="E5E5E5"/>
      <w:tabs>
        <w:tab w:val="num" w:pos="576"/>
      </w:tabs>
      <w:ind w:left="576" w:hanging="576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B7F"/>
    <w:rPr>
      <w:rFonts w:ascii="Arial" w:eastAsia="Times New Roman" w:hAnsi="Arial" w:cs="Times New Roman"/>
      <w:b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44B7F"/>
    <w:rPr>
      <w:rFonts w:ascii="Arial" w:eastAsia="Times New Roman" w:hAnsi="Arial" w:cs="Times New Roman"/>
      <w:b/>
      <w:sz w:val="24"/>
      <w:szCs w:val="24"/>
      <w:shd w:val="clear" w:color="auto" w:fill="E5E5E5"/>
      <w:lang w:eastAsia="ar-SA"/>
    </w:rPr>
  </w:style>
  <w:style w:type="paragraph" w:customStyle="1" w:styleId="Normal1">
    <w:name w:val="Normal1"/>
    <w:rsid w:val="00F44B7F"/>
    <w:pPr>
      <w:suppressAutoHyphens/>
      <w:spacing w:after="0" w:line="240" w:lineRule="auto"/>
      <w:ind w:firstLine="709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F44B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Koshkin</dc:creator>
  <cp:lastModifiedBy>Valentin Koshkin</cp:lastModifiedBy>
  <cp:revision>2</cp:revision>
  <dcterms:created xsi:type="dcterms:W3CDTF">2011-11-11T08:38:00Z</dcterms:created>
  <dcterms:modified xsi:type="dcterms:W3CDTF">2011-11-11T09:06:00Z</dcterms:modified>
</cp:coreProperties>
</file>