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511D32" w:rsidRDefault="00B60E73" w:rsidP="00F86C72">
      <w:pPr>
        <w:pStyle w:val="Heading9"/>
        <w:rPr>
          <w:rFonts w:ascii="Sylfaen" w:hAnsi="Sylfaen"/>
          <w:lang w:val="hy-AM"/>
        </w:rPr>
      </w:pPr>
      <w:r w:rsidRPr="00B60E7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FA1B92">
        <w:rPr>
          <w:rFonts w:ascii="Sylfaen" w:hAnsi="Sylfaen" w:cs="Times Armenian"/>
          <w:lang w:val="hy-AM"/>
        </w:rPr>
        <w:t>61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FA1B92">
        <w:rPr>
          <w:rFonts w:ascii="Sylfaen" w:hAnsi="Sylfaen" w:cs="Sylfaen"/>
          <w:bCs/>
          <w:sz w:val="24"/>
          <w:szCs w:val="24"/>
          <w:lang w:val="hy-AM"/>
        </w:rPr>
        <w:t>61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A1B92">
        <w:rPr>
          <w:rFonts w:ascii="Sylfaen" w:hAnsi="Sylfaen" w:cs="Sylfaen"/>
          <w:bCs/>
          <w:sz w:val="24"/>
          <w:szCs w:val="24"/>
          <w:lang w:val="hy-AM"/>
        </w:rPr>
        <w:t>02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A1B92">
        <w:rPr>
          <w:rFonts w:ascii="Sylfaen" w:hAnsi="Sylfaen" w:cs="Sylfaen"/>
          <w:bCs/>
          <w:sz w:val="24"/>
          <w:szCs w:val="24"/>
          <w:lang w:val="hy-AM"/>
        </w:rPr>
        <w:t>16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511D3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11D32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FA1B92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11D32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C3A3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FA1B92" w:rsidP="002626C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A1B92">
              <w:rPr>
                <w:rFonts w:ascii="Sylfaen" w:hAnsi="Sylfaen"/>
                <w:b/>
                <w:lang w:val="hy-AM"/>
              </w:rPr>
              <w:t>Ղազախ-Բերդ-Սևան Փ-1020մմ մայրուղային գազատարի մեկուսիչ շերտի և բացված հատվածների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FA1B9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FA1B9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66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A1B92" w:rsidP="007D69B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45518220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C3A3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C3A3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C3A3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C3A3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C3A3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FA1B92" w:rsidP="00FA1B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11D3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11D3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FA1B92" w:rsidP="00FA1B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11D3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C3A3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FA1B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A1B92"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11D3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C3A3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A1B9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FA1B9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FA1B92">
        <w:rPr>
          <w:rFonts w:ascii="Sylfaen" w:hAnsi="Sylfaen"/>
          <w:bCs/>
          <w:szCs w:val="22"/>
          <w:lang w:val="hy-AM"/>
        </w:rPr>
        <w:t>61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FA1B92">
        <w:rPr>
          <w:rFonts w:ascii="Sylfaen" w:hAnsi="Sylfaen"/>
          <w:bCs/>
          <w:szCs w:val="22"/>
          <w:lang w:val="hy-AM"/>
        </w:rPr>
        <w:t>2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FA1B92">
        <w:rPr>
          <w:rFonts w:ascii="Sylfaen" w:hAnsi="Sylfaen"/>
          <w:bCs/>
          <w:szCs w:val="22"/>
          <w:lang w:val="hy-AM"/>
        </w:rPr>
        <w:t>16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511D32">
        <w:rPr>
          <w:rFonts w:ascii="Sylfaen" w:hAnsi="Sylfaen"/>
          <w:bCs/>
          <w:szCs w:val="22"/>
          <w:lang w:val="hy-AM"/>
        </w:rPr>
        <w:t>6.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A1B92">
        <w:rPr>
          <w:rFonts w:ascii="Sylfaen" w:hAnsi="Sylfaen" w:cs="Times Armenian"/>
          <w:bCs/>
          <w:szCs w:val="22"/>
          <w:lang w:val="hy-AM"/>
        </w:rPr>
        <w:t>16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511D32">
        <w:rPr>
          <w:rFonts w:ascii="Sylfaen" w:hAnsi="Sylfaen"/>
          <w:bCs/>
          <w:szCs w:val="22"/>
          <w:lang w:val="hy-AM"/>
        </w:rPr>
        <w:t>6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C3A3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A30E6" w:rsidRDefault="009C3A3B" w:rsidP="009C3A3B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9C3A3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Восстановление открытия секций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и </w:t>
            </w:r>
            <w:r w:rsidRPr="009C3A3B">
              <w:rPr>
                <w:rFonts w:ascii="Sylfaen" w:hAnsi="Sylfaen"/>
                <w:sz w:val="22"/>
                <w:szCs w:val="22"/>
                <w:lang w:val="hy-AM" w:eastAsia="ru-RU"/>
              </w:rPr>
              <w:t>изолирующи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е</w:t>
            </w:r>
            <w:r w:rsidRPr="009C3A3B">
              <w:rPr>
                <w:lang w:val="ru-RU"/>
              </w:rPr>
              <w:t xml:space="preserve"> </w:t>
            </w:r>
            <w:r w:rsidRPr="009C3A3B">
              <w:rPr>
                <w:rFonts w:ascii="Sylfaen" w:hAnsi="Sylfaen"/>
                <w:sz w:val="22"/>
                <w:szCs w:val="22"/>
                <w:lang w:val="hy-AM" w:eastAsia="ru-RU"/>
              </w:rPr>
              <w:t>покрытие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9C3A3B">
              <w:rPr>
                <w:sz w:val="22"/>
                <w:szCs w:val="22"/>
                <w:lang w:val="ru-RU" w:eastAsia="ru-RU"/>
              </w:rPr>
              <w:t>магистрального газопровода Казах-Берд-Севан Dу10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Pr="009C3A3B">
              <w:rPr>
                <w:sz w:val="22"/>
                <w:szCs w:val="22"/>
                <w:lang w:val="ru-RU" w:eastAsia="ru-RU"/>
              </w:rPr>
              <w:t xml:space="preserve">0мм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9C3A3B">
              <w:rPr>
                <w:sz w:val="22"/>
                <w:szCs w:val="22"/>
                <w:lang w:val="ru-RU" w:eastAsia="ru-RU"/>
              </w:rPr>
              <w:t xml:space="preserve">                 </w:t>
            </w:r>
          </w:p>
        </w:tc>
      </w:tr>
      <w:tr w:rsidR="006E3098" w:rsidRPr="009C3A3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9C3A3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FA1B92" w:rsidP="007E03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66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C3A3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45518220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C3A3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C3A3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9C3A3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C3A3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C3A3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C3A3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C3A3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9C3A3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C3A3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C3A3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C3A3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C3A3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C3A3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FA1B92" w:rsidP="00FA1B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9C3A3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FA1B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>25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FA1B92" w:rsidP="00511D3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C3A3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F8" w:rsidRDefault="00973AF8" w:rsidP="00CC1F35">
      <w:r>
        <w:separator/>
      </w:r>
    </w:p>
  </w:endnote>
  <w:endnote w:type="continuationSeparator" w:id="0">
    <w:p w:rsidR="00973AF8" w:rsidRDefault="00973AF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F8" w:rsidRDefault="00973AF8" w:rsidP="00CC1F35">
      <w:r>
        <w:separator/>
      </w:r>
    </w:p>
  </w:footnote>
  <w:footnote w:type="continuationSeparator" w:id="0">
    <w:p w:rsidR="00973AF8" w:rsidRDefault="00973AF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846B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D411E"/>
    <w:rsid w:val="009D4471"/>
    <w:rsid w:val="009D6541"/>
    <w:rsid w:val="009E383F"/>
    <w:rsid w:val="009F29AD"/>
    <w:rsid w:val="009F5CA7"/>
    <w:rsid w:val="00A228E8"/>
    <w:rsid w:val="00A2292F"/>
    <w:rsid w:val="00A41175"/>
    <w:rsid w:val="00A535C2"/>
    <w:rsid w:val="00A54199"/>
    <w:rsid w:val="00A56F38"/>
    <w:rsid w:val="00A61AB1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6E468-4F51-4366-9B73-5F183633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4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150</cp:revision>
  <cp:lastPrinted>2014-09-24T06:50:00Z</cp:lastPrinted>
  <dcterms:created xsi:type="dcterms:W3CDTF">2013-10-17T00:49:00Z</dcterms:created>
  <dcterms:modified xsi:type="dcterms:W3CDTF">2015-06-16T09:56:00Z</dcterms:modified>
</cp:coreProperties>
</file>