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B1F" w:rsidRDefault="000A0B1F" w:rsidP="000A0B1F">
      <w:pPr>
        <w:spacing w:line="276" w:lineRule="auto"/>
        <w:rPr>
          <w:rFonts w:ascii="Arial Armenian" w:hAnsi="Arial Armenian"/>
          <w:lang w:val="en-US"/>
        </w:rPr>
      </w:pPr>
    </w:p>
    <w:p w:rsidR="000A0B1F" w:rsidRDefault="000A0B1F" w:rsidP="000A0B1F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0A0B1F" w:rsidRDefault="000A0B1F" w:rsidP="000A0B1F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0A0B1F" w:rsidRDefault="000A0B1F" w:rsidP="000A0B1F">
      <w:pPr>
        <w:rPr>
          <w:rFonts w:ascii="Sylfaen" w:hAnsi="Sylfaen" w:cs="Sylfaen"/>
          <w:sz w:val="22"/>
          <w:szCs w:val="22"/>
          <w:lang w:val="hy-AM"/>
        </w:rPr>
      </w:pPr>
    </w:p>
    <w:p w:rsidR="000A0B1F" w:rsidRDefault="000A0B1F" w:rsidP="000A0B1F">
      <w:pPr>
        <w:jc w:val="center"/>
        <w:rPr>
          <w:rFonts w:ascii="Sylfaen" w:hAnsi="Sylfaen" w:cs="Sylfaen"/>
          <w:sz w:val="22"/>
          <w:szCs w:val="22"/>
          <w:lang w:val="en-US"/>
        </w:rPr>
      </w:pPr>
      <w:r>
        <w:rPr>
          <w:rFonts w:ascii="Sylfaen" w:hAnsi="Sylfaen" w:cs="Sylfaen"/>
          <w:sz w:val="22"/>
          <w:szCs w:val="22"/>
          <w:lang w:val="hy-AM"/>
        </w:rPr>
        <w:t xml:space="preserve">(Հրապարակվում է «Գնումների մասին» ՀՀ օրենքի 50-րդ հոդվածի և </w:t>
      </w:r>
    </w:p>
    <w:p w:rsidR="000A0B1F" w:rsidRDefault="000A0B1F" w:rsidP="000A0B1F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0A0B1F" w:rsidRDefault="000A0B1F" w:rsidP="000A0B1F">
      <w:pPr>
        <w:rPr>
          <w:rFonts w:ascii="Sylfaen" w:hAnsi="Sylfaen" w:cs="Sylfaen"/>
          <w:sz w:val="22"/>
          <w:szCs w:val="22"/>
          <w:lang w:val="hy-AM"/>
        </w:rPr>
      </w:pPr>
    </w:p>
    <w:p w:rsidR="000A0B1F" w:rsidRDefault="000A0B1F" w:rsidP="000A0B1F">
      <w:pPr>
        <w:tabs>
          <w:tab w:val="left" w:pos="2892"/>
        </w:tabs>
        <w:spacing w:line="276" w:lineRule="auto"/>
        <w:jc w:val="center"/>
        <w:rPr>
          <w:lang w:val="en-US"/>
        </w:rPr>
      </w:pPr>
      <w:r>
        <w:rPr>
          <w:rFonts w:ascii="Sylfaen" w:hAnsi="Sylfaen"/>
          <w:lang w:val="hy-AM"/>
        </w:rPr>
        <w:t>Բաց առաջարկների հարցման ծածկագիրը`</w:t>
      </w:r>
      <w:r>
        <w:rPr>
          <w:lang w:val="hy-AM"/>
        </w:rPr>
        <w:t xml:space="preserve"> </w:t>
      </w:r>
      <w:r w:rsidRPr="000A0B1F">
        <w:rPr>
          <w:lang w:val="hy-AM"/>
        </w:rPr>
        <w:t>№029/G</w:t>
      </w:r>
      <w:r>
        <w:rPr>
          <w:lang w:val="en-US"/>
        </w:rPr>
        <w:t>A</w:t>
      </w:r>
      <w:r w:rsidRPr="000A0B1F">
        <w:rPr>
          <w:lang w:val="hy-AM"/>
        </w:rPr>
        <w:t>rm/15_2.2_76/04.05.15</w:t>
      </w:r>
    </w:p>
    <w:p w:rsidR="000A0B1F" w:rsidRPr="000A0B1F" w:rsidRDefault="000A0B1F" w:rsidP="000A0B1F">
      <w:pPr>
        <w:tabs>
          <w:tab w:val="left" w:pos="2892"/>
        </w:tabs>
        <w:spacing w:line="276" w:lineRule="auto"/>
        <w:jc w:val="center"/>
        <w:rPr>
          <w:lang w:val="en-US"/>
        </w:rPr>
      </w:pPr>
    </w:p>
    <w:p w:rsidR="000A0B1F" w:rsidRDefault="000A0B1F" w:rsidP="000A0B1F">
      <w:pPr>
        <w:tabs>
          <w:tab w:val="left" w:pos="2892"/>
        </w:tabs>
        <w:spacing w:line="276" w:lineRule="auto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1. Գնման առարկայի համառոտ նկարագրությունը՝ </w:t>
      </w:r>
      <w:r w:rsidRPr="000A0B1F">
        <w:rPr>
          <w:rFonts w:ascii="Sylfaen" w:hAnsi="Sylfaen" w:cs="Sylfaen"/>
          <w:lang w:val="hy-AM"/>
        </w:rPr>
        <w:t>Ֆրեզերային հաստոցի ձեռքբերում</w:t>
      </w:r>
      <w:r>
        <w:rPr>
          <w:rFonts w:ascii="Sylfaen" w:hAnsi="Sylfaen" w:cs="Sylfaen"/>
          <w:lang w:val="hy-AM"/>
        </w:rPr>
        <w:t>:</w:t>
      </w:r>
    </w:p>
    <w:p w:rsidR="000A0B1F" w:rsidRDefault="000A0B1F" w:rsidP="000A0B1F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0A0B1F" w:rsidRDefault="000A0B1F" w:rsidP="000A0B1F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0A0B1F" w:rsidRDefault="000A0B1F" w:rsidP="000A0B1F">
      <w:pPr>
        <w:ind w:left="360" w:hanging="360"/>
        <w:jc w:val="both"/>
        <w:rPr>
          <w:rFonts w:ascii="Sylfaen" w:hAnsi="Sylfaen" w:cs="Sylfaen"/>
          <w:lang w:val="hy-AM"/>
        </w:rPr>
      </w:pPr>
    </w:p>
    <w:p w:rsidR="000A0B1F" w:rsidRDefault="000A0B1F" w:rsidP="000A0B1F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3. Պայմանագրի կնքման ամսաթիվը՝ </w:t>
      </w:r>
      <w:r>
        <w:rPr>
          <w:rFonts w:ascii="Sylfaen" w:hAnsi="Sylfaen" w:cs="Sylfaen"/>
          <w:lang w:val="en-US"/>
        </w:rPr>
        <w:t>10.06</w:t>
      </w:r>
      <w:r>
        <w:rPr>
          <w:rFonts w:ascii="Sylfaen" w:hAnsi="Sylfaen" w:cs="Sylfaen"/>
          <w:lang w:val="hy-AM"/>
        </w:rPr>
        <w:t>.2015թ.:</w:t>
      </w:r>
    </w:p>
    <w:p w:rsidR="000A0B1F" w:rsidRDefault="000A0B1F" w:rsidP="000A0B1F">
      <w:pPr>
        <w:ind w:left="360" w:hanging="360"/>
        <w:jc w:val="both"/>
        <w:rPr>
          <w:rFonts w:ascii="Sylfaen" w:hAnsi="Sylfaen" w:cs="Sylfaen"/>
          <w:lang w:val="hy-AM"/>
        </w:rPr>
      </w:pPr>
    </w:p>
    <w:p w:rsidR="000A0B1F" w:rsidRDefault="000A0B1F" w:rsidP="000A0B1F">
      <w:pPr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4. Ընտրված մասնակցի (մասնակիցների) անվանումը և հասցեն է.՝ </w:t>
      </w:r>
      <w:bookmarkStart w:id="0" w:name="_GoBack"/>
      <w:bookmarkEnd w:id="0"/>
      <w:r>
        <w:rPr>
          <w:rFonts w:ascii="Sylfaen" w:hAnsi="Sylfaen" w:cs="Sylfaen"/>
          <w:lang w:val="en-US"/>
        </w:rPr>
        <w:t>«</w:t>
      </w:r>
      <w:proofErr w:type="spellStart"/>
      <w:r>
        <w:rPr>
          <w:rFonts w:ascii="Sylfaen" w:hAnsi="Sylfaen" w:cs="Sylfaen"/>
          <w:lang w:val="en-US"/>
        </w:rPr>
        <w:t>Երֆրեզ</w:t>
      </w:r>
      <w:proofErr w:type="spellEnd"/>
      <w:r>
        <w:rPr>
          <w:rFonts w:ascii="Sylfaen" w:hAnsi="Sylfaen" w:cs="Sylfaen"/>
          <w:lang w:val="en-US"/>
        </w:rPr>
        <w:t xml:space="preserve">» ԲԲԸ ՀՀ, ք. </w:t>
      </w:r>
      <w:proofErr w:type="spellStart"/>
      <w:r>
        <w:rPr>
          <w:rFonts w:ascii="Sylfaen" w:hAnsi="Sylfaen" w:cs="Sylfaen"/>
          <w:lang w:val="en-US"/>
        </w:rPr>
        <w:t>Երևան</w:t>
      </w:r>
      <w:proofErr w:type="spellEnd"/>
      <w:r>
        <w:rPr>
          <w:rFonts w:ascii="Sylfaen" w:hAnsi="Sylfaen" w:cs="Sylfaen"/>
          <w:lang w:val="en-US"/>
        </w:rPr>
        <w:t xml:space="preserve">, </w:t>
      </w:r>
      <w:proofErr w:type="spellStart"/>
      <w:r>
        <w:rPr>
          <w:rFonts w:ascii="Sylfaen" w:hAnsi="Sylfaen" w:cs="Sylfaen"/>
          <w:lang w:val="en-US"/>
        </w:rPr>
        <w:t>Կոմիտասի</w:t>
      </w:r>
      <w:proofErr w:type="spellEnd"/>
      <w:r>
        <w:rPr>
          <w:rFonts w:ascii="Sylfaen" w:hAnsi="Sylfaen" w:cs="Sylfaen"/>
          <w:lang w:val="en-US"/>
        </w:rPr>
        <w:t xml:space="preserve"> 60:</w:t>
      </w:r>
    </w:p>
    <w:p w:rsidR="000A0B1F" w:rsidRDefault="000A0B1F" w:rsidP="000A0B1F">
      <w:pPr>
        <w:jc w:val="both"/>
        <w:rPr>
          <w:rFonts w:ascii="Sylfaen" w:hAnsi="Sylfaen" w:cs="Sylfaen"/>
          <w:lang w:val="hy-AM"/>
        </w:rPr>
      </w:pPr>
    </w:p>
    <w:p w:rsidR="000A0B1F" w:rsidRDefault="000A0B1F" w:rsidP="000A0B1F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5. Մասնակիցի ներկայացրած գնային առաջարկը և պայմանագրի գինը՝ </w:t>
      </w:r>
      <w:r w:rsidRPr="000A0B1F">
        <w:rPr>
          <w:rFonts w:ascii="Sylfaen" w:hAnsi="Sylfaen" w:cs="Sylfaen"/>
          <w:lang w:val="hy-AM"/>
        </w:rPr>
        <w:t>8</w:t>
      </w:r>
      <w:r>
        <w:rPr>
          <w:rFonts w:ascii="Sylfaen" w:hAnsi="Sylfaen" w:cs="Sylfaen"/>
          <w:lang w:val="en-US"/>
        </w:rPr>
        <w:t xml:space="preserve"> </w:t>
      </w:r>
      <w:r w:rsidRPr="000A0B1F">
        <w:rPr>
          <w:rFonts w:ascii="Sylfaen" w:hAnsi="Sylfaen" w:cs="Sylfaen"/>
          <w:lang w:val="hy-AM"/>
        </w:rPr>
        <w:t>202</w:t>
      </w:r>
      <w:r>
        <w:rPr>
          <w:rFonts w:ascii="Sylfaen" w:hAnsi="Sylfaen" w:cs="Sylfaen"/>
          <w:lang w:val="en-US"/>
        </w:rPr>
        <w:t xml:space="preserve"> </w:t>
      </w:r>
      <w:r w:rsidRPr="000A0B1F">
        <w:rPr>
          <w:rFonts w:ascii="Sylfaen" w:hAnsi="Sylfaen" w:cs="Sylfaen"/>
          <w:lang w:val="hy-AM"/>
        </w:rPr>
        <w:t>000</w:t>
      </w:r>
      <w:r>
        <w:rPr>
          <w:rFonts w:ascii="Sylfaen" w:hAnsi="Sylfaen" w:cs="Sylfaen"/>
          <w:lang w:val="en-US"/>
        </w:rPr>
        <w:t xml:space="preserve"> ՀՀ </w:t>
      </w:r>
      <w:proofErr w:type="spellStart"/>
      <w:r>
        <w:rPr>
          <w:rFonts w:ascii="Sylfaen" w:hAnsi="Sylfaen" w:cs="Sylfaen"/>
          <w:lang w:val="en-US"/>
        </w:rPr>
        <w:t>դրամ</w:t>
      </w:r>
      <w:proofErr w:type="spellEnd"/>
      <w:r>
        <w:rPr>
          <w:rFonts w:ascii="Sylfaen" w:hAnsi="Sylfaen" w:cs="Sylfaen"/>
          <w:lang w:val="hy-AM"/>
        </w:rPr>
        <w:t>:</w:t>
      </w:r>
    </w:p>
    <w:p w:rsidR="000A0B1F" w:rsidRDefault="000A0B1F" w:rsidP="000A0B1F">
      <w:pPr>
        <w:ind w:left="360" w:hanging="360"/>
        <w:jc w:val="both"/>
        <w:rPr>
          <w:rFonts w:ascii="Sylfaen" w:hAnsi="Sylfaen" w:cs="Sylfaen"/>
          <w:lang w:val="hy-AM"/>
        </w:rPr>
      </w:pPr>
    </w:p>
    <w:p w:rsidR="000A0B1F" w:rsidRDefault="000A0B1F" w:rsidP="000A0B1F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0A0B1F" w:rsidRDefault="000A0B1F" w:rsidP="000A0B1F">
      <w:pPr>
        <w:ind w:left="360" w:hanging="360"/>
        <w:jc w:val="both"/>
        <w:rPr>
          <w:rFonts w:ascii="Sylfaen" w:hAnsi="Sylfaen" w:cs="Sylfaen"/>
          <w:lang w:val="hy-AM"/>
        </w:rPr>
      </w:pPr>
    </w:p>
    <w:p w:rsidR="000A0B1F" w:rsidRDefault="000A0B1F" w:rsidP="000A0B1F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0A0B1F" w:rsidRDefault="000A0B1F" w:rsidP="000A0B1F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</w:p>
    <w:p w:rsidR="000A0B1F" w:rsidRDefault="000A0B1F" w:rsidP="000A0B1F">
      <w:pPr>
        <w:rPr>
          <w:rFonts w:ascii="Sylfaen" w:hAnsi="Sylfaen" w:cs="Sylfaen"/>
          <w:lang w:val="hy-AM"/>
        </w:rPr>
      </w:pPr>
    </w:p>
    <w:p w:rsidR="000A0B1F" w:rsidRDefault="000A0B1F" w:rsidP="000A0B1F">
      <w:pPr>
        <w:rPr>
          <w:rFonts w:ascii="Sylfaen" w:hAnsi="Sylfaen" w:cs="Sylfaen"/>
          <w:lang w:val="hy-AM"/>
        </w:rPr>
      </w:pPr>
    </w:p>
    <w:p w:rsidR="000A0B1F" w:rsidRDefault="000A0B1F" w:rsidP="000A0B1F">
      <w:pPr>
        <w:rPr>
          <w:rFonts w:ascii="Sylfaen" w:hAnsi="Sylfaen" w:cs="Sylfaen"/>
          <w:lang w:val="hy-AM"/>
        </w:rPr>
      </w:pPr>
    </w:p>
    <w:p w:rsidR="000A0B1F" w:rsidRDefault="000A0B1F" w:rsidP="000A0B1F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>«Գազպրոմ Արմենիա» ՓԲԸ</w:t>
      </w:r>
    </w:p>
    <w:p w:rsidR="000A0B1F" w:rsidRDefault="000A0B1F" w:rsidP="000A0B1F"/>
    <w:p w:rsidR="000A0B1F" w:rsidRDefault="000A0B1F" w:rsidP="000A0B1F"/>
    <w:p w:rsidR="000A0B1F" w:rsidRDefault="000A0B1F" w:rsidP="000A0B1F"/>
    <w:p w:rsidR="000A0B1F" w:rsidRDefault="000A0B1F" w:rsidP="000A0B1F"/>
    <w:p w:rsidR="000A0B1F" w:rsidRDefault="000A0B1F" w:rsidP="000A0B1F"/>
    <w:p w:rsidR="000A0B1F" w:rsidRDefault="000A0B1F" w:rsidP="000A0B1F"/>
    <w:p w:rsidR="00533B39" w:rsidRDefault="00533B39"/>
    <w:sectPr w:rsidR="00533B39" w:rsidSect="00533B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/>
  <w:rsids>
    <w:rsidRoot w:val="000A0B1F"/>
    <w:rsid w:val="000A0B1F"/>
    <w:rsid w:val="00533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B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A0B1F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8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2015-06-17T13:25:00Z</dcterms:created>
  <dcterms:modified xsi:type="dcterms:W3CDTF">2015-06-17T13:29:00Z</dcterms:modified>
</cp:coreProperties>
</file>