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AF" w:rsidRPr="000E460F" w:rsidRDefault="002300AF" w:rsidP="002300AF">
      <w:pPr>
        <w:jc w:val="center"/>
        <w:rPr>
          <w:rFonts w:ascii="Sylfaen" w:hAnsi="Sylfaen" w:cs="Sylfaen"/>
          <w:sz w:val="28"/>
          <w:lang w:val="en-US"/>
        </w:rPr>
      </w:pPr>
    </w:p>
    <w:p w:rsidR="002300AF" w:rsidRPr="00060290" w:rsidRDefault="002300AF" w:rsidP="002300AF">
      <w:pPr>
        <w:jc w:val="center"/>
        <w:rPr>
          <w:rFonts w:ascii="Sylfaen" w:hAnsi="Sylfaen" w:cs="Sylfaen"/>
          <w:i/>
          <w:sz w:val="26"/>
          <w:lang w:val="en-US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2300AF" w:rsidRPr="00060290" w:rsidRDefault="002300AF" w:rsidP="002300AF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 ՊԱՅՄԱՆԱԳՐԻ ՄԱՍԻՆ</w:t>
      </w:r>
    </w:p>
    <w:p w:rsidR="002300AF" w:rsidRPr="000E460F" w:rsidRDefault="002300AF" w:rsidP="002300AF">
      <w:pPr>
        <w:rPr>
          <w:rFonts w:ascii="Sylfaen" w:hAnsi="Sylfaen" w:cs="Sylfaen"/>
          <w:sz w:val="22"/>
          <w:szCs w:val="22"/>
          <w:lang w:val="hy-AM"/>
        </w:rPr>
      </w:pPr>
    </w:p>
    <w:p w:rsidR="002300AF" w:rsidRPr="00494ACC" w:rsidRDefault="002300AF" w:rsidP="002300A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Հրապարակվում է «Գնումների մասին» ՀՀ օրենքի 50-րդ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2300AF" w:rsidRPr="00060290" w:rsidRDefault="002300AF" w:rsidP="002300A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ED462E">
        <w:rPr>
          <w:rFonts w:ascii="Sylfaen" w:hAnsi="Sylfaen" w:cs="Sylfaen"/>
          <w:sz w:val="22"/>
          <w:szCs w:val="22"/>
          <w:lang w:val="hy-AM"/>
        </w:rPr>
        <w:t>«Գազպրոմ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Pr="00AF5956">
        <w:rPr>
          <w:rFonts w:ascii="Sylfaen" w:hAnsi="Sylfaen" w:cs="Sylfaen"/>
          <w:sz w:val="22"/>
          <w:szCs w:val="22"/>
          <w:lang w:val="hy-AM"/>
        </w:rPr>
        <w:t>27</w:t>
      </w:r>
      <w:r w:rsidRPr="00060290">
        <w:rPr>
          <w:rFonts w:ascii="Sylfaen" w:hAnsi="Sylfaen" w:cs="Sylfaen"/>
          <w:sz w:val="22"/>
          <w:szCs w:val="22"/>
          <w:lang w:val="hy-AM"/>
        </w:rPr>
        <w:t>.</w:t>
      </w:r>
      <w:r w:rsidRPr="00AF5956">
        <w:rPr>
          <w:rFonts w:ascii="Sylfaen" w:hAnsi="Sylfaen" w:cs="Sylfaen"/>
          <w:sz w:val="22"/>
          <w:szCs w:val="22"/>
          <w:lang w:val="hy-AM"/>
        </w:rPr>
        <w:t>12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.2013թ. N </w:t>
      </w:r>
      <w:r w:rsidRPr="00AF5956">
        <w:rPr>
          <w:rFonts w:ascii="Sylfaen" w:hAnsi="Sylfaen" w:cs="Sylfaen"/>
          <w:sz w:val="22"/>
          <w:szCs w:val="22"/>
          <w:lang w:val="hy-AM"/>
        </w:rPr>
        <w:t>110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2300AF" w:rsidRPr="000E460F" w:rsidRDefault="002300AF" w:rsidP="002300AF">
      <w:pPr>
        <w:rPr>
          <w:rFonts w:ascii="Sylfaen" w:hAnsi="Sylfaen" w:cs="Sylfaen"/>
          <w:sz w:val="22"/>
          <w:szCs w:val="22"/>
          <w:lang w:val="hy-AM"/>
        </w:rPr>
      </w:pPr>
    </w:p>
    <w:p w:rsidR="002300AF" w:rsidRPr="00E63BF5" w:rsidRDefault="002300AF" w:rsidP="002300AF">
      <w:pPr>
        <w:pStyle w:val="ListParagraph"/>
        <w:spacing w:line="276" w:lineRule="auto"/>
        <w:ind w:left="0"/>
        <w:rPr>
          <w:rFonts w:ascii="Sylfaen" w:hAnsi="Sylfaen"/>
          <w:lang w:val="hy-AM"/>
        </w:rPr>
      </w:pPr>
    </w:p>
    <w:p w:rsidR="002300AF" w:rsidRPr="000C1575" w:rsidRDefault="002300AF" w:rsidP="002300AF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AF5956">
        <w:rPr>
          <w:rFonts w:ascii="Sylfaen" w:eastAsia="Times New Roman" w:hAnsi="Sylfaen" w:cs="Sylfaen"/>
          <w:sz w:val="24"/>
          <w:szCs w:val="24"/>
          <w:lang w:val="hy-AM" w:eastAsia="ru-RU"/>
        </w:rPr>
        <w:t>Գնման առարկայի համառոտ նկարագրությունը</w:t>
      </w:r>
      <w:r>
        <w:rPr>
          <w:rFonts w:ascii="Sylfaen" w:eastAsia="Times New Roman" w:hAnsi="Sylfaen" w:cs="Sylfaen"/>
          <w:sz w:val="24"/>
          <w:szCs w:val="24"/>
          <w:lang w:val="en-US" w:eastAsia="ru-RU"/>
        </w:rPr>
        <w:t>՝</w:t>
      </w:r>
      <w:r w:rsidRPr="00E54AD4">
        <w:rPr>
          <w:lang w:val="hy-AM"/>
        </w:rPr>
        <w:t xml:space="preserve"> </w:t>
      </w:r>
      <w:r w:rsidRPr="00315550">
        <w:rPr>
          <w:rFonts w:ascii="Sylfaen" w:eastAsia="Times New Roman" w:hAnsi="Sylfaen" w:cs="Sylfaen"/>
          <w:sz w:val="24"/>
          <w:szCs w:val="24"/>
          <w:lang w:val="hy-AM" w:eastAsia="ru-RU"/>
        </w:rPr>
        <w:t>«</w:t>
      </w:r>
      <w:r w:rsidRPr="002300AF">
        <w:rPr>
          <w:rFonts w:ascii="Sylfaen" w:eastAsia="Times New Roman" w:hAnsi="Sylfaen" w:cs="Sylfaen"/>
          <w:sz w:val="24"/>
          <w:szCs w:val="24"/>
          <w:lang w:val="hy-AM" w:eastAsia="ru-RU"/>
        </w:rPr>
        <w:t>Երևան քաղաքի Ավան համայնքում /Ծարավ Աղբյուր փողոց/ ուսումնամարզական համալիրի կառուցման նպատակով հատկացվելիք տարածքի նախապատրաստական աշխատանքների  ձեռքբերում</w:t>
      </w:r>
      <w:r w:rsidRPr="00315550">
        <w:rPr>
          <w:rFonts w:ascii="Sylfaen" w:eastAsia="Times New Roman" w:hAnsi="Sylfaen" w:cs="Sylfaen"/>
          <w:sz w:val="24"/>
          <w:szCs w:val="24"/>
          <w:lang w:val="hy-AM" w:eastAsia="ru-RU"/>
        </w:rPr>
        <w:t>»</w:t>
      </w:r>
      <w:r w:rsidRPr="000C1575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Pr="00C42C83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Pr="00AF5956">
        <w:rPr>
          <w:rFonts w:ascii="Sylfaen" w:eastAsia="Times New Roman" w:hAnsi="Sylfaen" w:cs="Sylfaen"/>
          <w:sz w:val="24"/>
          <w:szCs w:val="24"/>
          <w:lang w:val="hy-AM" w:eastAsia="ru-RU"/>
        </w:rPr>
        <w:t>օբյեկտի շինհավաքակցման աշխատանքների կատարում:</w:t>
      </w:r>
    </w:p>
    <w:p w:rsidR="002300AF" w:rsidRPr="00AE1B6A" w:rsidRDefault="002300AF" w:rsidP="002300AF">
      <w:pPr>
        <w:pStyle w:val="ListParagraph"/>
        <w:spacing w:line="276" w:lineRule="auto"/>
        <w:ind w:left="0"/>
        <w:jc w:val="both"/>
        <w:rPr>
          <w:rFonts w:ascii="Sylfaen" w:hAnsi="Sylfaen"/>
          <w:lang w:val="hy-AM"/>
        </w:rPr>
      </w:pPr>
    </w:p>
    <w:p w:rsidR="002300AF" w:rsidRPr="0087602B" w:rsidRDefault="002300AF" w:rsidP="002300AF">
      <w:pPr>
        <w:spacing w:line="276" w:lineRule="auto"/>
        <w:jc w:val="both"/>
        <w:rPr>
          <w:rFonts w:ascii="Sylfaen" w:hAnsi="Sylfaen"/>
          <w:lang w:val="hy-AM"/>
        </w:rPr>
      </w:pPr>
      <w:r w:rsidRPr="0087602B">
        <w:rPr>
          <w:rFonts w:ascii="Sylfaen" w:hAnsi="Sylfaen"/>
          <w:lang w:val="hy-AM"/>
        </w:rPr>
        <w:t xml:space="preserve">2. </w:t>
      </w:r>
      <w:r w:rsidRPr="0087602B">
        <w:rPr>
          <w:rFonts w:ascii="Sylfaen" w:hAnsi="Sylfaen" w:cs="Sylfaen"/>
          <w:lang w:val="hy-AM"/>
        </w:rPr>
        <w:t>Պատվիրատու</w:t>
      </w:r>
      <w:r w:rsidRPr="0087602B">
        <w:rPr>
          <w:rFonts w:ascii="Sylfaen" w:hAnsi="Sylfaen" w:cs="Arial Armenian"/>
          <w:lang w:val="hy-AM"/>
        </w:rPr>
        <w:t>`«</w:t>
      </w:r>
      <w:r w:rsidRPr="00AF5956">
        <w:rPr>
          <w:rFonts w:ascii="Sylfaen" w:hAnsi="Sylfaen" w:cs="Arial Armenian"/>
          <w:lang w:val="hy-AM"/>
        </w:rPr>
        <w:t>Գազպրոմ Արմենիա</w:t>
      </w:r>
      <w:r w:rsidRPr="0087602B">
        <w:rPr>
          <w:rFonts w:ascii="Sylfaen" w:hAnsi="Sylfaen" w:cs="Sylfaen"/>
          <w:lang w:val="hy-AM"/>
        </w:rPr>
        <w:t>»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ՓԲԸ</w:t>
      </w:r>
      <w:r w:rsidRPr="0087602B">
        <w:rPr>
          <w:rFonts w:ascii="Sylfaen" w:hAnsi="Sylfaen" w:cs="Arial Armenian"/>
          <w:lang w:val="hy-AM"/>
        </w:rPr>
        <w:t xml:space="preserve"> (</w:t>
      </w:r>
      <w:r w:rsidRPr="0087602B">
        <w:rPr>
          <w:rFonts w:ascii="Sylfaen" w:hAnsi="Sylfaen" w:cs="Sylfaen"/>
          <w:lang w:val="hy-AM"/>
        </w:rPr>
        <w:t>Թբիլիսյան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խճուղի</w:t>
      </w:r>
      <w:r w:rsidRPr="0087602B">
        <w:rPr>
          <w:rFonts w:ascii="Sylfaen" w:hAnsi="Sylfaen" w:cs="Arial Armenian"/>
          <w:lang w:val="hy-AM"/>
        </w:rPr>
        <w:t xml:space="preserve"> 43):</w:t>
      </w:r>
    </w:p>
    <w:p w:rsidR="002300AF" w:rsidRPr="0087602B" w:rsidRDefault="002300AF" w:rsidP="002300AF">
      <w:pPr>
        <w:spacing w:line="276" w:lineRule="auto"/>
        <w:jc w:val="both"/>
        <w:rPr>
          <w:rFonts w:ascii="Sylfaen" w:hAnsi="Sylfaen"/>
          <w:lang w:val="hy-AM"/>
        </w:rPr>
      </w:pPr>
    </w:p>
    <w:p w:rsidR="002300AF" w:rsidRPr="0087602B" w:rsidRDefault="002300AF" w:rsidP="002300AF">
      <w:pPr>
        <w:spacing w:line="276" w:lineRule="auto"/>
        <w:jc w:val="both"/>
        <w:rPr>
          <w:rFonts w:ascii="Sylfaen" w:hAnsi="Sylfaen"/>
          <w:lang w:val="hy-AM"/>
        </w:rPr>
      </w:pPr>
      <w:r w:rsidRPr="0087602B">
        <w:rPr>
          <w:rFonts w:ascii="Sylfaen" w:hAnsi="Sylfaen"/>
          <w:lang w:val="hy-AM"/>
        </w:rPr>
        <w:t>3.</w:t>
      </w:r>
      <w:r w:rsidRPr="00865327">
        <w:rPr>
          <w:rFonts w:ascii="Sylfaen" w:hAnsi="Sylfae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Պայմանա</w:t>
      </w:r>
      <w:r w:rsidRPr="0087602B">
        <w:rPr>
          <w:rFonts w:ascii="Sylfaen" w:hAnsi="Sylfaen" w:cs="Arial Armenian"/>
          <w:lang w:val="hy-AM"/>
        </w:rPr>
        <w:t>գ</w:t>
      </w:r>
      <w:r w:rsidRPr="0087602B">
        <w:rPr>
          <w:rFonts w:ascii="Sylfaen" w:hAnsi="Sylfaen" w:cs="Sylfaen"/>
          <w:lang w:val="hy-AM"/>
        </w:rPr>
        <w:t>րի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կնքման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 xml:space="preserve">ամսաթիվը՝ </w:t>
      </w:r>
      <w:r>
        <w:rPr>
          <w:rFonts w:ascii="Sylfaen" w:hAnsi="Sylfaen" w:cs="Sylfaen"/>
          <w:lang w:val="en-US"/>
        </w:rPr>
        <w:t>14</w:t>
      </w:r>
      <w:r w:rsidRPr="004E5D27">
        <w:rPr>
          <w:rFonts w:ascii="Sylfaen" w:hAnsi="Sylfaen" w:cs="Sylfaen"/>
          <w:lang w:val="hy-AM"/>
        </w:rPr>
        <w:t>.0</w:t>
      </w:r>
      <w:r>
        <w:rPr>
          <w:rFonts w:ascii="Sylfaen" w:hAnsi="Sylfaen" w:cs="Sylfaen"/>
          <w:lang w:val="en-US"/>
        </w:rPr>
        <w:t>4</w:t>
      </w:r>
      <w:r w:rsidRPr="0087602B">
        <w:rPr>
          <w:rFonts w:ascii="Sylfaen" w:hAnsi="Sylfaen" w:cs="Arial Armenian"/>
          <w:lang w:val="hy-AM"/>
        </w:rPr>
        <w:t>.201</w:t>
      </w:r>
      <w:r w:rsidRPr="004E5D27">
        <w:rPr>
          <w:rFonts w:ascii="Sylfaen" w:hAnsi="Sylfaen" w:cs="Arial Armenian"/>
          <w:lang w:val="hy-AM"/>
        </w:rPr>
        <w:t>5</w:t>
      </w:r>
      <w:r w:rsidRPr="0087602B">
        <w:rPr>
          <w:rFonts w:ascii="Sylfaen" w:hAnsi="Sylfaen" w:cs="Arial Armenian"/>
          <w:lang w:val="hy-AM"/>
        </w:rPr>
        <w:t xml:space="preserve">թ.: </w:t>
      </w:r>
    </w:p>
    <w:p w:rsidR="002300AF" w:rsidRPr="0087602B" w:rsidRDefault="002300AF" w:rsidP="002300AF">
      <w:pPr>
        <w:spacing w:line="276" w:lineRule="auto"/>
        <w:jc w:val="both"/>
        <w:rPr>
          <w:rFonts w:ascii="Sylfaen" w:hAnsi="Sylfaen"/>
          <w:lang w:val="hy-AM"/>
        </w:rPr>
      </w:pPr>
    </w:p>
    <w:p w:rsidR="002300AF" w:rsidRPr="00516144" w:rsidRDefault="002300AF" w:rsidP="002300AF">
      <w:pPr>
        <w:jc w:val="both"/>
        <w:rPr>
          <w:rFonts w:ascii="Sylfaen" w:hAnsi="Sylfaen" w:cs="Calibri"/>
          <w:color w:val="000000"/>
          <w:sz w:val="22"/>
          <w:szCs w:val="22"/>
          <w:lang w:val="hy-AM" w:eastAsia="en-US"/>
        </w:rPr>
      </w:pPr>
      <w:r>
        <w:rPr>
          <w:rFonts w:ascii="Sylfaen" w:hAnsi="Sylfaen"/>
          <w:lang w:val="hy-AM"/>
        </w:rPr>
        <w:t>4.</w:t>
      </w:r>
      <w:r w:rsidRPr="0087602B">
        <w:rPr>
          <w:rFonts w:ascii="Sylfaen" w:hAnsi="Sylfae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Ընտրված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մասնակցի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անվանումը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և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հասցեն</w:t>
      </w:r>
      <w:r w:rsidRPr="00E51D3B">
        <w:rPr>
          <w:rFonts w:ascii="Sylfaen" w:hAnsi="Sylfaen" w:cs="Sylfaen"/>
          <w:lang w:val="hy-AM"/>
        </w:rPr>
        <w:t>՝</w:t>
      </w:r>
      <w:r w:rsidRPr="006E2E94">
        <w:rPr>
          <w:lang w:val="hy-AM"/>
        </w:rPr>
        <w:t xml:space="preserve"> </w:t>
      </w:r>
      <w:r w:rsidRPr="000C1575">
        <w:rPr>
          <w:lang w:val="hy-AM"/>
        </w:rPr>
        <w:t>«</w:t>
      </w:r>
      <w:r w:rsidRPr="002300AF">
        <w:rPr>
          <w:rFonts w:ascii="Sylfaen" w:hAnsi="Sylfaen" w:cs="Sylfaen"/>
          <w:lang w:val="hy-AM"/>
        </w:rPr>
        <w:t>Ֆրի</w:t>
      </w:r>
      <w:r w:rsidRPr="002300AF">
        <w:rPr>
          <w:lang w:val="hy-AM"/>
        </w:rPr>
        <w:t xml:space="preserve"> </w:t>
      </w:r>
      <w:r w:rsidRPr="002300AF">
        <w:rPr>
          <w:rFonts w:ascii="Sylfaen" w:hAnsi="Sylfaen" w:cs="Sylfaen"/>
          <w:lang w:val="hy-AM"/>
        </w:rPr>
        <w:t>Քանսթրաքթ</w:t>
      </w:r>
      <w:r w:rsidRPr="002300AF">
        <w:rPr>
          <w:lang w:val="hy-AM"/>
        </w:rPr>
        <w:t xml:space="preserve">» </w:t>
      </w:r>
      <w:r w:rsidRPr="00315550">
        <w:rPr>
          <w:rFonts w:ascii="Sylfaen" w:hAnsi="Sylfaen" w:cs="Sylfaen"/>
          <w:lang w:val="hy-AM"/>
        </w:rPr>
        <w:t>ՍՊԸ</w:t>
      </w:r>
      <w:r w:rsidRPr="008E6881">
        <w:rPr>
          <w:rFonts w:ascii="Sylfaen" w:hAnsi="Sylfaen" w:cs="Sylfaen"/>
          <w:lang w:val="hy-AM"/>
        </w:rPr>
        <w:t>,</w:t>
      </w:r>
      <w:r w:rsidRPr="00E5189B">
        <w:rPr>
          <w:rFonts w:ascii="Sylfaen" w:hAnsi="Sylfaen" w:cs="Sylfaen"/>
          <w:lang w:val="hy-AM"/>
        </w:rPr>
        <w:t xml:space="preserve"> </w:t>
      </w:r>
      <w:r w:rsidRPr="00BD71E5">
        <w:rPr>
          <w:rFonts w:ascii="Sylfaen" w:hAnsi="Sylfaen" w:cs="Sylfaen"/>
          <w:lang w:val="hy-AM"/>
        </w:rPr>
        <w:t>ՀՀ,</w:t>
      </w:r>
      <w:r>
        <w:rPr>
          <w:rFonts w:ascii="Sylfaen" w:hAnsi="Sylfaen" w:cs="Sylfaen"/>
          <w:lang w:val="en-US"/>
        </w:rPr>
        <w:t xml:space="preserve"> </w:t>
      </w:r>
      <w:r w:rsidRPr="002300AF">
        <w:rPr>
          <w:rFonts w:ascii="Sylfaen" w:hAnsi="Sylfaen" w:cs="Sylfaen"/>
          <w:lang w:val="en-US"/>
        </w:rPr>
        <w:t>ք.</w:t>
      </w:r>
      <w:r>
        <w:rPr>
          <w:rFonts w:ascii="Sylfaen" w:hAnsi="Sylfaen" w:cs="Sylfaen"/>
          <w:lang w:val="en-US"/>
        </w:rPr>
        <w:t xml:space="preserve"> </w:t>
      </w:r>
      <w:proofErr w:type="spellStart"/>
      <w:r w:rsidRPr="002300AF">
        <w:rPr>
          <w:rFonts w:ascii="Sylfaen" w:hAnsi="Sylfaen" w:cs="Sylfaen"/>
          <w:lang w:val="en-US"/>
        </w:rPr>
        <w:t>Երևան</w:t>
      </w:r>
      <w:proofErr w:type="spellEnd"/>
      <w:r w:rsidRPr="002300AF">
        <w:rPr>
          <w:rFonts w:ascii="Sylfaen" w:hAnsi="Sylfaen" w:cs="Sylfaen"/>
          <w:lang w:val="en-US"/>
        </w:rPr>
        <w:t xml:space="preserve"> </w:t>
      </w:r>
      <w:proofErr w:type="spellStart"/>
      <w:r w:rsidRPr="002300AF">
        <w:rPr>
          <w:rFonts w:ascii="Sylfaen" w:hAnsi="Sylfaen" w:cs="Sylfaen"/>
          <w:lang w:val="en-US"/>
        </w:rPr>
        <w:t>Սայաթ-Նովա</w:t>
      </w:r>
      <w:proofErr w:type="spellEnd"/>
      <w:r w:rsidRPr="002300AF">
        <w:rPr>
          <w:rFonts w:ascii="Sylfaen" w:hAnsi="Sylfaen" w:cs="Sylfaen"/>
          <w:lang w:val="en-US"/>
        </w:rPr>
        <w:t xml:space="preserve"> 4շ </w:t>
      </w:r>
      <w:proofErr w:type="gramStart"/>
      <w:r w:rsidRPr="002300AF">
        <w:rPr>
          <w:rFonts w:ascii="Sylfaen" w:hAnsi="Sylfaen" w:cs="Sylfaen"/>
          <w:lang w:val="en-US"/>
        </w:rPr>
        <w:t>94բն.</w:t>
      </w:r>
      <w:r w:rsidRPr="0087602B">
        <w:rPr>
          <w:rFonts w:ascii="Sylfaen" w:hAnsi="Sylfaen" w:cs="Arial Armenian"/>
          <w:lang w:val="hy-AM"/>
        </w:rPr>
        <w:t>:</w:t>
      </w:r>
      <w:proofErr w:type="gramEnd"/>
    </w:p>
    <w:p w:rsidR="002300AF" w:rsidRPr="00AE1B6A" w:rsidRDefault="002300AF" w:rsidP="002300AF">
      <w:pPr>
        <w:rPr>
          <w:rFonts w:ascii="Sylfaen" w:hAnsi="Sylfaen"/>
          <w:lang w:val="hy-AM"/>
        </w:rPr>
      </w:pPr>
    </w:p>
    <w:p w:rsidR="002300AF" w:rsidRPr="00E9262E" w:rsidRDefault="002300AF" w:rsidP="002300AF">
      <w:pPr>
        <w:spacing w:line="276" w:lineRule="auto"/>
        <w:jc w:val="both"/>
        <w:rPr>
          <w:rFonts w:ascii="Sylfaen" w:hAnsi="Sylfaen" w:cs="Arial Armenian"/>
          <w:lang w:val="hy-AM"/>
        </w:rPr>
      </w:pPr>
      <w:r>
        <w:rPr>
          <w:rFonts w:ascii="Sylfaen" w:hAnsi="Sylfaen"/>
          <w:lang w:val="hy-AM"/>
        </w:rPr>
        <w:t>5.</w:t>
      </w:r>
      <w:r w:rsidRPr="0087602B">
        <w:rPr>
          <w:rFonts w:ascii="Sylfaen" w:hAnsi="Sylfae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Մասնակցի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ներկայացրած</w:t>
      </w:r>
      <w:r w:rsidRPr="0087602B">
        <w:rPr>
          <w:rFonts w:ascii="Sylfaen" w:hAnsi="Sylfaen" w:cs="Arial Armenian"/>
          <w:lang w:val="hy-AM"/>
        </w:rPr>
        <w:t xml:space="preserve"> գ</w:t>
      </w:r>
      <w:r w:rsidRPr="0087602B">
        <w:rPr>
          <w:rFonts w:ascii="Sylfaen" w:hAnsi="Sylfaen" w:cs="Sylfaen"/>
          <w:lang w:val="hy-AM"/>
        </w:rPr>
        <w:t>նային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առաջարկը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և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պայմանա</w:t>
      </w:r>
      <w:r w:rsidRPr="0087602B">
        <w:rPr>
          <w:rFonts w:ascii="Sylfaen" w:hAnsi="Sylfaen" w:cs="Arial Armenian"/>
          <w:lang w:val="hy-AM"/>
        </w:rPr>
        <w:t>գ</w:t>
      </w:r>
      <w:r w:rsidRPr="0087602B">
        <w:rPr>
          <w:rFonts w:ascii="Sylfaen" w:hAnsi="Sylfaen" w:cs="Sylfaen"/>
          <w:lang w:val="hy-AM"/>
        </w:rPr>
        <w:t>րի</w:t>
      </w:r>
      <w:r w:rsidRPr="0087602B">
        <w:rPr>
          <w:rFonts w:ascii="Sylfaen" w:hAnsi="Sylfaen" w:cs="Arial Armenian"/>
          <w:lang w:val="hy-AM"/>
        </w:rPr>
        <w:t xml:space="preserve"> </w:t>
      </w:r>
      <w:r w:rsidRPr="000C1575">
        <w:rPr>
          <w:rFonts w:ascii="Sylfaen" w:hAnsi="Sylfaen" w:cs="Sylfaen"/>
          <w:lang w:val="hy-AM"/>
        </w:rPr>
        <w:t>գ</w:t>
      </w:r>
      <w:r w:rsidRPr="0087602B">
        <w:rPr>
          <w:rFonts w:ascii="Sylfaen" w:hAnsi="Sylfaen" w:cs="Sylfaen"/>
          <w:lang w:val="hy-AM"/>
        </w:rPr>
        <w:t>ինը</w:t>
      </w:r>
      <w:r w:rsidRPr="000C1575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en-US"/>
        </w:rPr>
        <w:t>2 331 891</w:t>
      </w:r>
      <w:r w:rsidRPr="00315550">
        <w:rPr>
          <w:rFonts w:ascii="Sylfaen" w:hAnsi="Sylfaen" w:cs="Sylfae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ՀՀ</w:t>
      </w:r>
      <w:r w:rsidRPr="0087602B">
        <w:rPr>
          <w:rFonts w:ascii="Sylfaen" w:hAnsi="Sylfaen" w:cs="Arial Armenian"/>
          <w:lang w:val="hy-AM"/>
        </w:rPr>
        <w:t xml:space="preserve"> </w:t>
      </w:r>
      <w:r w:rsidRPr="0087602B">
        <w:rPr>
          <w:rFonts w:ascii="Sylfaen" w:hAnsi="Sylfaen" w:cs="Sylfaen"/>
          <w:lang w:val="hy-AM"/>
        </w:rPr>
        <w:t>դրամ</w:t>
      </w:r>
      <w:r w:rsidRPr="0087602B">
        <w:rPr>
          <w:rFonts w:ascii="Sylfaen" w:hAnsi="Sylfaen" w:cs="Arial Armenian"/>
          <w:lang w:val="hy-AM"/>
        </w:rPr>
        <w:t>:</w:t>
      </w:r>
    </w:p>
    <w:p w:rsidR="002300AF" w:rsidRPr="00E9262E" w:rsidRDefault="002300AF" w:rsidP="002300AF">
      <w:pPr>
        <w:spacing w:line="276" w:lineRule="auto"/>
        <w:jc w:val="both"/>
        <w:rPr>
          <w:rFonts w:ascii="Sylfaen" w:hAnsi="Sylfaen" w:cs="Arial Armenian"/>
          <w:lang w:val="hy-AM"/>
        </w:rPr>
      </w:pPr>
    </w:p>
    <w:p w:rsidR="002300AF" w:rsidRPr="0087602B" w:rsidRDefault="002300AF" w:rsidP="002300AF">
      <w:pPr>
        <w:ind w:left="360" w:hanging="360"/>
        <w:jc w:val="both"/>
        <w:rPr>
          <w:rFonts w:ascii="Sylfaen" w:hAnsi="Sylfaen" w:cs="Sylfaen"/>
          <w:lang w:val="hy-AM"/>
        </w:rPr>
      </w:pPr>
      <w:r w:rsidRPr="00AE1B6A">
        <w:rPr>
          <w:rFonts w:ascii="Sylfaen" w:hAnsi="Sylfaen" w:cs="Arial Armenian"/>
          <w:lang w:val="hy-AM"/>
        </w:rPr>
        <w:t xml:space="preserve">6. </w:t>
      </w:r>
      <w:r w:rsidRPr="0087602B">
        <w:rPr>
          <w:rFonts w:ascii="Sylfaen" w:hAnsi="Sylfaen" w:cs="Sylfaen"/>
          <w:lang w:val="hy-AM"/>
        </w:rPr>
        <w:t>Մասնակիցների ներգրավման նպատակով «Գնումների մասին» ՀՀ օրենքի համաձայն իրականացված հրապարակումների մասին՝ կիրառելի չէ:</w:t>
      </w:r>
    </w:p>
    <w:p w:rsidR="002300AF" w:rsidRPr="00E9262E" w:rsidRDefault="002300AF" w:rsidP="002300AF">
      <w:pPr>
        <w:spacing w:line="276" w:lineRule="auto"/>
        <w:jc w:val="both"/>
        <w:rPr>
          <w:rFonts w:ascii="Sylfaen" w:hAnsi="Sylfaen" w:cs="Sylfaen"/>
          <w:lang w:val="hy-AM"/>
        </w:rPr>
      </w:pPr>
    </w:p>
    <w:p w:rsidR="002300AF" w:rsidRPr="00E9262E" w:rsidRDefault="002300AF" w:rsidP="002300AF">
      <w:pPr>
        <w:spacing w:line="276" w:lineRule="auto"/>
        <w:jc w:val="both"/>
        <w:rPr>
          <w:rFonts w:ascii="Sylfaen" w:hAnsi="Sylfaen" w:cs="Sylfaen"/>
          <w:lang w:val="hy-AM"/>
        </w:rPr>
      </w:pPr>
    </w:p>
    <w:p w:rsidR="002300AF" w:rsidRPr="0087602B" w:rsidRDefault="002300AF" w:rsidP="002300AF">
      <w:pPr>
        <w:spacing w:line="276" w:lineRule="auto"/>
        <w:jc w:val="both"/>
        <w:rPr>
          <w:rFonts w:ascii="Sylfaen" w:hAnsi="Sylfaen" w:cs="Sylfaen"/>
          <w:lang w:val="hy-AM"/>
        </w:rPr>
      </w:pPr>
      <w:r w:rsidRPr="00E9262E">
        <w:rPr>
          <w:rFonts w:ascii="Sylfaen" w:hAnsi="Sylfaen" w:cs="Sylfaen"/>
          <w:lang w:val="hy-AM"/>
        </w:rPr>
        <w:t xml:space="preserve">7. </w:t>
      </w:r>
      <w:r w:rsidRPr="0087602B">
        <w:rPr>
          <w:rFonts w:ascii="Sylfaen" w:hAnsi="Sylfaen" w:cs="Sylfaen"/>
          <w:lang w:val="hy-AM"/>
        </w:rPr>
        <w:t>Կիրառված գնման ընթացակարգը և դրա ընտրության հիմնավորումը՝</w:t>
      </w:r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բաց</w:t>
      </w:r>
      <w:proofErr w:type="spellEnd"/>
      <w:r>
        <w:rPr>
          <w:rFonts w:ascii="Sylfaen" w:hAnsi="Sylfaen" w:cs="Sylfaen"/>
          <w:lang w:val="en-US"/>
        </w:rPr>
        <w:t xml:space="preserve"> </w:t>
      </w:r>
      <w:r w:rsidRPr="002A1FBE">
        <w:rPr>
          <w:rFonts w:ascii="Sylfaen" w:hAnsi="Sylfaen" w:cs="Sylfaen"/>
          <w:lang w:val="hy-AM"/>
        </w:rPr>
        <w:t>առաջարկների հարցում</w:t>
      </w:r>
      <w:r>
        <w:rPr>
          <w:rFonts w:ascii="Sylfaen" w:hAnsi="Sylfaen" w:cs="Sylfaen"/>
          <w:lang w:val="en-US"/>
        </w:rPr>
        <w:t xml:space="preserve"> (</w:t>
      </w:r>
      <w:proofErr w:type="spellStart"/>
      <w:r>
        <w:rPr>
          <w:rFonts w:ascii="Sylfaen" w:hAnsi="Sylfaen" w:cs="Sylfaen"/>
          <w:lang w:val="en-US"/>
        </w:rPr>
        <w:t>առանց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հայտարության</w:t>
      </w:r>
      <w:proofErr w:type="spellEnd"/>
      <w:r>
        <w:rPr>
          <w:rFonts w:ascii="Sylfaen" w:hAnsi="Sylfaen" w:cs="Sylfaen"/>
          <w:lang w:val="en-US"/>
        </w:rPr>
        <w:t>)</w:t>
      </w:r>
      <w:r w:rsidRPr="002A1FBE">
        <w:rPr>
          <w:rFonts w:ascii="Sylfaen" w:hAnsi="Sylfaen" w:cs="Sylfaen"/>
          <w:lang w:val="hy-AM"/>
        </w:rPr>
        <w:t>,</w:t>
      </w:r>
      <w:r w:rsidRPr="0087602B">
        <w:rPr>
          <w:rFonts w:ascii="Sylfaen" w:hAnsi="Sylfaen" w:cs="Sylfaen"/>
          <w:lang w:val="hy-AM"/>
        </w:rPr>
        <w:t xml:space="preserve"> համաձայն «</w:t>
      </w:r>
      <w:r w:rsidRPr="00AF5956">
        <w:rPr>
          <w:rFonts w:ascii="Sylfaen" w:hAnsi="Sylfaen" w:cs="Sylfaen"/>
          <w:lang w:val="hy-AM"/>
        </w:rPr>
        <w:t>Գազպրոմ Արմենիա</w:t>
      </w:r>
      <w:r w:rsidRPr="0087602B">
        <w:rPr>
          <w:rFonts w:ascii="Sylfaen" w:hAnsi="Sylfaen" w:cs="Sylfaen"/>
          <w:lang w:val="hy-AM"/>
        </w:rPr>
        <w:t>» ՓԲԸ-ի կողմից իրականացվող գնումների կարգի:</w:t>
      </w:r>
    </w:p>
    <w:p w:rsidR="002300AF" w:rsidRPr="0087602B" w:rsidRDefault="002300AF" w:rsidP="002300AF">
      <w:pPr>
        <w:ind w:left="360" w:hanging="360"/>
        <w:jc w:val="both"/>
        <w:rPr>
          <w:rFonts w:ascii="Sylfaen" w:hAnsi="Sylfaen" w:cs="Sylfaen"/>
          <w:lang w:val="hy-AM"/>
        </w:rPr>
      </w:pPr>
    </w:p>
    <w:p w:rsidR="002300AF" w:rsidRPr="0087602B" w:rsidRDefault="002300AF" w:rsidP="002300AF">
      <w:pPr>
        <w:ind w:left="360" w:hanging="360"/>
        <w:jc w:val="both"/>
        <w:rPr>
          <w:rFonts w:ascii="Sylfaen" w:hAnsi="Sylfaen" w:cs="Sylfaen"/>
          <w:lang w:val="hy-AM"/>
        </w:rPr>
      </w:pPr>
      <w:r w:rsidRPr="0087602B">
        <w:rPr>
          <w:rFonts w:ascii="Sylfaen" w:hAnsi="Sylfaen" w:cs="Sylfaen"/>
          <w:lang w:val="hy-AM"/>
        </w:rPr>
        <w:t xml:space="preserve">      </w:t>
      </w:r>
    </w:p>
    <w:p w:rsidR="002300AF" w:rsidRPr="0087602B" w:rsidRDefault="002300AF" w:rsidP="002300AF">
      <w:pPr>
        <w:jc w:val="both"/>
        <w:rPr>
          <w:rFonts w:ascii="Sylfaen" w:hAnsi="Sylfaen" w:cs="Sylfaen"/>
          <w:lang w:val="hy-AM"/>
        </w:rPr>
      </w:pPr>
    </w:p>
    <w:p w:rsidR="002300AF" w:rsidRPr="00F3601E" w:rsidRDefault="002300AF" w:rsidP="002300AF">
      <w:pPr>
        <w:jc w:val="center"/>
        <w:rPr>
          <w:lang w:val="hy-AM"/>
        </w:rPr>
      </w:pPr>
      <w:r w:rsidRPr="00F3601E">
        <w:rPr>
          <w:rFonts w:ascii="Sylfaen" w:hAnsi="Sylfaen" w:cs="Sylfaen"/>
          <w:b/>
          <w:sz w:val="26"/>
          <w:lang w:val="hy-AM"/>
        </w:rPr>
        <w:t>«Գազպրոմ Արմենիա»</w:t>
      </w:r>
      <w:r w:rsidRPr="0087602B">
        <w:rPr>
          <w:rFonts w:ascii="Sylfaen" w:hAnsi="Sylfaen" w:cs="Sylfaen"/>
          <w:b/>
          <w:sz w:val="26"/>
          <w:lang w:val="hy-AM"/>
        </w:rPr>
        <w:t xml:space="preserve"> ՓԲԸ</w:t>
      </w:r>
    </w:p>
    <w:p w:rsidR="002300AF" w:rsidRPr="00F3601E" w:rsidRDefault="002300AF" w:rsidP="002300AF">
      <w:pPr>
        <w:rPr>
          <w:lang w:val="hy-AM"/>
        </w:rPr>
      </w:pPr>
    </w:p>
    <w:p w:rsidR="002300AF" w:rsidRDefault="002300AF" w:rsidP="002300AF"/>
    <w:p w:rsidR="002300AF" w:rsidRDefault="002300AF" w:rsidP="002300AF"/>
    <w:p w:rsidR="00F62401" w:rsidRDefault="00F62401"/>
    <w:sectPr w:rsidR="00F62401" w:rsidSect="0002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4DF2"/>
    <w:multiLevelType w:val="hybridMultilevel"/>
    <w:tmpl w:val="D896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2300AF"/>
    <w:rsid w:val="002300AF"/>
    <w:rsid w:val="00F6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00AF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</dc:creator>
  <cp:lastModifiedBy>Andranik</cp:lastModifiedBy>
  <cp:revision>1</cp:revision>
  <dcterms:created xsi:type="dcterms:W3CDTF">2015-07-04T08:41:00Z</dcterms:created>
  <dcterms:modified xsi:type="dcterms:W3CDTF">2015-07-04T08:44:00Z</dcterms:modified>
</cp:coreProperties>
</file>