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550" w:rsidRPr="000E460F" w:rsidRDefault="00315550" w:rsidP="00315550">
      <w:pPr>
        <w:jc w:val="center"/>
        <w:rPr>
          <w:rFonts w:ascii="Sylfaen" w:hAnsi="Sylfaen" w:cs="Sylfaen"/>
          <w:sz w:val="28"/>
          <w:lang w:val="en-US"/>
        </w:rPr>
      </w:pPr>
    </w:p>
    <w:p w:rsidR="00315550" w:rsidRPr="00060290" w:rsidRDefault="00315550" w:rsidP="00315550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15550" w:rsidRPr="00060290" w:rsidRDefault="00315550" w:rsidP="00315550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15550" w:rsidRPr="000E460F" w:rsidRDefault="00315550" w:rsidP="00315550">
      <w:pPr>
        <w:rPr>
          <w:rFonts w:ascii="Sylfaen" w:hAnsi="Sylfaen" w:cs="Sylfaen"/>
          <w:sz w:val="22"/>
          <w:szCs w:val="22"/>
          <w:lang w:val="hy-AM"/>
        </w:rPr>
      </w:pPr>
    </w:p>
    <w:p w:rsidR="00315550" w:rsidRPr="00494ACC" w:rsidRDefault="00315550" w:rsidP="0031555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15550" w:rsidRPr="00060290" w:rsidRDefault="00315550" w:rsidP="0031555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15550" w:rsidRPr="000E460F" w:rsidRDefault="00315550" w:rsidP="00315550">
      <w:pPr>
        <w:rPr>
          <w:rFonts w:ascii="Sylfaen" w:hAnsi="Sylfaen" w:cs="Sylfaen"/>
          <w:sz w:val="22"/>
          <w:szCs w:val="22"/>
          <w:lang w:val="hy-AM"/>
        </w:rPr>
      </w:pPr>
    </w:p>
    <w:p w:rsidR="00315550" w:rsidRPr="00E63BF5" w:rsidRDefault="00315550" w:rsidP="00315550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315550" w:rsidRPr="000C1575" w:rsidRDefault="00315550" w:rsidP="00315550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>
        <w:rPr>
          <w:rFonts w:ascii="Sylfaen" w:eastAsia="Times New Roman" w:hAnsi="Sylfaen" w:cs="Sylfaen"/>
          <w:sz w:val="24"/>
          <w:szCs w:val="24"/>
          <w:lang w:val="en-US" w:eastAsia="ru-RU"/>
        </w:rPr>
        <w:t>՝</w:t>
      </w:r>
      <w:r w:rsidRPr="00E54AD4">
        <w:rPr>
          <w:lang w:val="hy-AM"/>
        </w:rPr>
        <w:t xml:space="preserve"> </w:t>
      </w:r>
      <w:r w:rsidRPr="00315550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«Տավուշի մարզի Պառավաքար գյուղի մ/ճ </w:t>
      </w:r>
      <w:proofErr w:type="spellStart"/>
      <w:r w:rsidRPr="00315550">
        <w:rPr>
          <w:rFonts w:ascii="Sylfaen" w:eastAsia="Times New Roman" w:hAnsi="Sylfaen" w:cs="Sylfaen"/>
          <w:sz w:val="24"/>
          <w:szCs w:val="24"/>
          <w:lang w:val="hy-AM" w:eastAsia="ru-RU"/>
        </w:rPr>
        <w:t>ստորգետնյա</w:t>
      </w:r>
      <w:proofErr w:type="spellEnd"/>
      <w:r w:rsidRPr="00315550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proofErr w:type="spellStart"/>
      <w:r w:rsidRPr="00315550">
        <w:rPr>
          <w:rFonts w:ascii="Sylfaen" w:eastAsia="Times New Roman" w:hAnsi="Sylfaen" w:cs="Sylfaen"/>
          <w:sz w:val="24"/>
          <w:szCs w:val="24"/>
          <w:lang w:val="hy-AM" w:eastAsia="ru-RU"/>
        </w:rPr>
        <w:t>գազատարի</w:t>
      </w:r>
      <w:proofErr w:type="spellEnd"/>
      <w:r w:rsidRPr="00315550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proofErr w:type="spellStart"/>
      <w:r w:rsidRPr="00315550">
        <w:rPr>
          <w:rFonts w:ascii="Sylfaen" w:eastAsia="Times New Roman" w:hAnsi="Sylfaen" w:cs="Sylfaen"/>
          <w:sz w:val="24"/>
          <w:szCs w:val="24"/>
          <w:lang w:val="hy-AM" w:eastAsia="ru-RU"/>
        </w:rPr>
        <w:t>վթարային</w:t>
      </w:r>
      <w:proofErr w:type="spellEnd"/>
      <w:r w:rsidRPr="00315550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proofErr w:type="spellStart"/>
      <w:r w:rsidRPr="00315550">
        <w:rPr>
          <w:rFonts w:ascii="Sylfaen" w:eastAsia="Times New Roman" w:hAnsi="Sylfaen" w:cs="Sylfaen"/>
          <w:sz w:val="24"/>
          <w:szCs w:val="24"/>
          <w:lang w:val="hy-AM" w:eastAsia="ru-RU"/>
        </w:rPr>
        <w:t>հատվածի</w:t>
      </w:r>
      <w:proofErr w:type="spellEnd"/>
      <w:r w:rsidRPr="00315550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proofErr w:type="spellStart"/>
      <w:r w:rsidRPr="00315550">
        <w:rPr>
          <w:rFonts w:ascii="Sylfaen" w:eastAsia="Times New Roman" w:hAnsi="Sylfaen" w:cs="Sylfaen"/>
          <w:sz w:val="24"/>
          <w:szCs w:val="24"/>
          <w:lang w:val="hy-AM" w:eastAsia="ru-RU"/>
        </w:rPr>
        <w:t>վերատեղադրում</w:t>
      </w:r>
      <w:proofErr w:type="spellEnd"/>
      <w:r w:rsidRPr="00315550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և մեկուսիչ ծածկույթի վերանորոգում»</w:t>
      </w:r>
      <w:r w:rsidRPr="000C1575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315550" w:rsidRPr="00AE1B6A" w:rsidRDefault="00315550" w:rsidP="00315550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315550" w:rsidRPr="0087602B" w:rsidRDefault="00315550" w:rsidP="0031555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315550" w:rsidRPr="0087602B" w:rsidRDefault="00315550" w:rsidP="00315550">
      <w:pPr>
        <w:spacing w:line="276" w:lineRule="auto"/>
        <w:jc w:val="both"/>
        <w:rPr>
          <w:rFonts w:ascii="Sylfaen" w:hAnsi="Sylfaen"/>
          <w:lang w:val="hy-AM"/>
        </w:rPr>
      </w:pPr>
    </w:p>
    <w:p w:rsidR="00315550" w:rsidRPr="0087602B" w:rsidRDefault="00315550" w:rsidP="0031555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26</w:t>
      </w:r>
      <w:r w:rsidRPr="004E5D27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5</w:t>
      </w:r>
      <w:r w:rsidRPr="0087602B">
        <w:rPr>
          <w:rFonts w:ascii="Sylfaen" w:hAnsi="Sylfaen" w:cs="Arial Armenian"/>
          <w:lang w:val="hy-AM"/>
        </w:rPr>
        <w:t>.201</w:t>
      </w:r>
      <w:r w:rsidRPr="004E5D27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315550" w:rsidRPr="0087602B" w:rsidRDefault="00315550" w:rsidP="00315550">
      <w:pPr>
        <w:spacing w:line="276" w:lineRule="auto"/>
        <w:jc w:val="both"/>
        <w:rPr>
          <w:rFonts w:ascii="Sylfaen" w:hAnsi="Sylfaen"/>
          <w:lang w:val="hy-AM"/>
        </w:rPr>
      </w:pPr>
    </w:p>
    <w:p w:rsidR="00315550" w:rsidRPr="00516144" w:rsidRDefault="00315550" w:rsidP="00315550">
      <w:pPr>
        <w:jc w:val="both"/>
        <w:rPr>
          <w:rFonts w:ascii="Sylfaen" w:hAnsi="Sylfaen" w:cs="Calibri"/>
          <w:color w:val="000000"/>
          <w:sz w:val="22"/>
          <w:szCs w:val="22"/>
          <w:lang w:val="hy-AM" w:eastAsia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0C1575">
        <w:rPr>
          <w:lang w:val="hy-AM"/>
        </w:rPr>
        <w:t>«</w:t>
      </w:r>
      <w:r w:rsidRPr="00315550">
        <w:rPr>
          <w:rFonts w:ascii="Sylfaen" w:hAnsi="Sylfaen" w:cs="Sylfaen"/>
          <w:lang w:val="hy-AM"/>
        </w:rPr>
        <w:t>Նենասե</w:t>
      </w:r>
      <w:r w:rsidRPr="00315550">
        <w:rPr>
          <w:lang w:val="hy-AM"/>
        </w:rPr>
        <w:t xml:space="preserve">» </w:t>
      </w:r>
      <w:r w:rsidRPr="00315550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>ՀՀ,</w:t>
      </w:r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Տավուշի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մարզ</w:t>
      </w:r>
      <w:proofErr w:type="spellEnd"/>
      <w:r>
        <w:rPr>
          <w:rFonts w:ascii="Sylfaen" w:hAnsi="Sylfaen" w:cs="Sylfaen"/>
          <w:lang w:val="en-US"/>
        </w:rPr>
        <w:t>,</w:t>
      </w:r>
      <w:r w:rsidRPr="00BD71E5">
        <w:rPr>
          <w:rFonts w:ascii="Sylfaen" w:hAnsi="Sylfaen" w:cs="Sylfaen"/>
          <w:lang w:val="hy-AM"/>
        </w:rPr>
        <w:t xml:space="preserve"> </w:t>
      </w:r>
      <w:r w:rsidRPr="00315550">
        <w:rPr>
          <w:rFonts w:ascii="Sylfaen" w:hAnsi="Sylfaen" w:cs="Sylfaen"/>
          <w:lang w:val="hy-AM"/>
        </w:rPr>
        <w:t>ք.Իջևան Մայիսի 28 փող տուն 45</w:t>
      </w:r>
      <w:r w:rsidRPr="0087602B">
        <w:rPr>
          <w:rFonts w:ascii="Sylfaen" w:hAnsi="Sylfaen" w:cs="Arial Armenian"/>
          <w:lang w:val="hy-AM"/>
        </w:rPr>
        <w:t>:</w:t>
      </w:r>
    </w:p>
    <w:p w:rsidR="00315550" w:rsidRPr="00AE1B6A" w:rsidRDefault="00315550" w:rsidP="00315550">
      <w:pPr>
        <w:rPr>
          <w:rFonts w:ascii="Sylfaen" w:hAnsi="Sylfaen"/>
          <w:lang w:val="hy-AM"/>
        </w:rPr>
      </w:pPr>
    </w:p>
    <w:p w:rsidR="00315550" w:rsidRPr="00E9262E" w:rsidRDefault="00315550" w:rsidP="00315550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0C1575">
        <w:rPr>
          <w:rFonts w:ascii="Sylfaen" w:hAnsi="Sylfaen" w:cs="Sylfaen"/>
          <w:lang w:val="hy-AM"/>
        </w:rPr>
        <w:t>գ</w:t>
      </w:r>
      <w:r w:rsidRPr="0087602B">
        <w:rPr>
          <w:rFonts w:ascii="Sylfaen" w:hAnsi="Sylfaen" w:cs="Sylfaen"/>
          <w:lang w:val="hy-AM"/>
        </w:rPr>
        <w:t>ինը</w:t>
      </w:r>
      <w:r w:rsidRPr="000C1575">
        <w:rPr>
          <w:rFonts w:ascii="Sylfaen" w:hAnsi="Sylfaen" w:cs="Sylfaen"/>
          <w:lang w:val="hy-AM"/>
        </w:rPr>
        <w:t xml:space="preserve"> </w:t>
      </w:r>
      <w:r w:rsidRPr="00315550">
        <w:rPr>
          <w:rFonts w:ascii="Sylfaen" w:hAnsi="Sylfaen" w:cs="Sylfaen"/>
          <w:lang w:val="hy-AM"/>
        </w:rPr>
        <w:t>4</w:t>
      </w:r>
      <w:r>
        <w:rPr>
          <w:rFonts w:ascii="Sylfaen" w:hAnsi="Sylfaen" w:cs="Sylfaen"/>
          <w:lang w:val="en-US"/>
        </w:rPr>
        <w:t xml:space="preserve"> </w:t>
      </w:r>
      <w:r w:rsidRPr="00315550">
        <w:rPr>
          <w:rFonts w:ascii="Sylfaen" w:hAnsi="Sylfaen" w:cs="Sylfaen"/>
          <w:lang w:val="hy-AM"/>
        </w:rPr>
        <w:t>764</w:t>
      </w:r>
      <w:r>
        <w:rPr>
          <w:rFonts w:ascii="Sylfaen" w:hAnsi="Sylfaen" w:cs="Sylfaen"/>
          <w:lang w:val="en-US"/>
        </w:rPr>
        <w:t xml:space="preserve"> </w:t>
      </w:r>
      <w:r w:rsidRPr="00315550">
        <w:rPr>
          <w:rFonts w:ascii="Sylfaen" w:hAnsi="Sylfaen" w:cs="Sylfaen"/>
          <w:lang w:val="hy-AM"/>
        </w:rPr>
        <w:t xml:space="preserve">331,4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315550" w:rsidRPr="00E9262E" w:rsidRDefault="00315550" w:rsidP="00315550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315550" w:rsidRPr="0087602B" w:rsidRDefault="00315550" w:rsidP="00315550">
      <w:pPr>
        <w:ind w:left="360" w:hanging="360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315550" w:rsidRPr="00E9262E" w:rsidRDefault="00315550" w:rsidP="00315550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315550" w:rsidRPr="00E9262E" w:rsidRDefault="00315550" w:rsidP="00315550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315550" w:rsidRPr="0087602B" w:rsidRDefault="00315550" w:rsidP="00315550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>Կիրառված գնման ընթացակարգը և դրա ընտրության հիմնավորումը՝</w:t>
      </w:r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բաց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2A1FBE">
        <w:rPr>
          <w:rFonts w:ascii="Sylfaen" w:hAnsi="Sylfaen" w:cs="Sylfaen"/>
          <w:lang w:val="hy-AM"/>
        </w:rPr>
        <w:t>առաջարկների հարցում</w:t>
      </w:r>
      <w:r>
        <w:rPr>
          <w:rFonts w:ascii="Sylfaen" w:hAnsi="Sylfaen" w:cs="Sylfaen"/>
          <w:lang w:val="en-US"/>
        </w:rPr>
        <w:t xml:space="preserve"> (</w:t>
      </w:r>
      <w:proofErr w:type="spellStart"/>
      <w:r>
        <w:rPr>
          <w:rFonts w:ascii="Sylfaen" w:hAnsi="Sylfaen" w:cs="Sylfaen"/>
          <w:lang w:val="en-US"/>
        </w:rPr>
        <w:t>առանց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հայտարության</w:t>
      </w:r>
      <w:proofErr w:type="spellEnd"/>
      <w:r>
        <w:rPr>
          <w:rFonts w:ascii="Sylfaen" w:hAnsi="Sylfaen" w:cs="Sylfaen"/>
          <w:lang w:val="en-US"/>
        </w:rPr>
        <w:t>)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315550" w:rsidRPr="0087602B" w:rsidRDefault="00315550" w:rsidP="00315550">
      <w:pPr>
        <w:ind w:left="360" w:hanging="360"/>
        <w:jc w:val="both"/>
        <w:rPr>
          <w:rFonts w:ascii="Sylfaen" w:hAnsi="Sylfaen" w:cs="Sylfaen"/>
          <w:lang w:val="hy-AM"/>
        </w:rPr>
      </w:pPr>
    </w:p>
    <w:p w:rsidR="00315550" w:rsidRPr="0087602B" w:rsidRDefault="00315550" w:rsidP="00315550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315550" w:rsidRPr="0087602B" w:rsidRDefault="00315550" w:rsidP="00315550">
      <w:pPr>
        <w:jc w:val="both"/>
        <w:rPr>
          <w:rFonts w:ascii="Sylfaen" w:hAnsi="Sylfaen" w:cs="Sylfaen"/>
          <w:lang w:val="hy-AM"/>
        </w:rPr>
      </w:pPr>
    </w:p>
    <w:p w:rsidR="00315550" w:rsidRPr="00F3601E" w:rsidRDefault="00315550" w:rsidP="00315550">
      <w:pPr>
        <w:jc w:val="center"/>
        <w:rPr>
          <w:lang w:val="hy-AM"/>
        </w:rPr>
      </w:pPr>
      <w:r w:rsidRPr="00F3601E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315550" w:rsidRPr="00F3601E" w:rsidRDefault="00315550" w:rsidP="00315550">
      <w:pPr>
        <w:rPr>
          <w:lang w:val="hy-AM"/>
        </w:rPr>
      </w:pPr>
    </w:p>
    <w:p w:rsidR="00315550" w:rsidRDefault="00315550" w:rsidP="00315550"/>
    <w:p w:rsidR="00F62401" w:rsidRDefault="00F62401"/>
    <w:sectPr w:rsidR="00F62401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20"/>
  <w:characterSpacingControl w:val="doNotCompress"/>
  <w:compat/>
  <w:rsids>
    <w:rsidRoot w:val="00315550"/>
    <w:rsid w:val="00315550"/>
    <w:rsid w:val="00F62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15550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2015-07-04T08:37:00Z</dcterms:created>
  <dcterms:modified xsi:type="dcterms:W3CDTF">2015-07-04T08:41:00Z</dcterms:modified>
</cp:coreProperties>
</file>