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F02CAF">
        <w:rPr>
          <w:rFonts w:ascii="GHEA Grapalat" w:hAnsi="GHEA Grapalat"/>
          <w:b/>
          <w:sz w:val="28"/>
          <w:szCs w:val="28"/>
        </w:rPr>
        <w:t>-</w:t>
      </w:r>
      <w:r w:rsidR="00F02CAF" w:rsidRPr="00F02CAF">
        <w:rPr>
          <w:rFonts w:ascii="GHEA Grapalat" w:hAnsi="GHEA Grapalat"/>
          <w:b/>
          <w:sz w:val="28"/>
          <w:szCs w:val="28"/>
        </w:rPr>
        <w:t>17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B43B5D" w:rsidRPr="00BD7D8C" w:rsidRDefault="00B43B5D" w:rsidP="00B43B5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BD7D8C">
        <w:rPr>
          <w:rFonts w:ascii="GHEA Grapalat" w:hAnsi="GHEA Grapalat"/>
          <w:sz w:val="24"/>
          <w:szCs w:val="24"/>
        </w:rPr>
        <w:tab/>
      </w:r>
      <w:r w:rsidR="00F02CAF" w:rsidRPr="00F02CAF">
        <w:rPr>
          <w:rFonts w:ascii="GHEA Grapalat" w:hAnsi="GHEA Grapalat"/>
          <w:sz w:val="24"/>
          <w:szCs w:val="24"/>
        </w:rPr>
        <w:t>«Ռաիսա Մելքոնյանի գեղեցկության արվեստի դպրոց-ստուդիա» ՍՊԸ-ի</w:t>
      </w:r>
      <w:r w:rsidR="00BD7D8C" w:rsidRPr="00F02CAF">
        <w:rPr>
          <w:rFonts w:ascii="GHEA Grapalat" w:hAnsi="GHEA Grapalat"/>
          <w:sz w:val="24"/>
          <w:szCs w:val="24"/>
        </w:rPr>
        <w:t>ն</w:t>
      </w:r>
      <w:r w:rsidR="00BD7D8C"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</w:rPr>
        <w:t xml:space="preserve">(պատվիրատու` </w:t>
      </w:r>
      <w:r w:rsidR="00F02CAF" w:rsidRPr="00F02CAF">
        <w:rPr>
          <w:rFonts w:ascii="GHEA Grapalat" w:hAnsi="GHEA Grapalat"/>
          <w:sz w:val="24"/>
          <w:szCs w:val="24"/>
        </w:rPr>
        <w:t xml:space="preserve">ՀՀ աշխատանքի և սոցիալական հարցերի </w:t>
      </w:r>
      <w:r w:rsidR="00BD7D8C" w:rsidRPr="00F02CAF">
        <w:rPr>
          <w:rFonts w:ascii="GHEA Grapalat" w:hAnsi="GHEA Grapalat"/>
          <w:sz w:val="24"/>
          <w:szCs w:val="24"/>
        </w:rPr>
        <w:t>նախարարությ</w:t>
      </w:r>
      <w:r w:rsidR="00BD7D8C" w:rsidRPr="00BD7D8C">
        <w:rPr>
          <w:rFonts w:ascii="GHEA Grapalat" w:hAnsi="GHEA Grapalat"/>
          <w:sz w:val="24"/>
          <w:szCs w:val="24"/>
        </w:rPr>
        <w:t>ուն</w:t>
      </w:r>
      <w:r w:rsidRPr="00BD7D8C">
        <w:rPr>
          <w:rFonts w:ascii="GHEA Grapalat" w:hAnsi="GHEA Grapalat"/>
          <w:sz w:val="24"/>
          <w:szCs w:val="24"/>
        </w:rPr>
        <w:t>) գնումների գործընթացին մաս</w:t>
      </w:r>
      <w:r w:rsidRPr="00BD7D8C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Pr="00BD7D8C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Pr="00F02CAF">
        <w:rPr>
          <w:rFonts w:ascii="GHEA Grapalat" w:hAnsi="GHEA Grapalat"/>
          <w:sz w:val="24"/>
          <w:szCs w:val="24"/>
        </w:rPr>
        <w:t>և այդպիսի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F02CAF">
        <w:rPr>
          <w:rFonts w:ascii="GHEA Grapalat" w:hAnsi="GHEA Grapalat"/>
          <w:sz w:val="24"/>
          <w:szCs w:val="24"/>
        </w:rPr>
        <w:t>հիմքերի առկայության դեպքում ընկերությանը վերոնշյալ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F02CAF">
        <w:rPr>
          <w:rFonts w:ascii="GHEA Grapalat" w:hAnsi="GHEA Grapalat"/>
          <w:sz w:val="24"/>
          <w:szCs w:val="24"/>
        </w:rPr>
        <w:t>ցուցակում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F02CAF">
        <w:rPr>
          <w:rFonts w:ascii="GHEA Grapalat" w:hAnsi="GHEA Grapalat"/>
          <w:sz w:val="24"/>
          <w:szCs w:val="24"/>
        </w:rPr>
        <w:t>ներառելու</w:t>
      </w:r>
      <w:r w:rsidRPr="00BD7D8C">
        <w:rPr>
          <w:rFonts w:ascii="GHEA Grapalat" w:hAnsi="GHEA Grapalat"/>
          <w:sz w:val="24"/>
          <w:szCs w:val="24"/>
        </w:rPr>
        <w:t xml:space="preserve"> նպատակով նշանակված հանձնաժողովի նիստը տեղի կունենա </w:t>
      </w:r>
      <w:r w:rsidRPr="00F02CAF">
        <w:rPr>
          <w:rFonts w:ascii="GHEA Grapalat" w:hAnsi="GHEA Grapalat"/>
          <w:sz w:val="24"/>
          <w:szCs w:val="24"/>
        </w:rPr>
        <w:t>Գնումների աջակցման կենտրոնում</w:t>
      </w:r>
      <w:r w:rsidR="00E04F3A" w:rsidRPr="00F02CAF">
        <w:rPr>
          <w:rFonts w:ascii="GHEA Grapalat" w:hAnsi="GHEA Grapalat"/>
          <w:sz w:val="24"/>
          <w:szCs w:val="24"/>
        </w:rPr>
        <w:t xml:space="preserve"> </w:t>
      </w:r>
      <w:r w:rsidR="00F02CAF" w:rsidRPr="00F02CAF">
        <w:rPr>
          <w:rFonts w:ascii="GHEA Grapalat" w:hAnsi="GHEA Grapalat"/>
          <w:sz w:val="24"/>
          <w:szCs w:val="24"/>
        </w:rPr>
        <w:t>03.08.2015թ. ժամը 17:00-ին</w:t>
      </w:r>
      <w:r w:rsidRPr="00BD7D8C">
        <w:rPr>
          <w:rFonts w:ascii="GHEA Grapalat" w:hAnsi="GHEA Grapalat"/>
          <w:sz w:val="24"/>
          <w:szCs w:val="24"/>
        </w:rPr>
        <w:t>, ք. Երևան, Կոմիտաս 54բ հասցեում, 2-րդ հարկի դահլիճում:</w:t>
      </w:r>
    </w:p>
    <w:p w:rsidR="00B43B5D" w:rsidRDefault="00B43B5D" w:rsidP="00B43B5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B43B5D" w:rsidRDefault="00B43B5D" w:rsidP="00B43B5D">
      <w:pPr>
        <w:rPr>
          <w:szCs w:val="24"/>
        </w:rPr>
      </w:pPr>
    </w:p>
    <w:p w:rsidR="005641EF" w:rsidRDefault="005641EF"/>
    <w:sectPr w:rsidR="005641EF" w:rsidSect="00564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3B5D"/>
    <w:rsid w:val="005641EF"/>
    <w:rsid w:val="007D5AD6"/>
    <w:rsid w:val="00913A48"/>
    <w:rsid w:val="00B43B5D"/>
    <w:rsid w:val="00BD7D8C"/>
    <w:rsid w:val="00CC36A8"/>
    <w:rsid w:val="00DC7B82"/>
    <w:rsid w:val="00E04F3A"/>
    <w:rsid w:val="00F0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dcterms:created xsi:type="dcterms:W3CDTF">2015-02-27T07:02:00Z</dcterms:created>
  <dcterms:modified xsi:type="dcterms:W3CDTF">2015-07-29T07:15:00Z</dcterms:modified>
</cp:coreProperties>
</file>