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37" w:rsidRPr="00A35178" w:rsidRDefault="00EB4537" w:rsidP="00EB453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</w:rPr>
      </w:pPr>
    </w:p>
    <w:p w:rsidR="00EB4537" w:rsidRPr="00A35178" w:rsidRDefault="00EB4537" w:rsidP="00EB4537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A35178">
        <w:rPr>
          <w:rFonts w:ascii="GHEA Grapalat" w:hAnsi="GHEA Grapalat" w:cs="Sylfaen"/>
          <w:b/>
          <w:sz w:val="20"/>
          <w:szCs w:val="20"/>
          <w:lang w:val="af-ZA"/>
        </w:rPr>
        <w:t>ОБЪЯВЛЕНИЕ</w:t>
      </w:r>
    </w:p>
    <w:p w:rsidR="00EB4537" w:rsidRPr="00A35178" w:rsidRDefault="00EB4537" w:rsidP="00EB4537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A35178">
        <w:rPr>
          <w:rFonts w:ascii="GHEA Grapalat" w:hAnsi="GHEA Grapalat"/>
          <w:b/>
          <w:sz w:val="20"/>
          <w:szCs w:val="20"/>
          <w:lang w:val="ru-RU"/>
        </w:rPr>
        <w:t xml:space="preserve">ОБ ОТКРЫТОЙ  </w:t>
      </w:r>
      <w:r w:rsidRPr="00A35178">
        <w:rPr>
          <w:rFonts w:ascii="GHEA Grapalat" w:hAnsi="GHEA Grapalat" w:cs="Sylfaen"/>
          <w:b/>
          <w:sz w:val="20"/>
          <w:szCs w:val="20"/>
          <w:lang w:val="af-ZA"/>
        </w:rPr>
        <w:t>ПРОЦЕДУРЕ</w:t>
      </w:r>
    </w:p>
    <w:p w:rsidR="00EB4537" w:rsidRPr="00A35178" w:rsidRDefault="00EB4537" w:rsidP="00EB453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>Данный текст объявления утвержден решением N</w:t>
      </w:r>
      <w:r w:rsidRPr="00A35178">
        <w:rPr>
          <w:rFonts w:ascii="Courier New" w:hAnsi="Courier New" w:cs="Courier New"/>
          <w:sz w:val="20"/>
          <w:szCs w:val="20"/>
          <w:lang w:val="af-ZA"/>
        </w:rPr>
        <w:t> </w:t>
      </w:r>
      <w:r w:rsidRPr="00A35178">
        <w:rPr>
          <w:rFonts w:ascii="GHEA Grapalat" w:hAnsi="GHEA Grapalat" w:cs="Sylfaen"/>
          <w:sz w:val="20"/>
          <w:szCs w:val="20"/>
          <w:lang w:val="af-ZA"/>
        </w:rPr>
        <w:t>2 комиссии по открытой процедуре</w:t>
      </w:r>
    </w:p>
    <w:p w:rsidR="00EB4537" w:rsidRPr="00A35178" w:rsidRDefault="00EB4537" w:rsidP="00EB453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>от 30-ого июля 2015г и публикуется согласно 24-ой статье закона РА “О закупках”.</w:t>
      </w:r>
    </w:p>
    <w:p w:rsidR="00EB4537" w:rsidRPr="00A35178" w:rsidRDefault="00EB4537" w:rsidP="00EB453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>Код открытой процедуры  МГ-ОПЗР-15/5</w:t>
      </w:r>
    </w:p>
    <w:p w:rsidR="00EB4537" w:rsidRPr="00A35178" w:rsidRDefault="00EB4537" w:rsidP="00EB453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B4537" w:rsidRPr="00A35178" w:rsidRDefault="00EB4537" w:rsidP="00EB453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 xml:space="preserve">Заказчик, министерства градостроительства Республики Армения, которое находится по адресу г. Ереван, площадь Республики, Дом Правительства 3,  IV этаж, объявляет о проведении открытой процедуры. </w:t>
      </w:r>
    </w:p>
    <w:p w:rsidR="00EB4537" w:rsidRPr="00A35178" w:rsidRDefault="00EB4537" w:rsidP="00EB4537">
      <w:pPr>
        <w:pStyle w:val="1"/>
        <w:spacing w:after="0" w:line="240" w:lineRule="auto"/>
        <w:ind w:left="0"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 xml:space="preserve">Победителю открытой процедуры в установленном порядке будет предложено подписание контракта </w:t>
      </w:r>
      <w:r w:rsidRPr="00A35178">
        <w:rPr>
          <w:lang w:val="ru-RU"/>
        </w:rPr>
        <w:t>по</w:t>
      </w:r>
      <w:r w:rsidRPr="00A35178">
        <w:rPr>
          <w:rFonts w:ascii="Arial LatRus" w:hAnsi="Arial LatRus"/>
          <w:lang w:val="ru-RU"/>
        </w:rPr>
        <w:t xml:space="preserve"> </w:t>
      </w:r>
      <w:r w:rsidRPr="00A35178">
        <w:rPr>
          <w:lang w:val="ru-RU"/>
        </w:rPr>
        <w:t>строительству спортивной школы г.</w:t>
      </w:r>
      <w:r w:rsidRPr="00A35178">
        <w:t>Эчмиадзин</w:t>
      </w:r>
      <w:r w:rsidRPr="00A35178">
        <w:rPr>
          <w:lang w:val="ru-RU"/>
        </w:rPr>
        <w:t xml:space="preserve">, </w:t>
      </w:r>
      <w:r w:rsidRPr="00A35178">
        <w:t>Армавирского</w:t>
      </w:r>
      <w:r w:rsidRPr="00A35178">
        <w:rPr>
          <w:rFonts w:ascii="Arial LatRus" w:hAnsi="Arial LatRus"/>
          <w:lang w:val="es-ES"/>
        </w:rPr>
        <w:t xml:space="preserve"> Ð.À.</w:t>
      </w:r>
      <w:r w:rsidRPr="00A35178">
        <w:t xml:space="preserve"> </w:t>
      </w:r>
      <w:r w:rsidRPr="00A35178">
        <w:rPr>
          <w:rFonts w:ascii="GHEA Grapalat" w:hAnsi="GHEA Grapalat" w:cs="Sylfaen"/>
          <w:sz w:val="20"/>
          <w:szCs w:val="20"/>
          <w:lang w:val="af-ZA"/>
        </w:rPr>
        <w:t>(далее - контракт).</w:t>
      </w:r>
    </w:p>
    <w:p w:rsidR="00EB4537" w:rsidRPr="00A35178" w:rsidRDefault="00EB4537" w:rsidP="00EB453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 xml:space="preserve">В соответствии со статьей 6 закона РА "О закупках", заявки на участие в открытой процедуре 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EB4537" w:rsidRPr="00A35178" w:rsidRDefault="00EB4537" w:rsidP="00EB453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 xml:space="preserve">В открытой процедуре 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EB4537" w:rsidRPr="00A35178" w:rsidRDefault="00EB4537" w:rsidP="00EB453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 xml:space="preserve">Для выполнения обязательств, предусмотренных контрактом участник должен заниматься соответствующей профессиональной деятельностью, иметь профессиональный опыт, технические средства, финансовые средства и трудовые ресурсы. </w:t>
      </w:r>
    </w:p>
    <w:p w:rsidR="00EB4537" w:rsidRPr="00A35178" w:rsidRDefault="00EB4537" w:rsidP="00EB453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цену, с которым будет подписан договор.</w:t>
      </w:r>
    </w:p>
    <w:p w:rsidR="00EB4537" w:rsidRPr="00A35178" w:rsidRDefault="00EB4537" w:rsidP="00EB453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35178">
        <w:rPr>
          <w:rFonts w:ascii="GHEA Grapalat" w:hAnsi="GHEA Grapalat" w:cs="Sylfaen"/>
          <w:sz w:val="20"/>
          <w:szCs w:val="20"/>
          <w:lang w:val="af-ZA"/>
        </w:rPr>
        <w:tab/>
        <w:t>Для получения приглашения на участие в данной процедуре необходимо обратиться к заказчику до     11-ого сентября 2015г., 15:30. Кроме того, для получения приглашения в документальной форме заказчику должно быть представлено заявление в письменной форме. Заказчик обеспечивает предоставление приглашения в документальной форме в день получения заявления.</w:t>
      </w:r>
    </w:p>
    <w:p w:rsidR="00EB4537" w:rsidRPr="00A35178" w:rsidRDefault="00EB4537" w:rsidP="00EB453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В случае требования о предоставлении приглашения в электронной форме заказчик обеспечивает предоставление приглашения в электронной форме в течение рабочего дня, следующего за днем получения заявки. </w:t>
      </w:r>
    </w:p>
    <w:p w:rsidR="00EB4537" w:rsidRPr="00A35178" w:rsidRDefault="00EB4537" w:rsidP="00EB453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EB4537" w:rsidRPr="00A35178" w:rsidRDefault="00EB4537" w:rsidP="00EB453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 xml:space="preserve">Заявки на участие в открытой процедуре необходимо </w:t>
      </w:r>
      <w:hyperlink r:id="rId4" w:history="1">
        <w:r w:rsidRPr="00A35178">
          <w:rPr>
            <w:rFonts w:ascii="GHEA Grapalat" w:hAnsi="GHEA Grapalat" w:cs="Sylfaen"/>
            <w:sz w:val="20"/>
            <w:szCs w:val="20"/>
            <w:lang w:val="af-ZA"/>
          </w:rPr>
          <w:t>предъявить</w:t>
        </w:r>
      </w:hyperlink>
      <w:r w:rsidRPr="00A35178">
        <w:rPr>
          <w:rFonts w:ascii="GHEA Grapalat" w:hAnsi="GHEA Grapalat" w:cs="Sylfaen"/>
          <w:sz w:val="20"/>
          <w:szCs w:val="20"/>
          <w:lang w:val="af-ZA"/>
        </w:rPr>
        <w:t xml:space="preserve"> в электронной форме через сайт </w:t>
      </w:r>
      <w:r w:rsidRPr="00A35178">
        <w:rPr>
          <w:rFonts w:ascii="GHEA Grapalat" w:hAnsi="GHEA Grapalat" w:cs="Sylfaen"/>
          <w:b/>
          <w:sz w:val="20"/>
          <w:szCs w:val="20"/>
          <w:u w:val="single"/>
          <w:lang w:val="af-ZA"/>
        </w:rPr>
        <w:t>www.armeps.am</w:t>
      </w:r>
      <w:r w:rsidRPr="00A35178">
        <w:rPr>
          <w:rFonts w:ascii="GHEA Grapalat" w:hAnsi="GHEA Grapalat" w:cs="Sylfaen"/>
          <w:sz w:val="20"/>
          <w:szCs w:val="20"/>
          <w:lang w:val="af-ZA"/>
        </w:rPr>
        <w:t xml:space="preserve"> на армянском языке до 11-ого сентября 2015г., 15:30. </w:t>
      </w:r>
    </w:p>
    <w:p w:rsidR="00EB4537" w:rsidRPr="00A35178" w:rsidRDefault="00EB4537" w:rsidP="00EB453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 xml:space="preserve">Процедура данной закупки будет осуществлена в электронной форме через сайт </w:t>
      </w:r>
      <w:hyperlink r:id="rId5" w:history="1">
        <w:r w:rsidRPr="00A35178">
          <w:rPr>
            <w:rStyle w:val="Hyperlink"/>
            <w:rFonts w:ascii="GHEA Grapalat" w:hAnsi="GHEA Grapalat" w:cs="Sylfaen"/>
            <w:sz w:val="20"/>
            <w:szCs w:val="20"/>
            <w:lang w:val="af-ZA"/>
          </w:rPr>
          <w:t>www.armeps.am</w:t>
        </w:r>
      </w:hyperlink>
      <w:r w:rsidRPr="00A35178">
        <w:rPr>
          <w:rFonts w:ascii="GHEA Grapalat" w:hAnsi="GHEA Grapalat" w:cs="Sylfaen"/>
          <w:sz w:val="20"/>
          <w:szCs w:val="20"/>
          <w:lang w:val="af-ZA"/>
        </w:rPr>
        <w:t xml:space="preserve">. </w:t>
      </w:r>
    </w:p>
    <w:p w:rsidR="00EB4537" w:rsidRPr="00A35178" w:rsidRDefault="00EB4537" w:rsidP="00EB453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 xml:space="preserve">Открытие заявок состоится в электронной форме 11-ого сентября 2015г., 15:30 через сайт </w:t>
      </w:r>
      <w:hyperlink r:id="rId6" w:history="1">
        <w:r w:rsidRPr="00A35178">
          <w:rPr>
            <w:rFonts w:ascii="GHEA Grapalat" w:hAnsi="GHEA Grapalat" w:cs="Sylfaen"/>
            <w:b/>
            <w:sz w:val="20"/>
            <w:szCs w:val="20"/>
            <w:u w:val="single"/>
            <w:lang w:val="af-ZA"/>
          </w:rPr>
          <w:t>www.armeps.am</w:t>
        </w:r>
      </w:hyperlink>
      <w:r w:rsidRPr="00A35178">
        <w:rPr>
          <w:rFonts w:ascii="GHEA Grapalat" w:hAnsi="GHEA Grapalat" w:cs="Sylfaen"/>
          <w:sz w:val="20"/>
          <w:szCs w:val="20"/>
          <w:lang w:val="af-ZA"/>
        </w:rPr>
        <w:t xml:space="preserve">.                                                                                                                                      </w:t>
      </w:r>
    </w:p>
    <w:p w:rsidR="00EB4537" w:rsidRPr="00A35178" w:rsidRDefault="00EB4537" w:rsidP="00EB453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1-ой ч. 12-го раздела данного приглашения. </w:t>
      </w:r>
    </w:p>
    <w:p w:rsidR="00EB4537" w:rsidRPr="00A35178" w:rsidRDefault="00EB4537" w:rsidP="00EB453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>Для оценки соответствия квалификационных данных участников условиям, установленным приглашением на участие в данной процедуре, участники должны представить заказчику документы, предусмотренные приглашением на участие в данной процедуре, в установленном приглашением порядке. Для получения дополнительной информации о данном объявлении можете связаться с координатором по закупкам, Грачик Аветисян по телефону 564 316.</w:t>
      </w:r>
    </w:p>
    <w:p w:rsidR="00EB4537" w:rsidRPr="00A35178" w:rsidRDefault="00EB4537" w:rsidP="00EB4537">
      <w:pPr>
        <w:ind w:firstLine="450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A35178">
        <w:rPr>
          <w:rFonts w:ascii="GHEA Grapalat" w:hAnsi="GHEA Grapalat" w:cs="Sylfaen"/>
          <w:sz w:val="20"/>
          <w:szCs w:val="20"/>
          <w:lang w:val="af-ZA"/>
        </w:rPr>
        <w:t>Заказчик: Государственное учреждение “Бюро по реализации градостроительных программ” министерства градостроительства Республики Армения.</w:t>
      </w:r>
    </w:p>
    <w:p w:rsidR="00EB4537" w:rsidRPr="00A35178" w:rsidRDefault="00EB4537" w:rsidP="00EB453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</w:rPr>
      </w:pPr>
    </w:p>
    <w:p w:rsidR="00DB3F2F" w:rsidRDefault="00DB3F2F"/>
    <w:sectPr w:rsidR="00DB3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EB4537"/>
    <w:rsid w:val="00DB3F2F"/>
    <w:rsid w:val="00EB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4537"/>
    <w:rPr>
      <w:color w:val="0000FF"/>
      <w:u w:val="single"/>
    </w:rPr>
  </w:style>
  <w:style w:type="paragraph" w:styleId="BodyText">
    <w:name w:val="Body Text"/>
    <w:basedOn w:val="Normal"/>
    <w:link w:val="BodyTextChar"/>
    <w:rsid w:val="00EB45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B4537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Normal"/>
    <w:qFormat/>
    <w:rsid w:val="00EB453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vedu.ru/expdic/2593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2</cp:revision>
  <dcterms:created xsi:type="dcterms:W3CDTF">2015-07-31T06:38:00Z</dcterms:created>
  <dcterms:modified xsi:type="dcterms:W3CDTF">2015-07-31T06:38:00Z</dcterms:modified>
</cp:coreProperties>
</file>