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3E" w:rsidRDefault="00DB343E" w:rsidP="00DB343E">
      <w:pPr>
        <w:jc w:val="center"/>
        <w:rPr>
          <w:rFonts w:ascii="Sylfaen" w:hAnsi="Sylfaen" w:cs="Sylfaen"/>
          <w:sz w:val="28"/>
          <w:lang w:val="en-US"/>
        </w:rPr>
      </w:pPr>
    </w:p>
    <w:p w:rsidR="00DB343E" w:rsidRDefault="00DB343E" w:rsidP="00DB343E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B343E" w:rsidRDefault="00DB343E" w:rsidP="00DB343E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B343E" w:rsidRDefault="00DB343E" w:rsidP="00DB343E">
      <w:pPr>
        <w:rPr>
          <w:rFonts w:ascii="Sylfaen" w:hAnsi="Sylfaen" w:cs="Sylfaen"/>
          <w:sz w:val="22"/>
          <w:szCs w:val="22"/>
          <w:lang w:val="hy-AM"/>
        </w:rPr>
      </w:pPr>
    </w:p>
    <w:p w:rsidR="00DB343E" w:rsidRPr="00ED162F" w:rsidRDefault="00DB343E" w:rsidP="00DB343E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DB343E" w:rsidRPr="00BA48CA" w:rsidRDefault="00DB343E" w:rsidP="00DB343E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DB343E" w:rsidRDefault="00DB343E" w:rsidP="00DB343E">
      <w:pPr>
        <w:rPr>
          <w:rFonts w:ascii="Sylfaen" w:hAnsi="Sylfaen" w:cs="Sylfaen"/>
          <w:sz w:val="22"/>
          <w:szCs w:val="22"/>
          <w:lang w:val="hy-AM"/>
        </w:rPr>
      </w:pPr>
    </w:p>
    <w:p w:rsidR="00DB343E" w:rsidRDefault="00DB343E" w:rsidP="00DB343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B343E" w:rsidRDefault="00DB343E" w:rsidP="00DB343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DB343E">
        <w:rPr>
          <w:rFonts w:ascii="Sylfaen" w:eastAsia="Times New Roman" w:hAnsi="Sylfaen" w:cs="Sylfaen"/>
          <w:sz w:val="24"/>
          <w:szCs w:val="24"/>
          <w:lang w:val="hy-AM" w:eastAsia="ru-RU"/>
        </w:rPr>
        <w:t>«Արարատի մարզի Գետազատի ԳԲԿ-ից Արտաշատ ք. սնող Մխչյան գյուղի տարածքով անցնող մ/ճ ստորգետնիա գազատարի վթարային հատվածի տեղադրում»</w:t>
      </w:r>
      <w:r w:rsidRPr="00DB343E">
        <w:rPr>
          <w:rFonts w:eastAsia="Times New Roman" w:cs="Sylfaen"/>
          <w:sz w:val="24"/>
          <w:szCs w:val="24"/>
          <w:lang w:val="hy-AM" w:eastAsia="ru-RU"/>
        </w:rPr>
        <w:t> </w:t>
      </w:r>
      <w:r w:rsidRPr="00DB343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B343E" w:rsidRPr="00084A56" w:rsidRDefault="00DB343E" w:rsidP="00DB343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B343E" w:rsidRDefault="00DB343E" w:rsidP="00DB343E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DB343E" w:rsidRDefault="00DB343E" w:rsidP="00DB343E">
      <w:pPr>
        <w:spacing w:line="276" w:lineRule="auto"/>
        <w:jc w:val="both"/>
        <w:rPr>
          <w:rFonts w:ascii="Sylfaen" w:hAnsi="Sylfaen"/>
          <w:lang w:val="hy-AM"/>
        </w:rPr>
      </w:pPr>
    </w:p>
    <w:p w:rsidR="00DB343E" w:rsidRDefault="00DB343E" w:rsidP="00DB343E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343F18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>3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DB343E" w:rsidRDefault="00DB343E" w:rsidP="00DB343E">
      <w:pPr>
        <w:spacing w:line="276" w:lineRule="auto"/>
        <w:jc w:val="both"/>
        <w:rPr>
          <w:rFonts w:ascii="Sylfaen" w:hAnsi="Sylfaen"/>
          <w:lang w:val="hy-AM"/>
        </w:rPr>
      </w:pPr>
    </w:p>
    <w:p w:rsidR="00DB343E" w:rsidRPr="00343F18" w:rsidRDefault="00DB343E" w:rsidP="00DB343E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904F2">
        <w:rPr>
          <w:lang w:val="hy-AM"/>
        </w:rPr>
        <w:t>«</w:t>
      </w:r>
      <w:r>
        <w:rPr>
          <w:rFonts w:ascii="Sylfaen" w:hAnsi="Sylfaen"/>
          <w:lang w:val="en-US"/>
        </w:rPr>
        <w:t>ԳՈՑ</w:t>
      </w:r>
      <w:r w:rsidRPr="00D904F2">
        <w:rPr>
          <w:lang w:val="hy-AM"/>
        </w:rPr>
        <w:t xml:space="preserve">» </w:t>
      </w:r>
      <w:r w:rsidRPr="00D904F2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Արարատի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ք. </w:t>
      </w:r>
      <w:proofErr w:type="spellStart"/>
      <w:proofErr w:type="gramStart"/>
      <w:r>
        <w:rPr>
          <w:rFonts w:ascii="Sylfaen" w:hAnsi="Sylfaen" w:cs="Sylfaen"/>
          <w:lang w:val="en-US"/>
        </w:rPr>
        <w:t>Արտաշատ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Մարքսի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փող</w:t>
      </w:r>
      <w:proofErr w:type="spellEnd"/>
      <w:r>
        <w:rPr>
          <w:rFonts w:ascii="Sylfaen" w:hAnsi="Sylfaen" w:cs="Sylfaen"/>
          <w:lang w:val="en-US"/>
        </w:rPr>
        <w:t>.</w:t>
      </w:r>
      <w:proofErr w:type="gramEnd"/>
      <w:r>
        <w:rPr>
          <w:rFonts w:ascii="Sylfaen" w:hAnsi="Sylfaen" w:cs="Sylfaen"/>
          <w:lang w:val="en-US"/>
        </w:rPr>
        <w:t xml:space="preserve"> 14/28</w:t>
      </w:r>
      <w:r w:rsidRPr="0087602B">
        <w:rPr>
          <w:rFonts w:ascii="Sylfaen" w:hAnsi="Sylfaen" w:cs="Arial Armenian"/>
          <w:lang w:val="hy-AM"/>
        </w:rPr>
        <w:t>:</w:t>
      </w:r>
    </w:p>
    <w:p w:rsidR="00DB343E" w:rsidRPr="00015467" w:rsidRDefault="00DB343E" w:rsidP="00DB343E">
      <w:pPr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DB343E" w:rsidRDefault="00DB343E" w:rsidP="00DB343E">
      <w:pPr>
        <w:spacing w:line="276" w:lineRule="auto"/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2B0BB0">
        <w:rPr>
          <w:rFonts w:ascii="Sylfaen" w:hAnsi="Sylfaen" w:cs="Sylfaen"/>
          <w:lang w:val="hy-AM"/>
        </w:rPr>
        <w:t xml:space="preserve"> </w:t>
      </w:r>
      <w:r w:rsidRPr="00DB343E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en-US"/>
        </w:rPr>
        <w:t xml:space="preserve"> </w:t>
      </w:r>
      <w:r w:rsidRPr="00DB343E">
        <w:rPr>
          <w:rFonts w:ascii="Sylfaen" w:hAnsi="Sylfaen" w:cs="Sylfaen"/>
          <w:lang w:val="hy-AM"/>
        </w:rPr>
        <w:t>749</w:t>
      </w:r>
      <w:r>
        <w:rPr>
          <w:rFonts w:ascii="Sylfaen" w:hAnsi="Sylfaen" w:cs="Sylfaen"/>
          <w:lang w:val="en-US"/>
        </w:rPr>
        <w:t xml:space="preserve"> </w:t>
      </w:r>
      <w:r w:rsidRPr="00DB343E">
        <w:rPr>
          <w:rFonts w:ascii="Sylfaen" w:hAnsi="Sylfaen" w:cs="Sylfaen"/>
          <w:lang w:val="hy-AM"/>
        </w:rPr>
        <w:t>974</w:t>
      </w:r>
      <w:r w:rsidRPr="002B0BB0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DB343E" w:rsidRPr="002B0BB0" w:rsidRDefault="00DB343E" w:rsidP="00DB343E">
      <w:pPr>
        <w:spacing w:line="276" w:lineRule="auto"/>
        <w:jc w:val="both"/>
        <w:rPr>
          <w:rFonts w:ascii="Sylfaen" w:hAnsi="Sylfaen"/>
          <w:lang w:val="en-US"/>
        </w:rPr>
      </w:pPr>
    </w:p>
    <w:p w:rsidR="00DB343E" w:rsidRDefault="00DB343E" w:rsidP="00DB343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B343E" w:rsidRDefault="00DB343E" w:rsidP="00DB343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B343E" w:rsidRDefault="00DB343E" w:rsidP="00DB343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B343E" w:rsidRDefault="00DB343E" w:rsidP="00DB343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DB343E" w:rsidRDefault="00DB343E" w:rsidP="00DB343E">
      <w:pPr>
        <w:jc w:val="both"/>
        <w:rPr>
          <w:rFonts w:ascii="Sylfaen" w:hAnsi="Sylfaen" w:cs="Sylfaen"/>
          <w:lang w:val="hy-AM"/>
        </w:rPr>
      </w:pPr>
    </w:p>
    <w:p w:rsidR="00DB343E" w:rsidRDefault="00DB343E" w:rsidP="00DB343E">
      <w:pPr>
        <w:jc w:val="both"/>
        <w:rPr>
          <w:rFonts w:ascii="Sylfaen" w:hAnsi="Sylfaen" w:cs="Sylfaen"/>
          <w:lang w:val="hy-AM"/>
        </w:rPr>
      </w:pPr>
    </w:p>
    <w:p w:rsidR="00DB343E" w:rsidRDefault="00DB343E" w:rsidP="00DB343E">
      <w:pPr>
        <w:rPr>
          <w:rFonts w:ascii="Sylfaen" w:hAnsi="Sylfaen" w:cs="Sylfaen"/>
          <w:lang w:val="hy-AM"/>
        </w:rPr>
      </w:pPr>
    </w:p>
    <w:p w:rsidR="00DB343E" w:rsidRPr="002F1450" w:rsidRDefault="00DB343E" w:rsidP="00DB343E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B343E" w:rsidRPr="008E0ED7" w:rsidRDefault="00DB343E" w:rsidP="00DB343E">
      <w:pPr>
        <w:rPr>
          <w:lang w:val="en-US"/>
        </w:rPr>
      </w:pPr>
    </w:p>
    <w:p w:rsidR="00DB343E" w:rsidRDefault="00DB343E" w:rsidP="00DB343E"/>
    <w:p w:rsidR="00DB343E" w:rsidRDefault="00DB343E" w:rsidP="00DB343E"/>
    <w:p w:rsidR="008F529B" w:rsidRDefault="008F529B"/>
    <w:sectPr w:rsidR="008F529B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B343E"/>
    <w:rsid w:val="008F529B"/>
    <w:rsid w:val="00DB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B343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DB3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2015-08-10T14:20:00Z</dcterms:created>
  <dcterms:modified xsi:type="dcterms:W3CDTF">2015-08-10T14:24:00Z</dcterms:modified>
</cp:coreProperties>
</file>