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12" w:rsidRPr="004C7E81" w:rsidRDefault="00201A12" w:rsidP="00201A12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</w:p>
    <w:p w:rsidR="00201A12" w:rsidRPr="004C7E81" w:rsidRDefault="00201A12" w:rsidP="00201A1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01A12" w:rsidRPr="004C7E81" w:rsidRDefault="00201A12" w:rsidP="0099124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 ՀԱՄԱՁԱՅՆԱԳՐՈՎ ԳՆՈւՄ ԿԱՏԱՐԵԼՈւ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01A12" w:rsidRPr="004C7E81" w:rsidRDefault="00201A12" w:rsidP="008E039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01A12" w:rsidRPr="004C7E81" w:rsidRDefault="00201A12" w:rsidP="008E039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hy-AM"/>
        </w:rPr>
        <w:t xml:space="preserve"> օգոստոսի 26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01A12" w:rsidRPr="008E039F" w:rsidRDefault="00201A12" w:rsidP="008E039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01A12" w:rsidRPr="00991242" w:rsidRDefault="00201A12" w:rsidP="0099124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201A12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ՀԱՄԱՁԱՅՆԱԳՐՈՎ ԳՆՈւՄ ԿԱՏԱՐԵԼՈւ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ՀԶՀ-ՇՀԱՇՁԲ-11-3-15/4</w:t>
      </w:r>
    </w:p>
    <w:p w:rsidR="00201A12" w:rsidRPr="00201A12" w:rsidRDefault="00201A12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201A12">
        <w:rPr>
          <w:rFonts w:ascii="GHEA Grapalat" w:hAnsi="GHEA Grapalat"/>
          <w:sz w:val="20"/>
          <w:lang w:val="hy-AM"/>
        </w:rPr>
        <w:t xml:space="preserve">Պատվիրատուն`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201A12">
        <w:rPr>
          <w:rFonts w:ascii="GHEA Grapalat" w:hAnsi="GHEA Grapalat"/>
          <w:sz w:val="20"/>
          <w:lang w:val="hy-AM"/>
        </w:rPr>
        <w:t xml:space="preserve">, որը գտնվում է </w:t>
      </w:r>
      <w:r>
        <w:rPr>
          <w:rFonts w:ascii="GHEA Grapalat" w:hAnsi="GHEA Grapalat"/>
          <w:sz w:val="20"/>
          <w:lang w:val="hy-AM"/>
        </w:rPr>
        <w:t xml:space="preserve">ք, Երևան, Մհեր Մկրտչյան 5 </w:t>
      </w:r>
      <w:r w:rsidRPr="00201A12">
        <w:rPr>
          <w:rFonts w:ascii="GHEA Grapalat" w:hAnsi="GHEA Grapalat"/>
          <w:sz w:val="20"/>
          <w:lang w:val="hy-AM"/>
        </w:rPr>
        <w:t xml:space="preserve"> հասցեում, ստորև ներկայացնում է ՀԶՀ-ՇՀԱՇՁԲ-11-3-15/4 ծածկագրով հայտարարված շրջանակային համաձայնագրով գնում կատարելու ընթացակարգի հրավերի փոփոխության պատճառը </w:t>
      </w:r>
      <w:r w:rsidR="00E26422">
        <w:rPr>
          <w:rFonts w:ascii="GHEA Grapalat" w:hAnsi="GHEA Grapalat"/>
          <w:sz w:val="20"/>
          <w:lang w:val="hy-AM"/>
        </w:rPr>
        <w:t xml:space="preserve"> </w:t>
      </w:r>
      <w:r w:rsidR="008E2ECF">
        <w:rPr>
          <w:rFonts w:ascii="GHEA Grapalat" w:hAnsi="GHEA Grapalat"/>
          <w:sz w:val="20"/>
          <w:lang w:val="hy-AM"/>
        </w:rPr>
        <w:t>և</w:t>
      </w:r>
      <w:r w:rsidR="00E26422">
        <w:rPr>
          <w:rFonts w:ascii="GHEA Grapalat" w:hAnsi="GHEA Grapalat"/>
          <w:sz w:val="20"/>
          <w:lang w:val="hy-AM"/>
        </w:rPr>
        <w:t xml:space="preserve"> փոփոխության </w:t>
      </w:r>
      <w:r w:rsidRPr="00201A12">
        <w:rPr>
          <w:rFonts w:ascii="GHEA Grapalat" w:hAnsi="GHEA Grapalat"/>
          <w:sz w:val="20"/>
          <w:lang w:val="hy-AM"/>
        </w:rPr>
        <w:t>համառոտ նկարագրությունը։</w:t>
      </w:r>
    </w:p>
    <w:p w:rsidR="00201A12" w:rsidRPr="0026069B" w:rsidRDefault="00201A12" w:rsidP="002859F0">
      <w:pPr>
        <w:spacing w:after="240" w:line="360" w:lineRule="auto"/>
        <w:ind w:left="4320" w:hanging="3611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2859F0">
        <w:rPr>
          <w:rFonts w:ascii="GHEA Grapalat" w:hAnsi="GHEA Grapalat"/>
          <w:sz w:val="20"/>
          <w:lang w:val="af-ZA"/>
        </w:rPr>
        <w:t xml:space="preserve"> </w:t>
      </w:r>
      <w:r w:rsidR="002859F0">
        <w:rPr>
          <w:rFonts w:ascii="GHEA Grapalat" w:hAnsi="GHEA Grapalat"/>
          <w:sz w:val="20"/>
          <w:lang w:val="af-ZA"/>
        </w:rPr>
        <w:tab/>
      </w:r>
      <w:r w:rsidR="0026069B">
        <w:rPr>
          <w:rFonts w:ascii="GHEA Grapalat" w:hAnsi="GHEA Grapalat"/>
          <w:sz w:val="20"/>
          <w:lang w:val="hy-AM"/>
        </w:rPr>
        <w:t>&lt;&lt;Ֆինանսական միջոցներ&gt;&gt; որոկավորման չափանիշի գնահատման կարգում տեղ գտած անհամապատասխանությունը:</w:t>
      </w:r>
    </w:p>
    <w:p w:rsidR="002859F0" w:rsidRPr="003E0041" w:rsidRDefault="00201A12" w:rsidP="008E039F">
      <w:pPr>
        <w:tabs>
          <w:tab w:val="left" w:pos="810"/>
          <w:tab w:val="left" w:pos="990"/>
        </w:tabs>
        <w:spacing w:after="240" w:line="360" w:lineRule="auto"/>
        <w:ind w:firstLine="90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2859F0" w:rsidRPr="00201A12">
        <w:rPr>
          <w:rFonts w:ascii="GHEA Grapalat" w:hAnsi="GHEA Grapalat"/>
          <w:sz w:val="20"/>
          <w:lang w:val="hy-AM"/>
        </w:rPr>
        <w:t>ՀԶՀ-ՇՀԱՇՁԲ-</w:t>
      </w:r>
      <w:r w:rsidR="008E039F">
        <w:rPr>
          <w:rFonts w:ascii="GHEA Grapalat" w:hAnsi="GHEA Grapalat"/>
          <w:sz w:val="20"/>
          <w:lang w:val="hy-AM"/>
        </w:rPr>
        <w:t xml:space="preserve">11-3-15/4 ծածկագրով հայտարարված </w:t>
      </w:r>
      <w:r w:rsidR="002859F0" w:rsidRPr="00201A12">
        <w:rPr>
          <w:rFonts w:ascii="GHEA Grapalat" w:hAnsi="GHEA Grapalat"/>
          <w:sz w:val="20"/>
          <w:lang w:val="hy-AM"/>
        </w:rPr>
        <w:t>շրջանակայի</w:t>
      </w:r>
      <w:r w:rsidR="008E039F">
        <w:rPr>
          <w:rFonts w:ascii="GHEA Grapalat" w:hAnsi="GHEA Grapalat"/>
          <w:sz w:val="20"/>
          <w:lang w:val="hy-AM"/>
        </w:rPr>
        <w:t xml:space="preserve">ն համաձայնագրով գնում կատարելու </w:t>
      </w:r>
      <w:r w:rsidR="002859F0" w:rsidRPr="00201A12">
        <w:rPr>
          <w:rFonts w:ascii="GHEA Grapalat" w:hAnsi="GHEA Grapalat"/>
          <w:sz w:val="20"/>
          <w:lang w:val="hy-AM"/>
        </w:rPr>
        <w:t xml:space="preserve">ընթացակարգի հրավերի </w:t>
      </w:r>
      <w:r w:rsidR="0026069B">
        <w:rPr>
          <w:rFonts w:ascii="GHEA Grapalat" w:hAnsi="GHEA Grapalat"/>
          <w:sz w:val="20"/>
          <w:lang w:val="hy-AM"/>
        </w:rPr>
        <w:t>&lt;&lt;Ֆինանսական միջոցներ&gt;&gt; որոկավորման չափանիշի գնահատման կարգով սահմանվել են ՀՀ կառավարության 10.02.2011թ. թիվ 168-Ն որոշմամբ հաստատված «Գնումների գործընթացի կազմակերպան» կարգի 67-րդ կետի 1-ին և 2-րդ ենթակետով սահմանված պահանջները, իսկ հրավերի 2-րդ մասում՝ նախատեսվել է վերը նշված կարգի 1-ին ենթակետը:</w:t>
      </w:r>
    </w:p>
    <w:p w:rsidR="00201A12" w:rsidRPr="00A7136E" w:rsidRDefault="00201A12" w:rsidP="008E039F">
      <w:pPr>
        <w:spacing w:after="240" w:line="360" w:lineRule="auto"/>
        <w:ind w:left="90" w:hanging="15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8E039F">
        <w:rPr>
          <w:rFonts w:ascii="GHEA Grapalat" w:hAnsi="GHEA Grapalat"/>
          <w:sz w:val="20"/>
          <w:lang w:val="af-ZA"/>
        </w:rPr>
        <w:tab/>
      </w:r>
      <w:r w:rsidR="008E039F">
        <w:rPr>
          <w:rFonts w:ascii="GHEA Grapalat" w:hAnsi="GHEA Grapalat"/>
          <w:sz w:val="20"/>
          <w:lang w:val="hy-AM"/>
        </w:rPr>
        <w:t xml:space="preserve">«Գնումների աջակցման կենտրոն» ՊՈԱԿԻ 27.08.2015թ.  թիվ 01/03.2/2208-15 գրությունը: </w:t>
      </w:r>
    </w:p>
    <w:p w:rsidR="00201A12" w:rsidRPr="004C7E81" w:rsidRDefault="00201A12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859F0">
        <w:rPr>
          <w:rFonts w:ascii="GHEA Grapalat" w:hAnsi="GHEA Grapalat"/>
          <w:sz w:val="20"/>
          <w:lang w:val="hy-AM"/>
        </w:rPr>
        <w:t xml:space="preserve"> Տիրան Լաճիկյանին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01A12" w:rsidRPr="004C7E81" w:rsidRDefault="00201A12" w:rsidP="008E03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859F0">
        <w:rPr>
          <w:rFonts w:ascii="GHEA Grapalat" w:hAnsi="GHEA Grapalat"/>
          <w:sz w:val="20"/>
          <w:lang w:val="hy-AM"/>
        </w:rPr>
        <w:t>/091/883388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8E039F">
        <w:rPr>
          <w:rFonts w:ascii="GHEA Grapalat" w:hAnsi="GHEA Grapalat"/>
          <w:sz w:val="20"/>
          <w:lang w:val="hy-AM"/>
        </w:rPr>
        <w:t xml:space="preserve">   </w:t>
      </w: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859F0" w:rsidRPr="003E0041">
        <w:rPr>
          <w:rFonts w:ascii="GHEA Grapalat" w:hAnsi="GHEA Grapalat"/>
          <w:lang w:val="af-ZA"/>
        </w:rPr>
        <w:t>info@dfa.am</w:t>
      </w:r>
      <w:r w:rsidR="002859F0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70835" w:rsidRPr="00991242" w:rsidRDefault="00201A12" w:rsidP="00991242">
      <w:pPr>
        <w:pStyle w:val="BodyTextIndent3"/>
        <w:spacing w:after="240" w:line="360" w:lineRule="auto"/>
        <w:ind w:firstLine="709"/>
        <w:rPr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99124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91242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Հիմնադրամ:</w:t>
      </w:r>
    </w:p>
    <w:sectPr w:rsidR="00E70835" w:rsidRPr="00991242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5FC" w:rsidRDefault="002105FC">
      <w:r>
        <w:separator/>
      </w:r>
    </w:p>
  </w:endnote>
  <w:endnote w:type="continuationSeparator" w:id="0">
    <w:p w:rsidR="002105FC" w:rsidRDefault="0021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01A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105F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01A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7692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2105F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210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5FC" w:rsidRDefault="002105FC">
      <w:r>
        <w:separator/>
      </w:r>
    </w:p>
  </w:footnote>
  <w:footnote w:type="continuationSeparator" w:id="0">
    <w:p w:rsidR="002105FC" w:rsidRDefault="00210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210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2105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210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1F"/>
    <w:rsid w:val="00201A12"/>
    <w:rsid w:val="002105FC"/>
    <w:rsid w:val="0026069B"/>
    <w:rsid w:val="002859F0"/>
    <w:rsid w:val="003E0041"/>
    <w:rsid w:val="007342BB"/>
    <w:rsid w:val="007B311F"/>
    <w:rsid w:val="008E039F"/>
    <w:rsid w:val="008E2ECF"/>
    <w:rsid w:val="00991242"/>
    <w:rsid w:val="00A7136E"/>
    <w:rsid w:val="00AA7BBB"/>
    <w:rsid w:val="00C7295D"/>
    <w:rsid w:val="00D27692"/>
    <w:rsid w:val="00E26422"/>
    <w:rsid w:val="00E70835"/>
    <w:rsid w:val="00E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9D8E6-1CDA-40B1-8C70-46F114F9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01A1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01A1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01A1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01A1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01A1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01A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01A1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01A1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01A1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01A1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01A12"/>
  </w:style>
  <w:style w:type="paragraph" w:styleId="Footer">
    <w:name w:val="footer"/>
    <w:basedOn w:val="Normal"/>
    <w:link w:val="FooterChar"/>
    <w:rsid w:val="00201A1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01A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Tiran Lachikyan</cp:lastModifiedBy>
  <cp:revision>2</cp:revision>
  <dcterms:created xsi:type="dcterms:W3CDTF">2015-08-27T12:58:00Z</dcterms:created>
  <dcterms:modified xsi:type="dcterms:W3CDTF">2015-08-27T12:58:00Z</dcterms:modified>
</cp:coreProperties>
</file>