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2AD" w:rsidRPr="000E6EE8" w:rsidRDefault="000E6EE8" w:rsidP="000E6EE8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>՛ՀԷՑ՛ ՓԲԸ կողմից</w:t>
      </w:r>
      <w:r>
        <w:rPr>
          <w:rStyle w:val="apple-converted-space"/>
          <w:rFonts w:ascii="Sylfaen" w:hAnsi="Sylfaen"/>
          <w:color w:val="000000"/>
          <w:sz w:val="27"/>
          <w:szCs w:val="27"/>
        </w:rPr>
        <w:t> </w:t>
      </w:r>
      <w:r w:rsidR="007C49BB">
        <w:rPr>
          <w:rFonts w:ascii="Sylfaen" w:hAnsi="Sylfaen"/>
          <w:color w:val="000000"/>
          <w:sz w:val="27"/>
          <w:szCs w:val="27"/>
          <w:lang w:val="en-US"/>
        </w:rPr>
        <w:t>06.10</w:t>
      </w:r>
      <w:r>
        <w:rPr>
          <w:rFonts w:ascii="Sylfaen" w:hAnsi="Sylfaen"/>
          <w:color w:val="000000"/>
          <w:sz w:val="27"/>
          <w:szCs w:val="27"/>
        </w:rPr>
        <w:t xml:space="preserve">.2015թ. հայտարարված՝ </w:t>
      </w:r>
      <w:r w:rsidR="007C49BB" w:rsidRPr="007C49BB">
        <w:rPr>
          <w:rFonts w:ascii="Sylfaen" w:hAnsi="Sylfaen"/>
          <w:color w:val="000000"/>
          <w:sz w:val="27"/>
          <w:szCs w:val="27"/>
        </w:rPr>
        <w:t>"Հարավ" մասնաճյուղ, Բուզանդի 89-91 հասցեում գտնվող, "Ռենշին" ՓԲԸ-ին պատկանող բազմաբնակարան շենքի ժամանակավոր տեղադրվող 630կՎԱ ԼՏԵԿ-ից, 0,4կՎ ՄԳ-ով էլեկտրամատակարարման աշխատանքների կատարման</w:t>
      </w:r>
      <w:r w:rsidR="007C49BB" w:rsidRPr="007C49BB">
        <w:rPr>
          <w:rFonts w:ascii="Sylfaen" w:hAnsi="Sylfaen"/>
          <w:color w:val="000000"/>
          <w:sz w:val="27"/>
          <w:szCs w:val="27"/>
        </w:rPr>
        <w:t xml:space="preserve"> </w:t>
      </w:r>
      <w:proofErr w:type="spellStart"/>
      <w:r w:rsidR="007C49BB" w:rsidRPr="007C49BB">
        <w:rPr>
          <w:rFonts w:ascii="Sylfaen" w:hAnsi="Sylfaen"/>
          <w:color w:val="000000"/>
          <w:sz w:val="27"/>
          <w:szCs w:val="27"/>
        </w:rPr>
        <w:t>առաջարկների</w:t>
      </w:r>
      <w:proofErr w:type="spellEnd"/>
      <w:r w:rsidR="007C49BB" w:rsidRPr="007C49BB">
        <w:rPr>
          <w:rFonts w:ascii="Sylfaen" w:hAnsi="Sylfaen"/>
          <w:color w:val="000000"/>
          <w:sz w:val="27"/>
          <w:szCs w:val="27"/>
        </w:rPr>
        <w:t xml:space="preserve"> </w:t>
      </w:r>
      <w:proofErr w:type="spellStart"/>
      <w:r w:rsidR="007C49BB" w:rsidRPr="007C49BB">
        <w:rPr>
          <w:rFonts w:ascii="Sylfaen" w:hAnsi="Sylfaen"/>
          <w:color w:val="000000"/>
          <w:sz w:val="27"/>
          <w:szCs w:val="27"/>
        </w:rPr>
        <w:t>փակ</w:t>
      </w:r>
      <w:proofErr w:type="spellEnd"/>
      <w:r w:rsidR="007C49BB" w:rsidRPr="007C49BB">
        <w:rPr>
          <w:rFonts w:ascii="Sylfaen" w:hAnsi="Sylfaen"/>
          <w:color w:val="000000"/>
          <w:sz w:val="27"/>
          <w:szCs w:val="27"/>
        </w:rPr>
        <w:t xml:space="preserve"> </w:t>
      </w:r>
      <w:proofErr w:type="spellStart"/>
      <w:r w:rsidR="007C49BB" w:rsidRPr="007C49BB">
        <w:rPr>
          <w:rFonts w:ascii="Sylfaen" w:hAnsi="Sylfaen"/>
          <w:color w:val="000000"/>
          <w:sz w:val="27"/>
          <w:szCs w:val="27"/>
        </w:rPr>
        <w:t>հարցոումը</w:t>
      </w:r>
      <w:proofErr w:type="spellEnd"/>
      <w:r w:rsidR="007C49BB" w:rsidRPr="007C49BB">
        <w:rPr>
          <w:rFonts w:ascii="Sylfaen" w:hAnsi="Sylfaen"/>
          <w:color w:val="000000"/>
          <w:sz w:val="27"/>
          <w:szCs w:val="27"/>
        </w:rPr>
        <w:t xml:space="preserve"> </w:t>
      </w:r>
      <w:r w:rsidRPr="007C49BB">
        <w:rPr>
          <w:rFonts w:ascii="Sylfaen" w:hAnsi="Sylfaen"/>
          <w:color w:val="000000"/>
          <w:sz w:val="27"/>
          <w:szCs w:val="27"/>
        </w:rPr>
        <w:t> </w:t>
      </w:r>
      <w:r>
        <w:rPr>
          <w:rFonts w:ascii="Sylfaen" w:hAnsi="Sylfaen"/>
          <w:color w:val="000000"/>
          <w:sz w:val="27"/>
          <w:szCs w:val="27"/>
        </w:rPr>
        <w:t>հետաձգվում է</w:t>
      </w:r>
      <w:r w:rsidRPr="007C49BB">
        <w:rPr>
          <w:rFonts w:ascii="Sylfaen" w:hAnsi="Sylfaen"/>
          <w:color w:val="000000"/>
          <w:sz w:val="27"/>
          <w:szCs w:val="27"/>
        </w:rPr>
        <w:t> </w:t>
      </w:r>
      <w:proofErr w:type="spellStart"/>
      <w:r w:rsidR="007C49BB" w:rsidRPr="007C49BB">
        <w:rPr>
          <w:rFonts w:ascii="Sylfaen" w:hAnsi="Sylfaen"/>
          <w:color w:val="000000"/>
          <w:sz w:val="27"/>
          <w:szCs w:val="27"/>
        </w:rPr>
        <w:t>մինչև</w:t>
      </w:r>
      <w:proofErr w:type="spellEnd"/>
      <w:r w:rsidR="007C49BB" w:rsidRPr="007C49BB">
        <w:rPr>
          <w:rFonts w:ascii="Sylfaen" w:hAnsi="Sylfaen"/>
          <w:color w:val="000000"/>
          <w:sz w:val="27"/>
          <w:szCs w:val="27"/>
        </w:rPr>
        <w:t xml:space="preserve"> ՆՆՓ </w:t>
      </w:r>
      <w:proofErr w:type="spellStart"/>
      <w:r w:rsidR="007C49BB" w:rsidRPr="007C49BB">
        <w:rPr>
          <w:rFonts w:ascii="Sylfaen" w:hAnsi="Sylfaen"/>
          <w:color w:val="000000"/>
          <w:sz w:val="27"/>
          <w:szCs w:val="27"/>
        </w:rPr>
        <w:t>վերանայո</w:t>
      </w:r>
      <w:bookmarkStart w:id="0" w:name="_GoBack"/>
      <w:bookmarkEnd w:id="0"/>
      <w:r w:rsidR="007C49BB" w:rsidRPr="007C49BB">
        <w:rPr>
          <w:rFonts w:ascii="Sylfaen" w:hAnsi="Sylfaen"/>
          <w:color w:val="000000"/>
          <w:sz w:val="27"/>
          <w:szCs w:val="27"/>
        </w:rPr>
        <w:t>ւմը</w:t>
      </w:r>
      <w:proofErr w:type="spellEnd"/>
      <w:r>
        <w:rPr>
          <w:rFonts w:ascii="Sylfaen" w:hAnsi="Sylfaen"/>
          <w:color w:val="000000"/>
          <w:sz w:val="27"/>
          <w:szCs w:val="27"/>
        </w:rPr>
        <w:t>:</w:t>
      </w:r>
    </w:p>
    <w:sectPr w:rsidR="005B62AD" w:rsidRPr="000E6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EE8"/>
    <w:rsid w:val="000E6EE8"/>
    <w:rsid w:val="005B62AD"/>
    <w:rsid w:val="007C49BB"/>
    <w:rsid w:val="00D4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E6EE8"/>
  </w:style>
  <w:style w:type="character" w:styleId="Hyperlink">
    <w:name w:val="Hyperlink"/>
    <w:basedOn w:val="DefaultParagraphFont"/>
    <w:uiPriority w:val="99"/>
    <w:semiHidden/>
    <w:unhideWhenUsed/>
    <w:rsid w:val="000E6E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E6EE8"/>
  </w:style>
  <w:style w:type="character" w:styleId="Hyperlink">
    <w:name w:val="Hyperlink"/>
    <w:basedOn w:val="DefaultParagraphFont"/>
    <w:uiPriority w:val="99"/>
    <w:semiHidden/>
    <w:unhideWhenUsed/>
    <w:rsid w:val="000E6E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2015-10-13T08:54:00Z</dcterms:created>
  <dcterms:modified xsi:type="dcterms:W3CDTF">2015-10-13T08:54:00Z</dcterms:modified>
</cp:coreProperties>
</file>