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4C" w:rsidRDefault="009B1C4C" w:rsidP="009B1C4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>
        <w:rPr>
          <w:rFonts w:ascii="Sylfaen" w:hAnsi="Sylfaen" w:cs="Sylfaen"/>
          <w:i/>
          <w:sz w:val="18"/>
        </w:rPr>
        <w:t>Հավելված</w:t>
      </w:r>
      <w:proofErr w:type="spellEnd"/>
      <w:r>
        <w:rPr>
          <w:rFonts w:ascii="GHEA Grapalat" w:hAnsi="GHEA Grapalat" w:cs="Sylfaen"/>
          <w:i/>
          <w:sz w:val="18"/>
          <w:lang w:val="af-ZA"/>
        </w:rPr>
        <w:t xml:space="preserve"> 7</w:t>
      </w:r>
    </w:p>
    <w:p w:rsidR="009B1C4C" w:rsidRDefault="009B1C4C" w:rsidP="009B1C4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Sylfaen" w:hAnsi="Sylfaen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Sylfaen" w:hAnsi="Sylfaen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&lt; 02 &gt;&gt;   </w:t>
      </w:r>
      <w:r>
        <w:rPr>
          <w:rFonts w:ascii="Sylfaen" w:hAnsi="Sylfaen" w:cs="Sylfaen"/>
          <w:i/>
          <w:sz w:val="16"/>
          <w:lang w:val="af-ZA"/>
        </w:rPr>
        <w:t>օգոստոսի</w:t>
      </w:r>
      <w:r>
        <w:rPr>
          <w:rFonts w:ascii="Arial" w:hAnsi="Arial" w:cs="Arial"/>
          <w:i/>
          <w:sz w:val="16"/>
          <w:lang w:val="af-ZA"/>
        </w:rPr>
        <w:t xml:space="preserve">   2013</w:t>
      </w:r>
      <w:r>
        <w:rPr>
          <w:rFonts w:ascii="Sylfaen" w:hAnsi="Sylfaen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9B1C4C" w:rsidRDefault="009B1C4C" w:rsidP="009B1C4C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Sylfaen" w:hAnsi="Sylfaen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-</w:t>
      </w:r>
      <w:r>
        <w:rPr>
          <w:rFonts w:ascii="Sylfaen" w:hAnsi="Sylfaen" w:cs="Sylfaen"/>
          <w:i/>
          <w:sz w:val="16"/>
          <w:lang w:val="af-ZA"/>
        </w:rPr>
        <w:t>Ա</w:t>
      </w:r>
      <w:r>
        <w:rPr>
          <w:rFonts w:ascii="Arial" w:hAnsi="Arial" w:cs="Arial"/>
          <w:i/>
          <w:sz w:val="16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9B1C4C" w:rsidRDefault="009B1C4C" w:rsidP="009B1C4C">
      <w:pPr>
        <w:pStyle w:val="a6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9B1C4C" w:rsidRDefault="009B1C4C" w:rsidP="009B1C4C">
      <w:pPr>
        <w:pStyle w:val="a6"/>
        <w:jc w:val="right"/>
        <w:rPr>
          <w:rFonts w:ascii="GHEA Grapalat" w:hAnsi="GHEA Grapalat" w:cs="Sylfaen"/>
          <w:i/>
          <w:u w:val="single"/>
          <w:lang w:val="af-ZA"/>
        </w:rPr>
      </w:pPr>
    </w:p>
    <w:p w:rsidR="009B1C4C" w:rsidRDefault="009B1C4C" w:rsidP="009B1C4C">
      <w:pPr>
        <w:spacing w:after="240" w:line="360" w:lineRule="auto"/>
        <w:ind w:left="4962" w:hanging="4962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9B1C4C" w:rsidRDefault="009B1C4C" w:rsidP="009B1C4C">
      <w:pPr>
        <w:spacing w:after="240" w:line="360" w:lineRule="auto"/>
        <w:ind w:left="4962" w:hanging="4962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9B1C4C" w:rsidRDefault="009B1C4C" w:rsidP="009B1C4C">
      <w:pPr>
        <w:spacing w:after="240" w:line="360" w:lineRule="auto"/>
        <w:ind w:left="4962" w:hanging="4962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&lt;&lt;ԼՄՀՆԴ-ՇՀԱՊՁԲ-11/2-16/2&gt;&gt;  </w:t>
      </w:r>
      <w:r>
        <w:rPr>
          <w:rFonts w:ascii="Sylfaen" w:hAnsi="Sylfaen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ՀՐԱՎԵՐԻ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ՓՈՓՈԽՈՒԹՅԱՆ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9B1C4C" w:rsidRDefault="009B1C4C" w:rsidP="009B1C4C">
      <w:pPr>
        <w:spacing w:after="240" w:line="360" w:lineRule="auto"/>
        <w:ind w:left="4962" w:hanging="4962"/>
        <w:jc w:val="both"/>
        <w:rPr>
          <w:rFonts w:ascii="GHEA Grapalat" w:hAnsi="GHEA Grapalat"/>
          <w:sz w:val="20"/>
          <w:lang w:val="af-ZA"/>
        </w:rPr>
      </w:pPr>
    </w:p>
    <w:p w:rsidR="009B1C4C" w:rsidRDefault="009B1C4C" w:rsidP="009B1C4C">
      <w:pPr>
        <w:pStyle w:val="3"/>
        <w:spacing w:after="240" w:line="360" w:lineRule="auto"/>
        <w:ind w:left="4962" w:hanging="4962"/>
        <w:rPr>
          <w:rFonts w:ascii="GHEA Grapalat" w:hAnsi="GHEA Grapalat"/>
          <w:b w:val="0"/>
          <w:sz w:val="20"/>
          <w:lang w:val="af-ZA"/>
        </w:rPr>
      </w:pPr>
      <w:r>
        <w:rPr>
          <w:rFonts w:ascii="Sylfaen" w:hAnsi="Sylfaen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9B1C4C" w:rsidRDefault="009B1C4C" w:rsidP="009B1C4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2015 </w:t>
      </w:r>
      <w:r>
        <w:rPr>
          <w:rFonts w:ascii="Sylfaen" w:hAnsi="Sylfaen" w:cs="Sylfaen"/>
          <w:b w:val="0"/>
          <w:sz w:val="20"/>
          <w:lang w:val="af-ZA"/>
        </w:rPr>
        <w:t>թվականի</w:t>
      </w:r>
      <w:r>
        <w:rPr>
          <w:rFonts w:ascii="Arial" w:hAnsi="Arial" w:cs="Arial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նոյեմբերի</w:t>
      </w:r>
      <w:r>
        <w:rPr>
          <w:rFonts w:ascii="Arial" w:hAnsi="Arial" w:cs="Arial"/>
          <w:b w:val="0"/>
          <w:sz w:val="20"/>
          <w:lang w:val="af-ZA"/>
        </w:rPr>
        <w:t xml:space="preserve"> 25 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2 </w:t>
      </w:r>
      <w:r>
        <w:rPr>
          <w:rFonts w:ascii="Sylfaen" w:hAnsi="Sylfaen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Sylfaen" w:hAnsi="Sylfaen"/>
          <w:b w:val="0"/>
          <w:sz w:val="20"/>
          <w:lang w:val="af-ZA"/>
        </w:rPr>
        <w:t xml:space="preserve">և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B1C4C" w:rsidRDefault="009B1C4C" w:rsidP="009B1C4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Sylfaen" w:hAnsi="Sylfaen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Sylfaen" w:hAnsi="Sylfaen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26-</w:t>
      </w:r>
      <w:r>
        <w:rPr>
          <w:rFonts w:ascii="Sylfaen" w:hAnsi="Sylfaen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համաձայն</w:t>
      </w:r>
    </w:p>
    <w:p w:rsidR="009B1C4C" w:rsidRDefault="009B1C4C" w:rsidP="009B1C4C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9B1C4C" w:rsidRDefault="009B1C4C" w:rsidP="009B1C4C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Sylfaen" w:hAnsi="Sylfaen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 w:val="0"/>
          <w:i/>
          <w:szCs w:val="24"/>
          <w:lang w:val="af-ZA"/>
        </w:rPr>
        <w:t xml:space="preserve"> </w:t>
      </w:r>
      <w:r>
        <w:rPr>
          <w:rFonts w:ascii="Sylfaen" w:hAnsi="Sylfaen"/>
          <w:b w:val="0"/>
          <w:i/>
          <w:szCs w:val="24"/>
          <w:lang w:val="af-ZA"/>
        </w:rPr>
        <w:t>&lt;&lt;ԼՄՀՆԴ-ՇՀԱՊՁԲ-11/2-16/2&gt;&gt;</w:t>
      </w:r>
    </w:p>
    <w:p w:rsidR="009B1C4C" w:rsidRDefault="009B1C4C" w:rsidP="009B1C4C">
      <w:pPr>
        <w:spacing w:after="240" w:line="360" w:lineRule="auto"/>
        <w:ind w:firstLine="709"/>
        <w:rPr>
          <w:rFonts w:ascii="GHEA Grapalat" w:hAnsi="GHEA Grapalat"/>
          <w:sz w:val="20"/>
          <w:szCs w:val="20"/>
          <w:lang w:val="af-ZA"/>
        </w:rPr>
      </w:pPr>
    </w:p>
    <w:p w:rsidR="009B1C4C" w:rsidRDefault="009B1C4C" w:rsidP="009B1C4C">
      <w:pPr>
        <w:pStyle w:val="3"/>
        <w:spacing w:after="240" w:line="360" w:lineRule="auto"/>
        <w:ind w:firstLine="0"/>
        <w:rPr>
          <w:rFonts w:ascii="GHEA Grapalat" w:hAnsi="GHEA Grapalat"/>
          <w:b w:val="0"/>
          <w:i/>
          <w:sz w:val="20"/>
          <w:lang w:val="af-ZA"/>
        </w:rPr>
      </w:pPr>
      <w:r>
        <w:rPr>
          <w:rFonts w:ascii="Sylfaen" w:hAnsi="Sylfaen" w:cs="Sylfaen"/>
          <w:b w:val="0"/>
          <w:i/>
          <w:sz w:val="20"/>
          <w:lang w:val="af-ZA"/>
        </w:rPr>
        <w:t>Պատվիրատուն</w:t>
      </w:r>
      <w:r>
        <w:rPr>
          <w:rFonts w:ascii="GHEA Grapalat" w:hAnsi="GHEA Grapalat"/>
          <w:b w:val="0"/>
          <w:i/>
          <w:sz w:val="20"/>
          <w:lang w:val="af-ZA"/>
        </w:rPr>
        <w:t xml:space="preserve">` </w:t>
      </w:r>
      <w:r>
        <w:rPr>
          <w:rFonts w:ascii="Sylfaen" w:hAnsi="Sylfaen"/>
          <w:b w:val="0"/>
          <w:i/>
          <w:szCs w:val="24"/>
          <w:lang w:val="af-ZA"/>
        </w:rPr>
        <w:t>&lt;&lt;ԼՄՀՆԴ&gt;&gt; ՊՓԲԸ-ը</w:t>
      </w:r>
      <w:r>
        <w:rPr>
          <w:rFonts w:ascii="GHEA Grapalat" w:hAnsi="GHEA Grapalat"/>
          <w:b w:val="0"/>
          <w:i/>
          <w:sz w:val="20"/>
          <w:lang w:val="af-ZA"/>
        </w:rPr>
        <w:t xml:space="preserve">, </w:t>
      </w:r>
      <w:r>
        <w:rPr>
          <w:rFonts w:ascii="Sylfaen" w:hAnsi="Sylfaen" w:cs="Sylfaen"/>
          <w:b w:val="0"/>
          <w:i/>
          <w:sz w:val="20"/>
          <w:lang w:val="af-ZA"/>
        </w:rPr>
        <w:t>որը</w:t>
      </w:r>
      <w:r>
        <w:rPr>
          <w:rFonts w:ascii="GHEA Grapalat" w:hAnsi="GHEA Grapalat"/>
          <w:b w:val="0"/>
          <w:i/>
          <w:sz w:val="20"/>
          <w:lang w:val="af-ZA"/>
        </w:rPr>
        <w:t xml:space="preserve"> </w:t>
      </w:r>
      <w:r>
        <w:rPr>
          <w:rFonts w:ascii="Sylfaen" w:hAnsi="Sylfaen" w:cs="Sylfaen"/>
          <w:b w:val="0"/>
          <w:i/>
          <w:sz w:val="20"/>
          <w:lang w:val="af-ZA"/>
        </w:rPr>
        <w:t>գտնվում</w:t>
      </w:r>
      <w:r>
        <w:rPr>
          <w:rFonts w:ascii="GHEA Grapalat" w:hAnsi="GHEA Grapalat"/>
          <w:b w:val="0"/>
          <w:i/>
          <w:sz w:val="20"/>
          <w:lang w:val="af-ZA"/>
        </w:rPr>
        <w:t xml:space="preserve"> </w:t>
      </w:r>
      <w:r>
        <w:rPr>
          <w:rFonts w:ascii="Sylfaen" w:hAnsi="Sylfaen" w:cs="Sylfaen"/>
          <w:b w:val="0"/>
          <w:i/>
          <w:sz w:val="20"/>
          <w:lang w:val="af-ZA"/>
        </w:rPr>
        <w:t>է</w:t>
      </w:r>
      <w:r>
        <w:rPr>
          <w:rFonts w:ascii="GHEA Grapalat" w:hAnsi="GHEA Grapalat"/>
          <w:b w:val="0"/>
          <w:i/>
          <w:sz w:val="20"/>
          <w:lang w:val="af-ZA"/>
        </w:rPr>
        <w:t xml:space="preserve"> </w:t>
      </w:r>
      <w:r>
        <w:rPr>
          <w:rFonts w:ascii="Sylfaen" w:hAnsi="Sylfaen"/>
          <w:b w:val="0"/>
          <w:i/>
          <w:sz w:val="20"/>
          <w:lang w:val="af-ZA"/>
        </w:rPr>
        <w:t>ք. Վանաձոր, Գ.Նժդեհի 57</w:t>
      </w:r>
      <w:r>
        <w:rPr>
          <w:rFonts w:ascii="GHEA Grapalat" w:hAnsi="GHEA Grapalat"/>
          <w:b w:val="0"/>
          <w:i/>
          <w:sz w:val="20"/>
          <w:lang w:val="af-ZA"/>
        </w:rPr>
        <w:t xml:space="preserve"> </w:t>
      </w:r>
      <w:r>
        <w:rPr>
          <w:rFonts w:ascii="Sylfaen" w:hAnsi="Sylfaen" w:cs="Sylfaen"/>
          <w:b w:val="0"/>
          <w:i/>
          <w:sz w:val="20"/>
          <w:lang w:val="af-ZA"/>
        </w:rPr>
        <w:t>հասցեում</w:t>
      </w:r>
      <w:r>
        <w:rPr>
          <w:rFonts w:ascii="GHEA Grapalat" w:hAnsi="GHEA Grapalat"/>
          <w:b w:val="0"/>
          <w:i/>
          <w:sz w:val="20"/>
          <w:lang w:val="af-ZA"/>
        </w:rPr>
        <w:t xml:space="preserve">, </w:t>
      </w:r>
      <w:r>
        <w:rPr>
          <w:rFonts w:ascii="Sylfaen" w:hAnsi="Sylfaen" w:cs="Sylfaen"/>
          <w:b w:val="0"/>
          <w:i/>
          <w:sz w:val="20"/>
          <w:lang w:val="af-ZA"/>
        </w:rPr>
        <w:t>ստորև</w:t>
      </w:r>
      <w:r>
        <w:rPr>
          <w:rFonts w:ascii="GHEA Grapalat" w:hAnsi="GHEA Grapalat"/>
          <w:b w:val="0"/>
          <w:i/>
          <w:sz w:val="20"/>
          <w:lang w:val="af-ZA"/>
        </w:rPr>
        <w:t xml:space="preserve"> </w:t>
      </w:r>
      <w:r>
        <w:rPr>
          <w:rFonts w:ascii="Sylfaen" w:hAnsi="Sylfaen" w:cs="Sylfaen"/>
          <w:b w:val="0"/>
          <w:i/>
          <w:sz w:val="20"/>
          <w:lang w:val="af-ZA"/>
        </w:rPr>
        <w:t xml:space="preserve">ներկայացնում է </w:t>
      </w:r>
      <w:r>
        <w:rPr>
          <w:rFonts w:ascii="GHEA Grapalat" w:hAnsi="GHEA Grapalat"/>
          <w:b w:val="0"/>
          <w:i/>
          <w:sz w:val="20"/>
          <w:lang w:val="af-ZA"/>
        </w:rPr>
        <w:t xml:space="preserve"> </w:t>
      </w:r>
      <w:r>
        <w:rPr>
          <w:rFonts w:ascii="Sylfaen" w:hAnsi="Sylfaen"/>
          <w:b w:val="0"/>
          <w:i/>
          <w:sz w:val="20"/>
          <w:lang w:val="af-ZA"/>
        </w:rPr>
        <w:t xml:space="preserve">&lt;&lt;ԼՄՀՆԴ-ՇՀԱՊՁԲ-11/2-16/2&gt;&gt; </w:t>
      </w:r>
      <w:r>
        <w:rPr>
          <w:rFonts w:ascii="Sylfaen" w:hAnsi="Sylfaen" w:cs="Sylfaen"/>
          <w:b w:val="0"/>
          <w:i/>
          <w:sz w:val="20"/>
          <w:lang w:val="af-ZA"/>
        </w:rPr>
        <w:t>ծածկագրով</w:t>
      </w:r>
      <w:r>
        <w:rPr>
          <w:rFonts w:ascii="GHEA Grapalat" w:hAnsi="GHEA Grapalat"/>
          <w:b w:val="0"/>
          <w:i/>
          <w:sz w:val="20"/>
          <w:lang w:val="af-ZA"/>
        </w:rPr>
        <w:t xml:space="preserve"> </w:t>
      </w:r>
      <w:r>
        <w:rPr>
          <w:rFonts w:ascii="Sylfaen" w:hAnsi="Sylfaen" w:cs="Sylfaen"/>
          <w:b w:val="0"/>
          <w:i/>
          <w:sz w:val="20"/>
          <w:lang w:val="af-ZA"/>
        </w:rPr>
        <w:t>հայտարարված</w:t>
      </w:r>
      <w:r>
        <w:rPr>
          <w:rFonts w:ascii="GHEA Grapalat" w:hAnsi="GHEA Grapalat"/>
          <w:b w:val="0"/>
          <w:i/>
          <w:sz w:val="20"/>
          <w:lang w:val="af-ZA"/>
        </w:rPr>
        <w:t xml:space="preserve"> </w:t>
      </w:r>
      <w:r>
        <w:rPr>
          <w:rFonts w:ascii="Sylfaen" w:hAnsi="Sylfaen"/>
          <w:b w:val="0"/>
          <w:i/>
          <w:sz w:val="20"/>
          <w:lang w:val="af-ZA"/>
        </w:rPr>
        <w:t>ՇՀ-ի մջոցով</w:t>
      </w:r>
      <w:r>
        <w:rPr>
          <w:rFonts w:ascii="GHEA Grapalat" w:hAnsi="GHEA Grapalat"/>
          <w:b w:val="0"/>
          <w:i/>
          <w:sz w:val="20"/>
          <w:lang w:val="af-ZA"/>
        </w:rPr>
        <w:t xml:space="preserve"> </w:t>
      </w:r>
      <w:r>
        <w:rPr>
          <w:rFonts w:ascii="Sylfaen" w:hAnsi="Sylfaen" w:cs="Sylfaen"/>
          <w:b w:val="0"/>
          <w:i/>
          <w:sz w:val="20"/>
          <w:lang w:val="af-ZA"/>
        </w:rPr>
        <w:t>ընթացակարգի</w:t>
      </w:r>
      <w:r>
        <w:rPr>
          <w:rFonts w:ascii="GHEA Grapalat" w:hAnsi="GHEA Grapalat"/>
          <w:b w:val="0"/>
          <w:i/>
          <w:sz w:val="20"/>
          <w:lang w:val="af-ZA"/>
        </w:rPr>
        <w:t xml:space="preserve"> </w:t>
      </w:r>
      <w:r>
        <w:rPr>
          <w:rFonts w:ascii="Sylfaen" w:hAnsi="Sylfaen" w:cs="Sylfaen"/>
          <w:b w:val="0"/>
          <w:i/>
          <w:sz w:val="20"/>
          <w:lang w:val="af-ZA"/>
        </w:rPr>
        <w:t>հրավերի</w:t>
      </w:r>
      <w:r>
        <w:rPr>
          <w:rFonts w:ascii="GHEA Grapalat" w:hAnsi="GHEA Grapalat"/>
          <w:b w:val="0"/>
          <w:i/>
          <w:sz w:val="20"/>
          <w:lang w:val="af-ZA"/>
        </w:rPr>
        <w:t xml:space="preserve"> </w:t>
      </w:r>
      <w:r>
        <w:rPr>
          <w:rFonts w:ascii="Sylfaen" w:hAnsi="Sylfaen" w:cs="Sylfaen"/>
          <w:b w:val="0"/>
          <w:i/>
          <w:sz w:val="20"/>
          <w:lang w:val="af-ZA"/>
        </w:rPr>
        <w:t>փոփոխության</w:t>
      </w:r>
      <w:r>
        <w:rPr>
          <w:rFonts w:ascii="GHEA Grapalat" w:hAnsi="GHEA Grapalat"/>
          <w:b w:val="0"/>
          <w:i/>
          <w:sz w:val="20"/>
          <w:lang w:val="af-ZA"/>
        </w:rPr>
        <w:t xml:space="preserve"> </w:t>
      </w:r>
      <w:r>
        <w:rPr>
          <w:rFonts w:ascii="Sylfaen" w:hAnsi="Sylfaen" w:cs="Sylfaen"/>
          <w:b w:val="0"/>
          <w:i/>
          <w:sz w:val="20"/>
          <w:lang w:val="af-ZA"/>
        </w:rPr>
        <w:t>պատճառները</w:t>
      </w:r>
      <w:r>
        <w:rPr>
          <w:rFonts w:ascii="GHEA Grapalat" w:hAnsi="GHEA Grapalat"/>
          <w:b w:val="0"/>
          <w:i/>
          <w:sz w:val="20"/>
          <w:lang w:val="af-ZA"/>
        </w:rPr>
        <w:t xml:space="preserve"> – </w:t>
      </w:r>
      <w:r>
        <w:rPr>
          <w:rFonts w:ascii="Sylfaen" w:hAnsi="Sylfaen" w:cs="Sylfaen"/>
          <w:b w:val="0"/>
          <w:i/>
          <w:sz w:val="20"/>
          <w:lang w:val="af-ZA"/>
        </w:rPr>
        <w:t>փոփոխությունների</w:t>
      </w:r>
      <w:r>
        <w:rPr>
          <w:rFonts w:ascii="GHEA Grapalat" w:hAnsi="GHEA Grapalat"/>
          <w:b w:val="0"/>
          <w:i/>
          <w:sz w:val="20"/>
          <w:lang w:val="af-ZA"/>
        </w:rPr>
        <w:t xml:space="preserve"> </w:t>
      </w:r>
      <w:r>
        <w:rPr>
          <w:rFonts w:ascii="Sylfaen" w:hAnsi="Sylfaen" w:cs="Sylfaen"/>
          <w:b w:val="0"/>
          <w:i/>
          <w:sz w:val="20"/>
          <w:lang w:val="af-ZA"/>
        </w:rPr>
        <w:t>համառոտ</w:t>
      </w:r>
      <w:r>
        <w:rPr>
          <w:rFonts w:ascii="GHEA Grapalat" w:hAnsi="GHEA Grapalat"/>
          <w:b w:val="0"/>
          <w:i/>
          <w:sz w:val="20"/>
          <w:lang w:val="af-ZA"/>
        </w:rPr>
        <w:t xml:space="preserve"> </w:t>
      </w:r>
      <w:r>
        <w:rPr>
          <w:rFonts w:ascii="Sylfaen" w:hAnsi="Sylfaen" w:cs="Sylfaen"/>
          <w:b w:val="0"/>
          <w:i/>
          <w:sz w:val="20"/>
          <w:lang w:val="af-ZA"/>
        </w:rPr>
        <w:t>նկարագրությունը</w:t>
      </w:r>
      <w:r>
        <w:rPr>
          <w:rFonts w:ascii="Tahoma" w:hAnsi="Tahoma" w:cs="Tahoma"/>
          <w:b w:val="0"/>
          <w:i/>
          <w:sz w:val="20"/>
          <w:lang w:val="af-ZA"/>
        </w:rPr>
        <w:t>։</w:t>
      </w:r>
    </w:p>
    <w:p w:rsidR="009B1C4C" w:rsidRDefault="009B1C4C" w:rsidP="009B1C4C">
      <w:pPr>
        <w:spacing w:after="240" w:line="360" w:lineRule="auto"/>
        <w:ind w:left="4111" w:right="233" w:hanging="3402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պատճառ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&lt;&lt;</w:t>
      </w:r>
      <w:r>
        <w:rPr>
          <w:rFonts w:ascii="Sylfaen" w:hAnsi="Sylfaen"/>
          <w:sz w:val="20"/>
          <w:lang w:val="af-ZA"/>
        </w:rPr>
        <w:t>Մասնագիտական փորձառություն&gt;&gt;    և &lt;&lt;Ֆինանսական միջոցներ&gt;&gt; որոկավորման չափանիշների գնահատման կարգերում ՀՀ կառավարության  2011թ փետրվարի 10-ի թիվ 168- Ն որոշմամբ հաստատաված &lt;&lt;Գնումների գործընթացի կազմակերպման&gt;&gt; կարգի 65-րդ և 67-րդ կետերի 1-ին և 2-րդ ենթակետերով սահմանված պահանջների միաժամանակ ներկայացում:</w:t>
      </w:r>
    </w:p>
    <w:p w:rsidR="009B1C4C" w:rsidRDefault="009B1C4C" w:rsidP="009B1C4C">
      <w:pPr>
        <w:spacing w:after="240" w:line="360" w:lineRule="auto"/>
        <w:ind w:left="4820" w:hanging="4111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նկարագրություն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Sylfaen" w:hAnsi="Sylfaen"/>
          <w:sz w:val="20"/>
          <w:lang w:val="af-ZA"/>
        </w:rPr>
        <w:t xml:space="preserve">Կատարվել են վերը նշված պահանջների հստակեցում, քանի որ տվյալ ընթացակարգով ներկայացված գնման առարկայի նմանատիպ </w:t>
      </w:r>
      <w:r>
        <w:rPr>
          <w:rFonts w:ascii="Sylfaen" w:hAnsi="Sylfaen"/>
          <w:sz w:val="20"/>
          <w:lang w:val="af-ZA"/>
        </w:rPr>
        <w:lastRenderedPageBreak/>
        <w:t>խմբի նախահաշվային գինը գերազանցում է գնումների բազային միավորի հնգապատիկը</w:t>
      </w:r>
      <w:r>
        <w:rPr>
          <w:rFonts w:ascii="Tahoma" w:hAnsi="Tahoma" w:cs="Tahoma"/>
          <w:sz w:val="20"/>
          <w:lang w:val="af-ZA"/>
        </w:rPr>
        <w:t>։</w:t>
      </w:r>
    </w:p>
    <w:p w:rsidR="009B1C4C" w:rsidRDefault="009B1C4C" w:rsidP="009B1C4C">
      <w:pPr>
        <w:spacing w:after="240" w:line="360" w:lineRule="auto"/>
        <w:ind w:left="4962" w:hanging="4962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  <w:r>
        <w:rPr>
          <w:rFonts w:ascii="Sylfaen" w:hAnsi="Sylfaen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հիմնավորում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    </w:t>
      </w:r>
      <w:r>
        <w:rPr>
          <w:rFonts w:ascii="Sylfaen" w:hAnsi="Sylfaen"/>
          <w:sz w:val="20"/>
          <w:lang w:val="af-ZA"/>
        </w:rPr>
        <w:t>ՀՀ կառավարության  2011թ փետրվարի 10-ի թիվ 168- Ն որոշմամբ հաստատաված &lt;&lt;Գնումների գործընթացի կազմակերպման&gt;&gt; կարգ</w:t>
      </w:r>
      <w:r>
        <w:rPr>
          <w:rFonts w:ascii="Tahoma" w:hAnsi="Tahoma" w:cs="Tahoma"/>
          <w:sz w:val="20"/>
          <w:lang w:val="af-ZA"/>
        </w:rPr>
        <w:t>։</w:t>
      </w:r>
    </w:p>
    <w:p w:rsidR="009B1C4C" w:rsidRDefault="009B1C4C" w:rsidP="009B1C4C">
      <w:pPr>
        <w:spacing w:after="240" w:line="360" w:lineRule="auto"/>
        <w:ind w:left="4962" w:right="375" w:hanging="4253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պատճառ</w:t>
      </w:r>
      <w:r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2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Sylfaen" w:hAnsi="Sylfaen"/>
          <w:sz w:val="20"/>
          <w:lang w:val="af-ZA"/>
        </w:rPr>
        <w:t>Որոշ չափաբաժիններով   ներկայացված   գնման առարկաների տեխնիկական բնութագրերի անհամապատասխանություն Գնումների մասին   ՀՀ  Օրենքի   12-րդ հոդվածի 5-րդ մասով սահմանված պահանջներին</w:t>
      </w:r>
      <w:r>
        <w:rPr>
          <w:rFonts w:ascii="Tahoma" w:hAnsi="Tahoma" w:cs="Tahoma"/>
          <w:sz w:val="20"/>
          <w:lang w:val="af-ZA"/>
        </w:rPr>
        <w:t>։</w:t>
      </w:r>
    </w:p>
    <w:p w:rsidR="009B1C4C" w:rsidRDefault="009B1C4C" w:rsidP="009B1C4C">
      <w:pPr>
        <w:spacing w:after="240" w:line="360" w:lineRule="auto"/>
        <w:ind w:left="4962" w:hanging="48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>
        <w:rPr>
          <w:rFonts w:ascii="Sylfaen" w:hAnsi="Sylfaen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նկարագրություն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Sylfaen" w:hAnsi="Sylfaen"/>
          <w:sz w:val="20"/>
          <w:lang w:val="af-ZA"/>
        </w:rPr>
        <w:t>Կատարվել են փոփոխություններ համաձայն սահմանված կարգերի</w:t>
      </w:r>
      <w:r>
        <w:rPr>
          <w:rFonts w:ascii="Tahoma" w:hAnsi="Tahoma" w:cs="Tahoma"/>
          <w:sz w:val="20"/>
          <w:lang w:val="af-ZA"/>
        </w:rPr>
        <w:t>։</w:t>
      </w:r>
    </w:p>
    <w:p w:rsidR="009B1C4C" w:rsidRDefault="009B1C4C" w:rsidP="009B1C4C">
      <w:pPr>
        <w:spacing w:after="240" w:line="360" w:lineRule="auto"/>
        <w:ind w:left="4962" w:hanging="4253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հիմնավորում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Sylfaen" w:hAnsi="Sylfaen"/>
          <w:sz w:val="20"/>
          <w:lang w:val="af-ZA"/>
        </w:rPr>
        <w:t>ՀՀ կառավարության  2011թ փետրվարի 10-ի թիվ 168- Ն որոշմամբ հաստատաված &lt;&lt;Գնումների գործընթացի կազմակերպման&gt;&gt; կարգ</w:t>
      </w:r>
      <w:r>
        <w:rPr>
          <w:rFonts w:ascii="Tahoma" w:hAnsi="Tahoma" w:cs="Tahoma"/>
          <w:sz w:val="20"/>
          <w:lang w:val="af-ZA"/>
        </w:rPr>
        <w:t>։</w:t>
      </w:r>
    </w:p>
    <w:p w:rsidR="009B1C4C" w:rsidRDefault="009B1C4C" w:rsidP="009B1C4C">
      <w:pPr>
        <w:spacing w:after="240" w:line="36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Հասմիկ Հովսեփյանին</w:t>
      </w:r>
      <w:r>
        <w:rPr>
          <w:rFonts w:ascii="Tahoma" w:hAnsi="Tahoma" w:cs="Tahoma"/>
          <w:sz w:val="20"/>
          <w:lang w:val="af-ZA"/>
        </w:rPr>
        <w:t>։</w:t>
      </w:r>
    </w:p>
    <w:p w:rsidR="009B1C4C" w:rsidRDefault="009B1C4C" w:rsidP="009B1C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0322 2 -36-40</w:t>
      </w:r>
      <w:r>
        <w:rPr>
          <w:rFonts w:ascii="Tahoma" w:hAnsi="Tahoma" w:cs="Tahoma"/>
          <w:sz w:val="20"/>
          <w:lang w:val="af-ZA"/>
        </w:rPr>
        <w:t>։</w:t>
      </w:r>
    </w:p>
    <w:p w:rsidR="009B1C4C" w:rsidRDefault="009B1C4C" w:rsidP="009B1C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lorirpnd@gmail.com</w:t>
      </w:r>
      <w:r>
        <w:rPr>
          <w:rFonts w:ascii="Tahoma" w:hAnsi="Tahoma" w:cs="Tahoma"/>
          <w:sz w:val="20"/>
          <w:lang w:val="af-ZA"/>
        </w:rPr>
        <w:t>։</w:t>
      </w:r>
    </w:p>
    <w:p w:rsidR="009B1C4C" w:rsidRDefault="009B1C4C" w:rsidP="009B1C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B1C4C" w:rsidRDefault="009B1C4C" w:rsidP="009B1C4C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&lt;&lt;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ԼՄՀՆԴ&gt;&gt; ՊՓԲԸ:</w:t>
      </w:r>
    </w:p>
    <w:p w:rsidR="008D6D3E" w:rsidRDefault="008D6D3E"/>
    <w:sectPr w:rsidR="008D6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1C4C"/>
    <w:rsid w:val="008D6D3E"/>
    <w:rsid w:val="009B1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9B1C4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B1C4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semiHidden/>
    <w:unhideWhenUsed/>
    <w:rsid w:val="009B1C4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semiHidden/>
    <w:rsid w:val="009B1C4C"/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9B1C4C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9B1C4C"/>
    <w:pPr>
      <w:spacing w:after="0" w:line="240" w:lineRule="auto"/>
      <w:ind w:firstLine="720"/>
      <w:jc w:val="both"/>
    </w:pPr>
    <w:rPr>
      <w:rFonts w:ascii="Arial LatArm" w:hAnsi="Arial LatArm"/>
      <w:sz w:val="24"/>
      <w:lang w:val="en-US"/>
    </w:rPr>
  </w:style>
  <w:style w:type="character" w:customStyle="1" w:styleId="1">
    <w:name w:val="Основной текст с отступом Знак1"/>
    <w:basedOn w:val="a0"/>
    <w:link w:val="a6"/>
    <w:uiPriority w:val="99"/>
    <w:semiHidden/>
    <w:rsid w:val="009B1C4C"/>
  </w:style>
  <w:style w:type="paragraph" w:styleId="31">
    <w:name w:val="Body Text Indent 3"/>
    <w:basedOn w:val="a"/>
    <w:link w:val="32"/>
    <w:semiHidden/>
    <w:unhideWhenUsed/>
    <w:rsid w:val="009B1C4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9B1C4C"/>
    <w:rPr>
      <w:rFonts w:ascii="Arial LatArm" w:eastAsia="Times New Roman" w:hAnsi="Arial LatArm" w:cs="Times New Roman"/>
      <w:b/>
      <w:i/>
      <w:szCs w:val="20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3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2015-11-26T10:14:00Z</dcterms:created>
  <dcterms:modified xsi:type="dcterms:W3CDTF">2015-11-26T10:14:00Z</dcterms:modified>
</cp:coreProperties>
</file>