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F23B64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3B64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F23B64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F23B64">
        <w:rPr>
          <w:rFonts w:ascii="GHEA Grapalat" w:hAnsi="GHEA Grapalat" w:cs="Sylfaen"/>
          <w:b/>
          <w:sz w:val="24"/>
          <w:szCs w:val="24"/>
        </w:rPr>
        <w:t xml:space="preserve"> </w:t>
      </w:r>
      <w:r w:rsidRPr="00F23B64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F23B64">
        <w:rPr>
          <w:rFonts w:ascii="GHEA Grapalat" w:hAnsi="GHEA Grapalat" w:cs="Sylfaen"/>
          <w:b/>
          <w:sz w:val="24"/>
          <w:szCs w:val="24"/>
        </w:rPr>
        <w:t xml:space="preserve"> </w:t>
      </w:r>
      <w:r w:rsidRPr="00F23B64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F23B64">
        <w:rPr>
          <w:rFonts w:ascii="GHEA Grapalat" w:hAnsi="GHEA Grapalat" w:cs="Sylfaen"/>
          <w:b/>
          <w:sz w:val="24"/>
          <w:szCs w:val="24"/>
        </w:rPr>
        <w:t xml:space="preserve"> </w:t>
      </w:r>
      <w:r w:rsidRPr="00F23B64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F23B64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F23B6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F23B64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3B64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F23B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B64" w:rsidRPr="00F23B64">
        <w:rPr>
          <w:rFonts w:ascii="GHEA Grapalat" w:hAnsi="GHEA Grapalat"/>
          <w:sz w:val="24"/>
          <w:szCs w:val="24"/>
          <w:lang w:val="hy-AM"/>
        </w:rPr>
        <w:t>«Բարձրավոլտ էլեկտրացանցեր» ՓԲԸ</w:t>
      </w:r>
      <w:r w:rsidRPr="00F23B64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F23B64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F23B64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F23B64" w:rsidRPr="00F23B64">
        <w:rPr>
          <w:rFonts w:ascii="GHEA Grapalat" w:hAnsi="GHEA Grapalat" w:cs="Sylfaen"/>
          <w:b/>
          <w:sz w:val="24"/>
          <w:szCs w:val="24"/>
          <w:lang w:val="hy-AM"/>
        </w:rPr>
        <w:t>պայմանագիր</w:t>
      </w:r>
      <w:r w:rsidRPr="00F23B6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23B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B64" w:rsidRPr="00F23B64">
        <w:rPr>
          <w:rFonts w:ascii="GHEA Grapalat" w:hAnsi="GHEA Grapalat" w:cs="Sylfaen"/>
          <w:sz w:val="24"/>
          <w:szCs w:val="24"/>
          <w:lang w:val="hy-AM"/>
        </w:rPr>
        <w:t>«</w:t>
      </w:r>
      <w:r w:rsidR="00F23B64" w:rsidRPr="00F23B64">
        <w:rPr>
          <w:rFonts w:ascii="GHEA Grapalat" w:hAnsi="GHEA Grapalat"/>
          <w:sz w:val="24"/>
          <w:szCs w:val="24"/>
          <w:lang w:val="hy-AM"/>
        </w:rPr>
        <w:t xml:space="preserve">Բ 184/14» </w:t>
      </w:r>
      <w:r w:rsidR="00F23B64" w:rsidRPr="00F23B64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</w:p>
    <w:p w:rsidR="003C3306" w:rsidRPr="00F23B64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3B64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F23B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B64" w:rsidRPr="00F23B64">
        <w:rPr>
          <w:rFonts w:ascii="GHEA Grapalat" w:hAnsi="GHEA Grapalat"/>
          <w:sz w:val="24"/>
          <w:szCs w:val="24"/>
          <w:lang w:val="hy-AM"/>
        </w:rPr>
        <w:t xml:space="preserve">«ՄԱՄԼԻՉ-ՆԿ» ՍՊԸ-ին </w:t>
      </w:r>
      <w:r w:rsidRPr="00F23B64">
        <w:rPr>
          <w:rFonts w:ascii="GHEA Grapalat" w:hAnsi="GHEA Grapalat"/>
          <w:sz w:val="24"/>
          <w:szCs w:val="24"/>
          <w:lang w:val="hy-AM"/>
        </w:rPr>
        <w:t>գնումների</w:t>
      </w:r>
      <w:r w:rsidRPr="00F23B64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9C1EC5"/>
    <w:rsid w:val="00C401F9"/>
    <w:rsid w:val="00F2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2015-06-18T08:07:00Z</dcterms:created>
  <dcterms:modified xsi:type="dcterms:W3CDTF">2015-12-01T09:20:00Z</dcterms:modified>
</cp:coreProperties>
</file>