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1132A5" w:rsidRDefault="00C4184C" w:rsidP="00936420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="00FF4EBD" w:rsidRPr="00FF4EBD">
        <w:rPr>
          <w:rFonts w:ascii="Sylfaen" w:hAnsi="Sylfaen"/>
          <w:color w:val="000000"/>
          <w:sz w:val="27"/>
          <w:szCs w:val="27"/>
        </w:rPr>
        <w:t>21.08</w:t>
      </w:r>
      <w:r w:rsidR="00936420" w:rsidRPr="00936420">
        <w:rPr>
          <w:rFonts w:ascii="Sylfaen" w:hAnsi="Sylfaen"/>
          <w:color w:val="000000"/>
          <w:sz w:val="27"/>
          <w:szCs w:val="27"/>
        </w:rPr>
        <w:t>.2015</w:t>
      </w:r>
      <w:r>
        <w:rPr>
          <w:rFonts w:ascii="Sylfaen" w:hAnsi="Sylfaen"/>
          <w:color w:val="000000"/>
          <w:sz w:val="27"/>
          <w:szCs w:val="27"/>
        </w:rPr>
        <w:t xml:space="preserve">г. открытый </w:t>
      </w:r>
      <w:r w:rsidRPr="001132A5">
        <w:rPr>
          <w:rFonts w:ascii="Sylfaen" w:hAnsi="Sylfaen"/>
          <w:color w:val="000000"/>
          <w:sz w:val="27"/>
          <w:szCs w:val="27"/>
        </w:rPr>
        <w:t>конкурс</w:t>
      </w:r>
      <w:r>
        <w:rPr>
          <w:rFonts w:ascii="Sylfaen" w:hAnsi="Sylfaen"/>
          <w:color w:val="000000"/>
          <w:sz w:val="27"/>
          <w:szCs w:val="27"/>
        </w:rPr>
        <w:t xml:space="preserve"> на </w:t>
      </w:r>
      <w:r w:rsidRPr="00B677CA">
        <w:rPr>
          <w:rFonts w:ascii="Sylfaen" w:hAnsi="Sylfaen"/>
          <w:color w:val="000000"/>
          <w:sz w:val="27"/>
          <w:szCs w:val="27"/>
        </w:rPr>
        <w:t xml:space="preserve">поставку </w:t>
      </w:r>
      <w:hyperlink r:id="rId5" w:history="1">
        <w:r w:rsidR="007064A3" w:rsidRPr="007064A3">
          <w:rPr>
            <w:rFonts w:ascii="Sylfaen" w:hAnsi="Sylfaen"/>
            <w:color w:val="000000"/>
            <w:sz w:val="27"/>
            <w:szCs w:val="27"/>
          </w:rPr>
          <w:t>трансформаторов напряжения и тока по 2 лотам</w:t>
        </w:r>
        <w:r w:rsidR="007064A3" w:rsidRPr="007064A3">
          <w:rPr>
            <w:rFonts w:ascii="Sylfaen" w:hAnsi="Sylfaen"/>
            <w:sz w:val="27"/>
            <w:szCs w:val="27"/>
          </w:rPr>
          <w:t> </w:t>
        </w:r>
      </w:hyperlink>
      <w:bookmarkStart w:id="0" w:name="_GoBack"/>
      <w:bookmarkEnd w:id="0"/>
      <w:r w:rsidR="00FF4EBD" w:rsidRPr="00FF4EBD">
        <w:rPr>
          <w:rFonts w:ascii="Sylfaen" w:hAnsi="Sylfaen"/>
          <w:color w:val="000000"/>
          <w:sz w:val="27"/>
          <w:szCs w:val="27"/>
        </w:rPr>
        <w:t xml:space="preserve">объявляется несостоявшимся по всем лотам, так как после процедуры переторжки </w:t>
      </w:r>
      <w:r w:rsidR="00FF4EBD">
        <w:rPr>
          <w:rFonts w:ascii="Sylfaen" w:hAnsi="Sylfaen"/>
          <w:color w:val="000000"/>
          <w:sz w:val="27"/>
          <w:szCs w:val="27"/>
        </w:rPr>
        <w:t>представленны</w:t>
      </w:r>
      <w:r w:rsidR="00FF4EBD" w:rsidRPr="00FF4EBD">
        <w:rPr>
          <w:rFonts w:ascii="Sylfaen" w:hAnsi="Sylfaen"/>
          <w:color w:val="000000"/>
          <w:sz w:val="27"/>
          <w:szCs w:val="27"/>
        </w:rPr>
        <w:t>е в коммерческих предложениях участников цены превышают рыночные</w:t>
      </w:r>
      <w:r w:rsidR="001132A5">
        <w:rPr>
          <w:rFonts w:ascii="Sylfaen" w:hAnsi="Sylfaen"/>
          <w:color w:val="000000"/>
          <w:sz w:val="27"/>
          <w:szCs w:val="27"/>
        </w:rPr>
        <w:t>.</w:t>
      </w:r>
    </w:p>
    <w:sectPr w:rsidR="00EA062F" w:rsidRPr="00113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A5"/>
    <w:rsid w:val="000366CD"/>
    <w:rsid w:val="001132A5"/>
    <w:rsid w:val="002F6BD1"/>
    <w:rsid w:val="007064A3"/>
    <w:rsid w:val="00936420"/>
    <w:rsid w:val="00AA3713"/>
    <w:rsid w:val="00B677CA"/>
    <w:rsid w:val="00C4184C"/>
    <w:rsid w:val="00EA062F"/>
    <w:rsid w:val="00F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2015-12-08T07:02:00Z</dcterms:created>
  <dcterms:modified xsi:type="dcterms:W3CDTF">2015-12-08T07:02:00Z</dcterms:modified>
</cp:coreProperties>
</file>