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1F" w:rsidRPr="003D361F" w:rsidRDefault="003D361F" w:rsidP="003D361F">
      <w:pPr>
        <w:spacing w:after="24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  <w:lang w:val="af-ZA"/>
        </w:rPr>
      </w:pP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ՀԱՅՏԱՐԱՐՈՒԹՅՈՒՆ</w:t>
      </w:r>
    </w:p>
    <w:p w:rsidR="003D361F" w:rsidRPr="003D361F" w:rsidRDefault="003D361F" w:rsidP="003D361F">
      <w:pPr>
        <w:spacing w:after="240" w:line="360" w:lineRule="auto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3D361F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ՇՀ </w:t>
      </w: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ԸՆԹԱՑԱԿԱՐԳՈՎ</w:t>
      </w:r>
      <w:r w:rsidRPr="003D361F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ՊԱՅՄԱՆԱԳԻՐ</w:t>
      </w:r>
      <w:r w:rsidRPr="003D361F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ԿՆՔԵԼՈՒ</w:t>
      </w:r>
      <w:r w:rsidRPr="003D361F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ՈՐՈՇՄԱՆ</w:t>
      </w:r>
      <w:r w:rsidRPr="003D361F">
        <w:rPr>
          <w:rFonts w:ascii="GHEA Grapalat" w:hAnsi="GHEA Grapalat"/>
          <w:b/>
          <w:i/>
          <w:color w:val="000000" w:themeColor="text1"/>
          <w:szCs w:val="24"/>
          <w:lang w:val="af-ZA"/>
        </w:rPr>
        <w:t xml:space="preserve"> </w:t>
      </w:r>
      <w:r w:rsidRPr="003D361F">
        <w:rPr>
          <w:rFonts w:ascii="GHEA Grapalat" w:hAnsi="GHEA Grapalat" w:cs="Sylfaen"/>
          <w:b/>
          <w:i/>
          <w:color w:val="000000" w:themeColor="text1"/>
          <w:szCs w:val="24"/>
          <w:lang w:val="af-ZA"/>
        </w:rPr>
        <w:t>ՄԱՍԻՆ</w:t>
      </w:r>
    </w:p>
    <w:p w:rsidR="003D361F" w:rsidRPr="003D361F" w:rsidRDefault="003D361F" w:rsidP="003D361F">
      <w:pPr>
        <w:pStyle w:val="BodyText"/>
        <w:ind w:right="-7" w:firstLine="567"/>
        <w:jc w:val="both"/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</w:pP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Հրապարակվում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է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ՀՀ ԿԱ Ո ՇՀԱՊՁԲ-15/8-ՀՍ/2015/ԿԱՊ/ՃՈ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</w:rPr>
        <w:t>ծածկա</w:t>
      </w:r>
      <w:r w:rsidRPr="003D361F">
        <w:rPr>
          <w:rFonts w:ascii="GHEA Grapalat" w:hAnsi="GHEA Grapalat" w:cs="Times Armenian"/>
          <w:i/>
          <w:color w:val="000000" w:themeColor="text1"/>
          <w:sz w:val="22"/>
          <w:szCs w:val="22"/>
        </w:rPr>
        <w:t>գ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</w:rPr>
        <w:t>րով</w:t>
      </w:r>
      <w:r w:rsidRPr="003D361F"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  <w:t xml:space="preserve"> </w:t>
      </w:r>
    </w:p>
    <w:p w:rsidR="003D361F" w:rsidRPr="003D361F" w:rsidRDefault="003D361F" w:rsidP="003D361F">
      <w:pPr>
        <w:pStyle w:val="BodyText"/>
        <w:ind w:right="-7" w:firstLine="567"/>
        <w:jc w:val="both"/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</w:pP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շրջանակային համաձայնագրերի միջոցով գնում կատարելու</w:t>
      </w:r>
      <w:r w:rsidRPr="003D361F"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</w:rPr>
        <w:t>ընթացակար</w:t>
      </w:r>
      <w:r w:rsidRPr="003D361F">
        <w:rPr>
          <w:rFonts w:ascii="GHEA Grapalat" w:hAnsi="GHEA Grapalat" w:cs="Times Armenian"/>
          <w:i/>
          <w:color w:val="000000" w:themeColor="text1"/>
          <w:sz w:val="22"/>
          <w:szCs w:val="22"/>
        </w:rPr>
        <w:t>գ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</w:rPr>
        <w:t>ի</w:t>
      </w:r>
      <w:r w:rsidRPr="003D361F">
        <w:rPr>
          <w:rFonts w:ascii="GHEA Grapalat" w:hAnsi="GHEA Grapalat" w:cs="Times Armenian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</w:rPr>
        <w:t xml:space="preserve">հանձնաժողովի </w:t>
      </w:r>
      <w:r w:rsidRPr="003D361F">
        <w:rPr>
          <w:rFonts w:ascii="GHEA Grapalat" w:hAnsi="GHEA Grapalat"/>
          <w:b/>
          <w:i/>
          <w:color w:val="000000" w:themeColor="text1"/>
          <w:sz w:val="22"/>
          <w:szCs w:val="22"/>
          <w:lang w:val="af-ZA"/>
        </w:rPr>
        <w:t>11.12.2015թ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>. նիստի և“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Գնումների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մասին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”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ՀՀ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օրենքի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9-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րդ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հոդվածի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համաձայն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ՇՀ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ԸՆԹԱՑԱԿԱՐԳԻ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ԾԱԾԿԱԳԻՐԸ՝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ՀՀ ԿԱ Ո ՇՀԱՊՁԲ-15/8-ՀՍ/2015/ԿԱՊ/ՃՈ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Պատվիրատուն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` ՀՀ ԿԱ ոստիկանությունը,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որը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գտնվում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է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Նալբանդյան 130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հասցեում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,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ստոր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և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ներկայացնում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է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2"/>
          <w:lang w:val="af-ZA"/>
        </w:rPr>
        <w:t xml:space="preserve">ՀՀ ԿԱ Ո ՇՀԱՊՁԲ-15/8-ՀՍ/2015/ԿԱՊ/ՃՈ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ծածկագրով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հայտարարված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ՇՀ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ընթացակարգով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պայմանագիր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/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եր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/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կնքելու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որոշման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մասին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համառոտ</w:t>
      </w:r>
      <w:r w:rsidRPr="003D361F">
        <w:rPr>
          <w:rFonts w:ascii="GHEA Grapalat" w:hAnsi="GHEA Grapalat"/>
          <w:i/>
          <w:color w:val="000000" w:themeColor="text1"/>
          <w:sz w:val="22"/>
          <w:szCs w:val="22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sz w:val="22"/>
          <w:szCs w:val="22"/>
          <w:lang w:val="af-ZA"/>
        </w:rPr>
        <w:t>տեղեկատվությունը</w:t>
      </w:r>
      <w:r w:rsidRPr="003D361F">
        <w:rPr>
          <w:rFonts w:ascii="GHEA Grapalat" w:hAnsi="GHEA Grapalat" w:cs="Arial Armenian"/>
          <w:i/>
          <w:color w:val="000000" w:themeColor="text1"/>
          <w:sz w:val="22"/>
          <w:szCs w:val="22"/>
          <w:lang w:val="af-ZA"/>
        </w:rPr>
        <w:t>։</w:t>
      </w:r>
    </w:p>
    <w:p w:rsidR="003D361F" w:rsidRPr="003D361F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3D361F">
        <w:rPr>
          <w:rFonts w:ascii="GHEA Grapalat" w:hAnsi="GHEA Grapalat" w:cs="Sylfaen"/>
          <w:i/>
          <w:color w:val="000000" w:themeColor="text1"/>
          <w:lang w:val="af-ZA"/>
        </w:rPr>
        <w:t>Գնահատող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հանձնաժողովի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 կողմից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հաստատվել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են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ընթացակարգի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բոլոր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մասնակիցների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կողմից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ներկայացված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հայտերի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`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հրավերի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պահանջներին</w:t>
      </w:r>
      <w:r w:rsidRPr="003D361F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Pr="003D361F">
        <w:rPr>
          <w:rFonts w:ascii="GHEA Grapalat" w:hAnsi="GHEA Grapalat" w:cs="Sylfaen"/>
          <w:i/>
          <w:color w:val="000000" w:themeColor="text1"/>
          <w:lang w:val="af-ZA"/>
        </w:rPr>
        <w:t>համապատասխանության</w:t>
      </w:r>
      <w:r w:rsidRPr="003D361F">
        <w:rPr>
          <w:rFonts w:ascii="GHEA Grapalat" w:hAnsi="GHEA Grapalat"/>
          <w:i/>
          <w:lang w:val="af-ZA"/>
        </w:rPr>
        <w:t xml:space="preserve"> </w:t>
      </w:r>
      <w:r w:rsidRPr="003D361F">
        <w:rPr>
          <w:rFonts w:ascii="GHEA Grapalat" w:hAnsi="GHEA Grapalat" w:cs="Sylfaen"/>
          <w:i/>
          <w:lang w:val="af-ZA"/>
        </w:rPr>
        <w:t>գնահատման</w:t>
      </w:r>
      <w:r w:rsidRPr="003D361F">
        <w:rPr>
          <w:rFonts w:ascii="GHEA Grapalat" w:hAnsi="GHEA Grapalat"/>
          <w:i/>
          <w:lang w:val="af-ZA"/>
        </w:rPr>
        <w:t xml:space="preserve"> </w:t>
      </w:r>
      <w:r w:rsidRPr="003D361F">
        <w:rPr>
          <w:rFonts w:ascii="GHEA Grapalat" w:hAnsi="GHEA Grapalat" w:cs="Sylfaen"/>
          <w:i/>
          <w:lang w:val="af-ZA"/>
        </w:rPr>
        <w:t>արդյունքները</w:t>
      </w:r>
      <w:r w:rsidRPr="003D361F">
        <w:rPr>
          <w:rFonts w:ascii="GHEA Grapalat" w:hAnsi="GHEA Grapalat" w:cs="Arial Armenian"/>
          <w:i/>
          <w:lang w:val="af-ZA"/>
        </w:rPr>
        <w:t>։</w:t>
      </w:r>
      <w:r w:rsidRPr="003D361F">
        <w:rPr>
          <w:rFonts w:ascii="GHEA Grapalat" w:hAnsi="GHEA Grapalat"/>
          <w:i/>
          <w:lang w:val="af-ZA"/>
        </w:rPr>
        <w:t xml:space="preserve"> </w:t>
      </w:r>
      <w:r w:rsidRPr="003D361F">
        <w:rPr>
          <w:rFonts w:ascii="GHEA Grapalat" w:hAnsi="GHEA Grapalat" w:cs="Sylfaen"/>
          <w:i/>
          <w:lang w:val="af-ZA"/>
        </w:rPr>
        <w:t>Համաձյան</w:t>
      </w:r>
      <w:r w:rsidRPr="003D361F">
        <w:rPr>
          <w:rFonts w:ascii="GHEA Grapalat" w:hAnsi="GHEA Grapalat"/>
          <w:i/>
          <w:lang w:val="af-ZA"/>
        </w:rPr>
        <w:t xml:space="preserve"> </w:t>
      </w:r>
      <w:r w:rsidRPr="003D361F">
        <w:rPr>
          <w:rFonts w:ascii="GHEA Grapalat" w:hAnsi="GHEA Grapalat" w:cs="Sylfaen"/>
          <w:i/>
          <w:lang w:val="af-ZA"/>
        </w:rPr>
        <w:t>որի</w:t>
      </w:r>
      <w:r w:rsidRPr="003D361F">
        <w:rPr>
          <w:rFonts w:ascii="GHEA Grapalat" w:hAnsi="GHEA Grapalat"/>
          <w:i/>
          <w:lang w:val="af-ZA"/>
        </w:rPr>
        <w:t>`</w:t>
      </w:r>
    </w:p>
    <w:p w:rsidR="003D361F" w:rsidRPr="003D361F" w:rsidRDefault="003D361F" w:rsidP="003D361F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1.Համակարգիչ CORE I 7մոնիտոր 22</w:t>
      </w:r>
    </w:p>
    <w:p w:rsidR="003D361F" w:rsidRPr="003D361F" w:rsidRDefault="003D361F" w:rsidP="003D361F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3D361F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3D361F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3D361F" w:rsidRPr="003D361F" w:rsidTr="003D361F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Կոմպասս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000019384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317,500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20.25pt;height:18pt" o:ole="">
                  <v:imagedata r:id="rId4" o:title=""/>
                </v:shape>
                <w:control r:id="rId5" w:name="DefaultOcxName" w:shapeid="_x0000_i1054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Կոմպմարկետ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53" type="#_x0000_t75" style="width:20.25pt;height:18pt" o:ole="">
                  <v:imagedata r:id="rId4" o:title=""/>
                </v:shape>
                <w:control r:id="rId6" w:name="DefaultOcxName1" w:shapeid="_x0000_i1053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ՊԱՏՐՈՆ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ՌՄ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357,275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52" type="#_x0000_t75" style="width:20.25pt;height:18pt" o:ole="">
                  <v:imagedata r:id="rId4" o:title=""/>
                </v:shape>
                <w:control r:id="rId7" w:name="DefaultOcxName2" w:shapeid="_x0000_i1052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Ա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Ձ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Նարեկ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Մայիլյան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499,000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51" type="#_x0000_t75" style="width:20.25pt;height:18pt" o:ole="">
                  <v:imagedata r:id="rId4" o:title=""/>
                </v:shape>
                <w:control r:id="rId8" w:name="DefaultOcxName3" w:shapeid="_x0000_i1051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Ստեպ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Լոջիկ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Յուգ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Picture 1" descr="http://www.armeps.am/epps/images/status_pass-n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rmeps.am/epps/images/status_pass-n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61F" w:rsidRPr="003D361F" w:rsidRDefault="003D361F" w:rsidP="003D361F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2.Սնուցման սարք SWITCH POWER SUPPLY IN 220-240 50Hz OUT 12V 30A</w:t>
      </w:r>
    </w:p>
    <w:p w:rsidR="003D361F" w:rsidRPr="003D361F" w:rsidRDefault="003D361F" w:rsidP="003D361F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3D361F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3D361F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3D361F" w:rsidRPr="003D361F" w:rsidTr="003D361F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Ա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Ձ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Նարեկ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Մայիլյան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330,000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50" type="#_x0000_t75" style="width:20.25pt;height:18pt" o:ole="">
                  <v:imagedata r:id="rId4" o:title=""/>
                </v:shape>
                <w:control r:id="rId10" w:name="DefaultOcxName4" w:shapeid="_x0000_i1050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Ստեպ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Լոջիկ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Յուգ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Picture 2" descr="http://www.armeps.am/epps/images/status_pass-n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rmeps.am/epps/images/status_pass-n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61F" w:rsidRPr="003D361F" w:rsidRDefault="003D361F" w:rsidP="003D361F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3.Cisco ASA 55 25 Ցացային երթուղիչ</w:t>
      </w:r>
    </w:p>
    <w:p w:rsidR="003D361F" w:rsidRPr="003D361F" w:rsidRDefault="003D361F" w:rsidP="003D361F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3D361F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3D361F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3D361F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3D361F" w:rsidRPr="003D361F" w:rsidTr="003D361F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3D361F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3,995,000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2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49" type="#_x0000_t75" style="width:20.25pt;height:18pt" o:ole="">
                  <v:imagedata r:id="rId4" o:title=""/>
                </v:shape>
                <w:control r:id="rId11" w:name="DefaultOcxName5" w:shapeid="_x0000_i1049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Կոմպմարկետ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4,000,000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48" type="#_x0000_t75" style="width:20.25pt;height:18pt" o:ole="">
                  <v:imagedata r:id="rId4" o:title=""/>
                </v:shape>
                <w:control r:id="rId12" w:name="DefaultOcxName6" w:shapeid="_x0000_i1048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Ա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/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Ձ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Նարեկ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Մայիլյան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5,230,000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047" type="#_x0000_t75" style="width:20.25pt;height:18pt" o:ole="">
                  <v:imagedata r:id="rId4" o:title=""/>
                </v:shape>
                <w:control r:id="rId13" w:name="DefaultOcxName7" w:shapeid="_x0000_i1047"/>
              </w:object>
            </w:r>
          </w:p>
        </w:tc>
      </w:tr>
      <w:tr w:rsidR="003D361F" w:rsidRPr="003D361F" w:rsidTr="003D361F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Ստեպ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Լոջիկ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Յուգ</w:t>
            </w: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3D361F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000019408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D361F">
              <w:rPr>
                <w:rFonts w:ascii="Times New Roman" w:eastAsia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D361F" w:rsidRPr="003D361F" w:rsidRDefault="003D361F" w:rsidP="003D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  <w:szCs w:val="17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Picture 3" descr="http://www.armeps.am/epps/images/status_pass-n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rmeps.am/epps/images/status_pass-n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61F" w:rsidRDefault="003D361F" w:rsidP="003D361F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7"/>
          <w:szCs w:val="17"/>
        </w:rPr>
      </w:pPr>
    </w:p>
    <w:p w:rsidR="003D361F" w:rsidRPr="00E72EAB" w:rsidRDefault="003D361F" w:rsidP="003D361F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D361F">
        <w:rPr>
          <w:rFonts w:ascii="Sylfaen" w:eastAsia="Times New Roman" w:hAnsi="Sylfaen" w:cs="Sylfaen"/>
          <w:sz w:val="20"/>
          <w:szCs w:val="20"/>
        </w:rPr>
        <w:t>Ստեպ</w:t>
      </w:r>
      <w:r w:rsidRPr="003D36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361F">
        <w:rPr>
          <w:rFonts w:ascii="Sylfaen" w:eastAsia="Times New Roman" w:hAnsi="Sylfaen" w:cs="Sylfaen"/>
          <w:sz w:val="20"/>
          <w:szCs w:val="20"/>
        </w:rPr>
        <w:t>Լոջիկ</w:t>
      </w:r>
      <w:r w:rsidRPr="003D36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D361F">
        <w:rPr>
          <w:rFonts w:ascii="Sylfaen" w:eastAsia="Times New Roman" w:hAnsi="Sylfaen" w:cs="Sylfaen"/>
          <w:sz w:val="20"/>
          <w:szCs w:val="20"/>
        </w:rPr>
        <w:t>Յուգ</w:t>
      </w:r>
      <w:r w:rsidRPr="003D361F">
        <w:rPr>
          <w:rFonts w:ascii="GHEA Grapalat" w:hAnsi="GHEA Grapalat" w:cs="Arial Armenian"/>
          <w:sz w:val="20"/>
          <w:lang w:val="af-ZA"/>
        </w:rPr>
        <w:t xml:space="preserve"> ՍՊԸ</w:t>
      </w:r>
      <w:r>
        <w:rPr>
          <w:rFonts w:ascii="GHEA Grapalat" w:hAnsi="GHEA Grapalat" w:cs="Arial Armenian"/>
          <w:sz w:val="20"/>
          <w:lang w:val="af-ZA"/>
        </w:rPr>
        <w:t>-ի ներկայացրած հայտն անհասանելի է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/>
          <w:sz w:val="20"/>
          <w:lang w:val="af-ZA"/>
        </w:rPr>
        <w:t>“</w:t>
      </w:r>
      <w:r w:rsidRPr="0066410D">
        <w:rPr>
          <w:rFonts w:ascii="GHEA Grapalat" w:hAnsi="GHEA Grapalat" w:cs="Sylfaen"/>
          <w:sz w:val="20"/>
          <w:lang w:val="af-ZA"/>
        </w:rPr>
        <w:t>Գնումների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մասին</w:t>
      </w:r>
      <w:r w:rsidRPr="0066410D">
        <w:rPr>
          <w:rFonts w:ascii="GHEA Grapalat" w:hAnsi="GHEA Grapalat"/>
          <w:sz w:val="20"/>
          <w:lang w:val="af-ZA"/>
        </w:rPr>
        <w:t xml:space="preserve">” </w:t>
      </w:r>
      <w:r w:rsidRPr="0066410D">
        <w:rPr>
          <w:rFonts w:ascii="GHEA Grapalat" w:hAnsi="GHEA Grapalat" w:cs="Sylfaen"/>
          <w:sz w:val="20"/>
          <w:lang w:val="af-ZA"/>
        </w:rPr>
        <w:t>ՀՀ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օրենքի</w:t>
      </w:r>
      <w:r w:rsidRPr="0066410D">
        <w:rPr>
          <w:rFonts w:ascii="GHEA Grapalat" w:hAnsi="GHEA Grapalat"/>
          <w:sz w:val="20"/>
          <w:lang w:val="af-ZA"/>
        </w:rPr>
        <w:t xml:space="preserve"> 9-</w:t>
      </w:r>
      <w:r w:rsidRPr="0066410D">
        <w:rPr>
          <w:rFonts w:ascii="GHEA Grapalat" w:hAnsi="GHEA Grapalat" w:cs="Sylfaen"/>
          <w:sz w:val="20"/>
          <w:lang w:val="af-ZA"/>
        </w:rPr>
        <w:t>րդ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հոդվածի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համաձայն</w:t>
      </w:r>
      <w:r w:rsidRPr="0066410D">
        <w:rPr>
          <w:rFonts w:ascii="GHEA Grapalat" w:hAnsi="GHEA Grapalat"/>
          <w:sz w:val="20"/>
          <w:lang w:val="af-ZA"/>
        </w:rPr>
        <w:t xml:space="preserve">` </w:t>
      </w:r>
      <w:r w:rsidRPr="0066410D">
        <w:rPr>
          <w:rFonts w:ascii="GHEA Grapalat" w:hAnsi="GHEA Grapalat" w:cs="Sylfaen"/>
          <w:sz w:val="20"/>
          <w:lang w:val="af-ZA"/>
        </w:rPr>
        <w:t>անգործության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ժամկետ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է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սահմանվում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հայտարարությունը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հրապարակվելու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հաջորդող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օրվանից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մինչ</w:t>
      </w:r>
      <w:r w:rsidRPr="0066410D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5</w:t>
      </w:r>
      <w:r w:rsidRPr="0066410D">
        <w:rPr>
          <w:rFonts w:ascii="GHEA Grapalat" w:hAnsi="GHEA Grapalat"/>
          <w:sz w:val="20"/>
          <w:lang w:val="af-ZA"/>
        </w:rPr>
        <w:t>-</w:t>
      </w:r>
      <w:r w:rsidRPr="0066410D">
        <w:rPr>
          <w:rFonts w:ascii="GHEA Grapalat" w:hAnsi="GHEA Grapalat" w:cs="Sylfaen"/>
          <w:sz w:val="20"/>
          <w:lang w:val="af-ZA"/>
        </w:rPr>
        <w:t>րդ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օրացուցային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օրը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ներառյալ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ընկած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ժամանակահատվածը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Ընտրված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մասնակցի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մասնակիցների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հետ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պայմանագիրը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պայմանագրերը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կնքվելու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է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են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հայտարարությամբ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սահմանված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անգործության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ժամկետի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ավարտից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հետո</w:t>
      </w:r>
      <w:r w:rsidRPr="0066410D">
        <w:rPr>
          <w:rFonts w:ascii="GHEA Grapalat" w:hAnsi="GHEA Grapalat"/>
          <w:sz w:val="20"/>
          <w:lang w:val="af-ZA"/>
        </w:rPr>
        <w:t>.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Չափաբաժին</w:t>
      </w:r>
      <w:r w:rsidRPr="0066410D">
        <w:rPr>
          <w:rFonts w:ascii="GHEA Grapalat" w:hAnsi="GHEA Grapalat"/>
          <w:sz w:val="20"/>
          <w:lang w:val="af-ZA"/>
        </w:rPr>
        <w:t xml:space="preserve"> 1</w:t>
      </w:r>
      <w:r w:rsidRPr="0066410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3-</w:t>
      </w:r>
      <w:r w:rsidRPr="0066410D"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օրացուցային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ընթացքում</w:t>
      </w:r>
      <w:r w:rsidRPr="0066410D">
        <w:rPr>
          <w:rFonts w:ascii="GHEA Grapalat" w:hAnsi="GHEA Grapalat"/>
          <w:sz w:val="20"/>
          <w:lang w:val="af-ZA"/>
        </w:rPr>
        <w:t>,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կապված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լրացուցիչ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տեղեկություններ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ստանալու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կարող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եք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դիմել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գնումների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համակարգող՝</w:t>
      </w:r>
      <w:r w:rsidRPr="0066410D">
        <w:rPr>
          <w:rFonts w:ascii="GHEA Grapalat" w:hAnsi="GHEA Grapalat"/>
          <w:sz w:val="20"/>
          <w:lang w:val="af-ZA"/>
        </w:rPr>
        <w:t xml:space="preserve"> Անի Նազարյանին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Հեռախոս՝</w:t>
      </w:r>
      <w:r w:rsidRPr="0066410D">
        <w:rPr>
          <w:rFonts w:ascii="GHEA Grapalat" w:hAnsi="GHEA Grapalat"/>
          <w:sz w:val="20"/>
          <w:lang w:val="af-ZA"/>
        </w:rPr>
        <w:t xml:space="preserve"> (010) 59-68-57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Էլ</w:t>
      </w:r>
      <w:r w:rsidRPr="0066410D">
        <w:rPr>
          <w:rFonts w:ascii="GHEA Grapalat" w:hAnsi="GHEA Grapalat"/>
          <w:sz w:val="20"/>
          <w:lang w:val="af-ZA"/>
        </w:rPr>
        <w:t xml:space="preserve">. </w:t>
      </w:r>
      <w:r w:rsidRPr="0066410D">
        <w:rPr>
          <w:rFonts w:ascii="GHEA Grapalat" w:hAnsi="GHEA Grapalat" w:cs="Sylfaen"/>
          <w:sz w:val="20"/>
          <w:lang w:val="af-ZA"/>
        </w:rPr>
        <w:t>փոստ՝</w:t>
      </w:r>
      <w:r w:rsidRPr="0066410D">
        <w:rPr>
          <w:rFonts w:ascii="GHEA Grapalat" w:hAnsi="GHEA Grapalat"/>
          <w:sz w:val="20"/>
          <w:lang w:val="af-ZA"/>
        </w:rPr>
        <w:t xml:space="preserve"> police-gnumner@rambler.ru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D361F" w:rsidRPr="0066410D" w:rsidRDefault="003D361F" w:rsidP="003D36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Այլ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անհրաժեշտ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տեղեկություններ՝</w:t>
      </w:r>
      <w:r w:rsidRPr="0066410D">
        <w:rPr>
          <w:rFonts w:ascii="GHEA Grapalat" w:hAnsi="GHEA Grapalat"/>
          <w:sz w:val="20"/>
          <w:lang w:val="af-ZA"/>
        </w:rPr>
        <w:t xml:space="preserve"> __________________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A51E8C" w:rsidRDefault="003D361F" w:rsidP="003D361F">
      <w:r w:rsidRPr="0066410D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66410D">
        <w:rPr>
          <w:rFonts w:ascii="GHEA Grapalat" w:hAnsi="GHEA Grapalat"/>
          <w:b/>
          <w:i/>
          <w:sz w:val="24"/>
          <w:szCs w:val="24"/>
        </w:rPr>
        <w:t>ՀՀ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6410D">
        <w:rPr>
          <w:rFonts w:ascii="GHEA Grapalat" w:hAnsi="GHEA Grapalat"/>
          <w:b/>
          <w:i/>
          <w:sz w:val="24"/>
          <w:szCs w:val="24"/>
        </w:rPr>
        <w:t>ԿԱ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6410D">
        <w:rPr>
          <w:rFonts w:ascii="GHEA Grapalat" w:hAnsi="GHEA Grapalat"/>
          <w:b/>
          <w:i/>
          <w:sz w:val="24"/>
          <w:szCs w:val="24"/>
        </w:rPr>
        <w:t>ոստիկանություն</w:t>
      </w:r>
    </w:p>
    <w:sectPr w:rsidR="00A51E8C" w:rsidSect="00A51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607" w:usb1="00000000" w:usb2="00000000" w:usb3="00000000" w:csb0="0000008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361F"/>
    <w:rsid w:val="00003664"/>
    <w:rsid w:val="00004A55"/>
    <w:rsid w:val="00004CB4"/>
    <w:rsid w:val="000138C3"/>
    <w:rsid w:val="00013BF7"/>
    <w:rsid w:val="00014756"/>
    <w:rsid w:val="00015DB7"/>
    <w:rsid w:val="0002077C"/>
    <w:rsid w:val="000278C4"/>
    <w:rsid w:val="000428B9"/>
    <w:rsid w:val="00045ABD"/>
    <w:rsid w:val="00067E12"/>
    <w:rsid w:val="00080AF1"/>
    <w:rsid w:val="00095ED1"/>
    <w:rsid w:val="000A4998"/>
    <w:rsid w:val="000C043E"/>
    <w:rsid w:val="000D2D7E"/>
    <w:rsid w:val="000D4668"/>
    <w:rsid w:val="000D4688"/>
    <w:rsid w:val="000D57B9"/>
    <w:rsid w:val="000D766B"/>
    <w:rsid w:val="000E0FE7"/>
    <w:rsid w:val="000E141E"/>
    <w:rsid w:val="000F14F3"/>
    <w:rsid w:val="00100019"/>
    <w:rsid w:val="00103A6F"/>
    <w:rsid w:val="00104070"/>
    <w:rsid w:val="001041A1"/>
    <w:rsid w:val="001306CB"/>
    <w:rsid w:val="001377FA"/>
    <w:rsid w:val="00144055"/>
    <w:rsid w:val="001457F6"/>
    <w:rsid w:val="00156D13"/>
    <w:rsid w:val="00160253"/>
    <w:rsid w:val="001628DB"/>
    <w:rsid w:val="001816AF"/>
    <w:rsid w:val="001844AC"/>
    <w:rsid w:val="001A0800"/>
    <w:rsid w:val="001A5A7E"/>
    <w:rsid w:val="001B0E05"/>
    <w:rsid w:val="001B0E8C"/>
    <w:rsid w:val="001B1E7C"/>
    <w:rsid w:val="001B68FB"/>
    <w:rsid w:val="001C3F5B"/>
    <w:rsid w:val="001C71AA"/>
    <w:rsid w:val="001C7EBF"/>
    <w:rsid w:val="0020454B"/>
    <w:rsid w:val="00206444"/>
    <w:rsid w:val="00206D6C"/>
    <w:rsid w:val="00211FEE"/>
    <w:rsid w:val="0023070D"/>
    <w:rsid w:val="00230749"/>
    <w:rsid w:val="00235A8B"/>
    <w:rsid w:val="002400CE"/>
    <w:rsid w:val="002440C1"/>
    <w:rsid w:val="0025248C"/>
    <w:rsid w:val="002703D6"/>
    <w:rsid w:val="00274BA6"/>
    <w:rsid w:val="00275DEC"/>
    <w:rsid w:val="002874EC"/>
    <w:rsid w:val="00291B2B"/>
    <w:rsid w:val="002A1EF3"/>
    <w:rsid w:val="002D1598"/>
    <w:rsid w:val="002D30F8"/>
    <w:rsid w:val="002F1E44"/>
    <w:rsid w:val="002F3A65"/>
    <w:rsid w:val="00300777"/>
    <w:rsid w:val="00321E10"/>
    <w:rsid w:val="00324AE2"/>
    <w:rsid w:val="00326691"/>
    <w:rsid w:val="00332352"/>
    <w:rsid w:val="003338B1"/>
    <w:rsid w:val="00336C61"/>
    <w:rsid w:val="00361FEF"/>
    <w:rsid w:val="00363641"/>
    <w:rsid w:val="00377067"/>
    <w:rsid w:val="00382457"/>
    <w:rsid w:val="003831FF"/>
    <w:rsid w:val="003844F9"/>
    <w:rsid w:val="00386BE6"/>
    <w:rsid w:val="003A1145"/>
    <w:rsid w:val="003B609A"/>
    <w:rsid w:val="003C29CF"/>
    <w:rsid w:val="003D0871"/>
    <w:rsid w:val="003D09C6"/>
    <w:rsid w:val="003D361F"/>
    <w:rsid w:val="003E0CC0"/>
    <w:rsid w:val="003E1581"/>
    <w:rsid w:val="003E2309"/>
    <w:rsid w:val="003E27D3"/>
    <w:rsid w:val="003F0510"/>
    <w:rsid w:val="003F7267"/>
    <w:rsid w:val="003F7B0E"/>
    <w:rsid w:val="004038BA"/>
    <w:rsid w:val="00406EEF"/>
    <w:rsid w:val="004134A7"/>
    <w:rsid w:val="0041353E"/>
    <w:rsid w:val="004213AA"/>
    <w:rsid w:val="00426DBE"/>
    <w:rsid w:val="0043071C"/>
    <w:rsid w:val="00447A67"/>
    <w:rsid w:val="00465B96"/>
    <w:rsid w:val="0048266F"/>
    <w:rsid w:val="00490075"/>
    <w:rsid w:val="004A1574"/>
    <w:rsid w:val="004C41CB"/>
    <w:rsid w:val="004D77C0"/>
    <w:rsid w:val="004E457C"/>
    <w:rsid w:val="004E465E"/>
    <w:rsid w:val="004E629B"/>
    <w:rsid w:val="004F1315"/>
    <w:rsid w:val="00506B7E"/>
    <w:rsid w:val="00507663"/>
    <w:rsid w:val="00525138"/>
    <w:rsid w:val="0052525D"/>
    <w:rsid w:val="005345DE"/>
    <w:rsid w:val="00537E03"/>
    <w:rsid w:val="00544E22"/>
    <w:rsid w:val="005463B3"/>
    <w:rsid w:val="005557E8"/>
    <w:rsid w:val="0055667E"/>
    <w:rsid w:val="00557E8E"/>
    <w:rsid w:val="00562B98"/>
    <w:rsid w:val="00580C5C"/>
    <w:rsid w:val="00585357"/>
    <w:rsid w:val="00596960"/>
    <w:rsid w:val="005A29A4"/>
    <w:rsid w:val="005A6AE6"/>
    <w:rsid w:val="005B6DD6"/>
    <w:rsid w:val="005C0401"/>
    <w:rsid w:val="005E7130"/>
    <w:rsid w:val="00600C1E"/>
    <w:rsid w:val="00605710"/>
    <w:rsid w:val="00605851"/>
    <w:rsid w:val="00616487"/>
    <w:rsid w:val="00617705"/>
    <w:rsid w:val="00617751"/>
    <w:rsid w:val="00621F79"/>
    <w:rsid w:val="00624AAD"/>
    <w:rsid w:val="0064671A"/>
    <w:rsid w:val="00653DEF"/>
    <w:rsid w:val="00662C60"/>
    <w:rsid w:val="00675A35"/>
    <w:rsid w:val="00684869"/>
    <w:rsid w:val="00690B69"/>
    <w:rsid w:val="00697248"/>
    <w:rsid w:val="006B02A5"/>
    <w:rsid w:val="006B2D7B"/>
    <w:rsid w:val="006C310C"/>
    <w:rsid w:val="006C37DB"/>
    <w:rsid w:val="006C7216"/>
    <w:rsid w:val="006C7313"/>
    <w:rsid w:val="006C766C"/>
    <w:rsid w:val="006D32EF"/>
    <w:rsid w:val="006E1669"/>
    <w:rsid w:val="006F52B1"/>
    <w:rsid w:val="006F5976"/>
    <w:rsid w:val="007011CB"/>
    <w:rsid w:val="00713052"/>
    <w:rsid w:val="007147F2"/>
    <w:rsid w:val="007204A5"/>
    <w:rsid w:val="00732F54"/>
    <w:rsid w:val="00733EFA"/>
    <w:rsid w:val="00744363"/>
    <w:rsid w:val="00751972"/>
    <w:rsid w:val="00753FBF"/>
    <w:rsid w:val="00767FB6"/>
    <w:rsid w:val="00774A58"/>
    <w:rsid w:val="0079470D"/>
    <w:rsid w:val="007A4B86"/>
    <w:rsid w:val="007B1A9E"/>
    <w:rsid w:val="007E5028"/>
    <w:rsid w:val="0080225E"/>
    <w:rsid w:val="00820C5B"/>
    <w:rsid w:val="008224D1"/>
    <w:rsid w:val="00833922"/>
    <w:rsid w:val="00837CC1"/>
    <w:rsid w:val="00856DC8"/>
    <w:rsid w:val="00865512"/>
    <w:rsid w:val="008655C5"/>
    <w:rsid w:val="00865A6F"/>
    <w:rsid w:val="00875484"/>
    <w:rsid w:val="008A0733"/>
    <w:rsid w:val="008A1C7A"/>
    <w:rsid w:val="008A3785"/>
    <w:rsid w:val="008B7EDD"/>
    <w:rsid w:val="008D1B9A"/>
    <w:rsid w:val="008E50F7"/>
    <w:rsid w:val="008E6D93"/>
    <w:rsid w:val="009247DC"/>
    <w:rsid w:val="009364AB"/>
    <w:rsid w:val="00952F5C"/>
    <w:rsid w:val="00954CDE"/>
    <w:rsid w:val="00957117"/>
    <w:rsid w:val="00962E17"/>
    <w:rsid w:val="00963A04"/>
    <w:rsid w:val="009657C4"/>
    <w:rsid w:val="009730D6"/>
    <w:rsid w:val="00987DD7"/>
    <w:rsid w:val="0099667F"/>
    <w:rsid w:val="009A5CBB"/>
    <w:rsid w:val="009B0882"/>
    <w:rsid w:val="009B221A"/>
    <w:rsid w:val="009B37AC"/>
    <w:rsid w:val="009C0AF6"/>
    <w:rsid w:val="009C4FE3"/>
    <w:rsid w:val="009D5F95"/>
    <w:rsid w:val="009D750A"/>
    <w:rsid w:val="009E0879"/>
    <w:rsid w:val="009F3FF9"/>
    <w:rsid w:val="009F42F2"/>
    <w:rsid w:val="00A1723F"/>
    <w:rsid w:val="00A25C6D"/>
    <w:rsid w:val="00A301B0"/>
    <w:rsid w:val="00A3406B"/>
    <w:rsid w:val="00A50465"/>
    <w:rsid w:val="00A51E8C"/>
    <w:rsid w:val="00A527BB"/>
    <w:rsid w:val="00A52BCC"/>
    <w:rsid w:val="00A54D87"/>
    <w:rsid w:val="00A56E42"/>
    <w:rsid w:val="00A60BB0"/>
    <w:rsid w:val="00A729DE"/>
    <w:rsid w:val="00A974CA"/>
    <w:rsid w:val="00A979AB"/>
    <w:rsid w:val="00AA7322"/>
    <w:rsid w:val="00AB2CF4"/>
    <w:rsid w:val="00AD2AE2"/>
    <w:rsid w:val="00AD60B2"/>
    <w:rsid w:val="00AD7187"/>
    <w:rsid w:val="00AE34EE"/>
    <w:rsid w:val="00AE6C22"/>
    <w:rsid w:val="00AF4275"/>
    <w:rsid w:val="00AF4BC3"/>
    <w:rsid w:val="00AF5F1F"/>
    <w:rsid w:val="00B1082E"/>
    <w:rsid w:val="00B14B1B"/>
    <w:rsid w:val="00B20CB9"/>
    <w:rsid w:val="00B251B3"/>
    <w:rsid w:val="00B40E94"/>
    <w:rsid w:val="00B53109"/>
    <w:rsid w:val="00B5400C"/>
    <w:rsid w:val="00B737CC"/>
    <w:rsid w:val="00B8738C"/>
    <w:rsid w:val="00B96579"/>
    <w:rsid w:val="00BA44B9"/>
    <w:rsid w:val="00BC35AA"/>
    <w:rsid w:val="00BC51A8"/>
    <w:rsid w:val="00BF4392"/>
    <w:rsid w:val="00C04A9F"/>
    <w:rsid w:val="00C12F21"/>
    <w:rsid w:val="00C1669E"/>
    <w:rsid w:val="00C30E97"/>
    <w:rsid w:val="00C335D3"/>
    <w:rsid w:val="00C34A64"/>
    <w:rsid w:val="00C5428A"/>
    <w:rsid w:val="00C54D94"/>
    <w:rsid w:val="00C55A2D"/>
    <w:rsid w:val="00C678E3"/>
    <w:rsid w:val="00C814B7"/>
    <w:rsid w:val="00CA23D5"/>
    <w:rsid w:val="00CA70A3"/>
    <w:rsid w:val="00CB4DBA"/>
    <w:rsid w:val="00CC4004"/>
    <w:rsid w:val="00CD2D3D"/>
    <w:rsid w:val="00CD4581"/>
    <w:rsid w:val="00CD4882"/>
    <w:rsid w:val="00CD4FE9"/>
    <w:rsid w:val="00CE106E"/>
    <w:rsid w:val="00CF2F05"/>
    <w:rsid w:val="00CF369B"/>
    <w:rsid w:val="00CF51A5"/>
    <w:rsid w:val="00D04C97"/>
    <w:rsid w:val="00D11C48"/>
    <w:rsid w:val="00D12F24"/>
    <w:rsid w:val="00D14522"/>
    <w:rsid w:val="00D1687E"/>
    <w:rsid w:val="00D279F0"/>
    <w:rsid w:val="00D33476"/>
    <w:rsid w:val="00D33539"/>
    <w:rsid w:val="00D346C2"/>
    <w:rsid w:val="00D4343B"/>
    <w:rsid w:val="00D53CF2"/>
    <w:rsid w:val="00D5716A"/>
    <w:rsid w:val="00D70AA3"/>
    <w:rsid w:val="00D80D2C"/>
    <w:rsid w:val="00DA0E12"/>
    <w:rsid w:val="00DB0F6E"/>
    <w:rsid w:val="00DD2033"/>
    <w:rsid w:val="00DE6D6F"/>
    <w:rsid w:val="00DF7A6E"/>
    <w:rsid w:val="00E013E1"/>
    <w:rsid w:val="00E20F5C"/>
    <w:rsid w:val="00E54A60"/>
    <w:rsid w:val="00E6003B"/>
    <w:rsid w:val="00E67445"/>
    <w:rsid w:val="00E84558"/>
    <w:rsid w:val="00E86685"/>
    <w:rsid w:val="00EA54E4"/>
    <w:rsid w:val="00EC7EC7"/>
    <w:rsid w:val="00ED096B"/>
    <w:rsid w:val="00ED1FBE"/>
    <w:rsid w:val="00ED5B46"/>
    <w:rsid w:val="00EE3C0D"/>
    <w:rsid w:val="00EE40B1"/>
    <w:rsid w:val="00EF7557"/>
    <w:rsid w:val="00F04457"/>
    <w:rsid w:val="00F113E9"/>
    <w:rsid w:val="00F20DA5"/>
    <w:rsid w:val="00F27F7C"/>
    <w:rsid w:val="00F31144"/>
    <w:rsid w:val="00F321F4"/>
    <w:rsid w:val="00F3321D"/>
    <w:rsid w:val="00F37AD7"/>
    <w:rsid w:val="00F52F73"/>
    <w:rsid w:val="00F73C82"/>
    <w:rsid w:val="00F757BC"/>
    <w:rsid w:val="00F83D3D"/>
    <w:rsid w:val="00F842A3"/>
    <w:rsid w:val="00F8533B"/>
    <w:rsid w:val="00F85CD9"/>
    <w:rsid w:val="00F9475F"/>
    <w:rsid w:val="00FA0437"/>
    <w:rsid w:val="00FA6F1E"/>
    <w:rsid w:val="00FB0D40"/>
    <w:rsid w:val="00FB667E"/>
    <w:rsid w:val="00FC2194"/>
    <w:rsid w:val="00FC2826"/>
    <w:rsid w:val="00FC6CB9"/>
    <w:rsid w:val="00FD37A8"/>
    <w:rsid w:val="00FD562A"/>
    <w:rsid w:val="00FF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8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D36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D361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36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36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61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3D361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D361F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1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2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6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2015-12-12T21:05:00Z</dcterms:created>
  <dcterms:modified xsi:type="dcterms:W3CDTF">2015-12-12T21:09:00Z</dcterms:modified>
</cp:coreProperties>
</file>