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bookmarkStart w:id="0" w:name="_GoBack"/>
      <w:bookmarkEnd w:id="0"/>
    </w:p>
    <w:p w:rsidR="00A575B1" w:rsidRPr="00B15350" w:rsidRDefault="00655FDA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55FDA">
        <w:rPr>
          <w:rFonts w:ascii="GHEA Grapalat" w:hAnsi="GHEA Grapalat"/>
          <w:b/>
          <w:i/>
          <w:szCs w:val="24"/>
          <w:lang w:val="af-ZA"/>
        </w:rPr>
        <w:t xml:space="preserve">ԱՌԱՆՑ ԳՆՈՒՄՆԵՐԻ ՀԱՅՏԱՐԱՐՈՒԹՅՈՒՆԸ ՆԱԽԱՊԵՍ ՀՐԱՊԱՐԱԿԵԼՈՒ ԲԱՆԱԿՑԱՅԻՆ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</w:t>
      </w:r>
      <w:r w:rsidR="00AA468B">
        <w:rPr>
          <w:rFonts w:ascii="GHEA Grapalat" w:hAnsi="GHEA Grapalat" w:cs="Sylfaen"/>
          <w:sz w:val="20"/>
          <w:lang w:val="af-ZA"/>
        </w:rPr>
        <w:t>ԲԸԱՀ-15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3F3780">
        <w:rPr>
          <w:rFonts w:ascii="GHEA Grapalat" w:hAnsi="GHEA Grapalat" w:cs="Sylfaen"/>
          <w:sz w:val="20"/>
          <w:lang w:val="af-ZA"/>
        </w:rPr>
        <w:t>15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A468B">
        <w:rPr>
          <w:rFonts w:ascii="GHEA Grapalat" w:hAnsi="GHEA Grapalat" w:cs="Sylfaen"/>
          <w:sz w:val="20"/>
          <w:lang w:val="af-ZA"/>
        </w:rPr>
        <w:t>առ</w:t>
      </w:r>
      <w:r w:rsidR="00655FDA">
        <w:rPr>
          <w:rFonts w:ascii="GHEA Grapalat" w:hAnsi="GHEA Grapalat" w:cs="Sylfaen"/>
          <w:sz w:val="20"/>
          <w:lang w:val="af-ZA"/>
        </w:rPr>
        <w:t>ա</w:t>
      </w:r>
      <w:r w:rsidR="00AA468B">
        <w:rPr>
          <w:rFonts w:ascii="GHEA Grapalat" w:hAnsi="GHEA Grapalat" w:cs="Sylfaen"/>
          <w:sz w:val="20"/>
          <w:lang w:val="af-ZA"/>
        </w:rPr>
        <w:t xml:space="preserve">նց գնումների հայտարարությունը նախապես հրապարակելու բանակցային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F3780">
        <w:rPr>
          <w:rFonts w:ascii="GHEA Grapalat" w:hAnsi="GHEA Grapalat"/>
          <w:sz w:val="20"/>
          <w:lang w:val="af-ZA"/>
        </w:rPr>
        <w:t>մարտի 9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DA7B56">
        <w:rPr>
          <w:rFonts w:ascii="GHEA Grapalat" w:hAnsi="GHEA Grapalat"/>
          <w:sz w:val="20"/>
          <w:lang w:val="af-ZA"/>
        </w:rPr>
        <w:t>դեկ</w:t>
      </w:r>
      <w:r w:rsidR="003F3780">
        <w:rPr>
          <w:rFonts w:ascii="GHEA Grapalat" w:hAnsi="GHEA Grapalat"/>
          <w:sz w:val="20"/>
          <w:lang w:val="af-ZA"/>
        </w:rPr>
        <w:t xml:space="preserve">տեմբերի </w:t>
      </w:r>
      <w:r w:rsidR="00DA7B56">
        <w:rPr>
          <w:rFonts w:ascii="GHEA Grapalat" w:hAnsi="GHEA Grapalat"/>
          <w:sz w:val="20"/>
          <w:lang w:val="af-ZA"/>
        </w:rPr>
        <w:t>28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AA468B">
        <w:rPr>
          <w:rFonts w:ascii="GHEA Grapalat" w:hAnsi="GHEA Grapalat"/>
          <w:sz w:val="20"/>
          <w:lang w:val="af-ZA"/>
        </w:rPr>
        <w:t xml:space="preserve"> Պայմանագրով նախատեսված ծառայությունների ծավալների 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DA7B56" w:rsidRPr="00DA7B56">
        <w:rPr>
          <w:rFonts w:ascii="GHEA Grapalat" w:hAnsi="GHEA Grapalat"/>
          <w:sz w:val="20"/>
          <w:lang w:val="pt-BR"/>
        </w:rPr>
        <w:t>կատարման ժամկետի երկարաձգո</w:t>
      </w:r>
      <w:r w:rsidR="00DA7B56">
        <w:rPr>
          <w:rFonts w:ascii="GHEA Grapalat" w:hAnsi="GHEA Grapalat"/>
          <w:sz w:val="20"/>
          <w:lang w:val="pt-BR"/>
        </w:rPr>
        <w:t>ւ</w:t>
      </w:r>
      <w:r w:rsidR="00DA7B56" w:rsidRPr="00DA7B56">
        <w:rPr>
          <w:rFonts w:ascii="GHEA Grapalat" w:hAnsi="GHEA Grapalat"/>
          <w:sz w:val="20"/>
          <w:lang w:val="pt-BR"/>
        </w:rPr>
        <w:t>մ և</w:t>
      </w:r>
      <w:r w:rsidR="00DA7B56" w:rsidRPr="00DA7B56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 xml:space="preserve">գնի </w:t>
      </w:r>
      <w:r w:rsidR="00AA468B">
        <w:rPr>
          <w:rFonts w:ascii="GHEA Grapalat" w:hAnsi="GHEA Grapalat"/>
          <w:sz w:val="20"/>
          <w:lang w:val="af-ZA"/>
        </w:rPr>
        <w:t>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A468B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E11995">
        <w:rPr>
          <w:rFonts w:ascii="GHEA Grapalat" w:hAnsi="GHEA Grapalat"/>
          <w:sz w:val="20"/>
          <w:lang w:val="af-ZA"/>
        </w:rPr>
        <w:t>3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79799F">
        <w:rPr>
          <w:rFonts w:ascii="GHEA Grapalat" w:hAnsi="GHEA Grapalat"/>
          <w:sz w:val="20"/>
          <w:lang w:val="af-ZA"/>
        </w:rPr>
        <w:t xml:space="preserve">, </w:t>
      </w:r>
      <w:r w:rsidR="00AA468B">
        <w:rPr>
          <w:rFonts w:ascii="GHEA Grapalat" w:hAnsi="GHEA Grapalat"/>
          <w:sz w:val="20"/>
          <w:lang w:val="af-ZA"/>
        </w:rPr>
        <w:t xml:space="preserve">գնման գործընթացի կազմակերպման պահին գործող </w:t>
      </w:r>
      <w:r w:rsidR="0079799F">
        <w:rPr>
          <w:rFonts w:ascii="GHEA Grapalat" w:hAnsi="GHEA Grapalat"/>
          <w:sz w:val="20"/>
          <w:lang w:val="af-ZA"/>
        </w:rPr>
        <w:t xml:space="preserve">ՀՀ Կառավարության 10.02.11թ.-ի թիվ 168-Ն որոշմամբ </w:t>
      </w:r>
      <w:r w:rsidR="00944642">
        <w:rPr>
          <w:rFonts w:ascii="GHEA Grapalat" w:hAnsi="GHEA Grapalat"/>
          <w:sz w:val="20"/>
          <w:lang w:val="af-ZA"/>
        </w:rPr>
        <w:t xml:space="preserve">հաստատված կարգի </w:t>
      </w:r>
      <w:r w:rsidR="00AA468B">
        <w:rPr>
          <w:rFonts w:ascii="GHEA Grapalat" w:hAnsi="GHEA Grapalat"/>
          <w:sz w:val="20"/>
          <w:lang w:val="af-ZA"/>
        </w:rPr>
        <w:t>71</w:t>
      </w:r>
      <w:r w:rsidR="00944642">
        <w:rPr>
          <w:rFonts w:ascii="GHEA Grapalat" w:hAnsi="GHEA Grapalat"/>
          <w:sz w:val="20"/>
          <w:lang w:val="af-ZA"/>
        </w:rPr>
        <w:t xml:space="preserve">-րդ կետի </w:t>
      </w:r>
      <w:r w:rsidR="00AA468B">
        <w:rPr>
          <w:rFonts w:ascii="GHEA Grapalat" w:hAnsi="GHEA Grapalat"/>
          <w:sz w:val="20"/>
          <w:lang w:val="af-ZA"/>
        </w:rPr>
        <w:t>2</w:t>
      </w:r>
      <w:r w:rsidR="00E11995">
        <w:rPr>
          <w:rFonts w:ascii="GHEA Grapalat" w:hAnsi="GHEA Grapalat"/>
          <w:sz w:val="20"/>
          <w:lang w:val="af-ZA"/>
        </w:rPr>
        <w:t>-րդ</w:t>
      </w:r>
      <w:r w:rsidR="00944642">
        <w:rPr>
          <w:rFonts w:ascii="GHEA Grapalat" w:hAnsi="GHEA Grapalat"/>
          <w:sz w:val="20"/>
          <w:lang w:val="af-ZA"/>
        </w:rPr>
        <w:t xml:space="preserve"> մաս: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609" w:rsidRDefault="00CF1609" w:rsidP="00AC74F9">
      <w:pPr>
        <w:spacing w:after="0" w:line="240" w:lineRule="auto"/>
      </w:pPr>
      <w:r>
        <w:separator/>
      </w:r>
    </w:p>
  </w:endnote>
  <w:endnote w:type="continuationSeparator" w:id="0">
    <w:p w:rsidR="00CF1609" w:rsidRDefault="00CF1609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CF160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3DD9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CF160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F16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609" w:rsidRDefault="00CF1609" w:rsidP="00AC74F9">
      <w:pPr>
        <w:spacing w:after="0" w:line="240" w:lineRule="auto"/>
      </w:pPr>
      <w:r>
        <w:separator/>
      </w:r>
    </w:p>
  </w:footnote>
  <w:footnote w:type="continuationSeparator" w:id="0">
    <w:p w:rsidR="00CF1609" w:rsidRDefault="00CF1609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F16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F16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F16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2950F3"/>
    <w:rsid w:val="002F0A54"/>
    <w:rsid w:val="003D6875"/>
    <w:rsid w:val="003F3780"/>
    <w:rsid w:val="003F5A86"/>
    <w:rsid w:val="00482FFE"/>
    <w:rsid w:val="00513A0F"/>
    <w:rsid w:val="00655FDA"/>
    <w:rsid w:val="0079799F"/>
    <w:rsid w:val="00944642"/>
    <w:rsid w:val="00980724"/>
    <w:rsid w:val="00A575B1"/>
    <w:rsid w:val="00AA468B"/>
    <w:rsid w:val="00AC74F9"/>
    <w:rsid w:val="00AE4FB8"/>
    <w:rsid w:val="00CA5640"/>
    <w:rsid w:val="00CF1609"/>
    <w:rsid w:val="00D7368E"/>
    <w:rsid w:val="00DA7B56"/>
    <w:rsid w:val="00E11995"/>
    <w:rsid w:val="00ED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D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10</cp:revision>
  <cp:lastPrinted>2015-12-28T08:20:00Z</cp:lastPrinted>
  <dcterms:created xsi:type="dcterms:W3CDTF">2014-04-11T08:10:00Z</dcterms:created>
  <dcterms:modified xsi:type="dcterms:W3CDTF">2015-12-28T08:24:00Z</dcterms:modified>
</cp:coreProperties>
</file>