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 w:rsidR="00A80A0F">
        <w:rPr>
          <w:rFonts w:ascii="Arial Unicode" w:hAnsi="Arial Unicode"/>
          <w:b/>
          <w:color w:val="000000"/>
          <w:szCs w:val="24"/>
          <w:lang w:val="es-ES"/>
        </w:rPr>
        <w:t>ԲԸԱ</w:t>
      </w:r>
      <w:r>
        <w:rPr>
          <w:rFonts w:ascii="Arial Unicode" w:hAnsi="Arial Unicode"/>
          <w:b/>
          <w:color w:val="000000"/>
          <w:szCs w:val="24"/>
          <w:lang w:val="es-ES"/>
        </w:rPr>
        <w:t>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E0552A">
        <w:rPr>
          <w:rFonts w:ascii="Arial LatArm" w:hAnsi="Arial LatArm"/>
          <w:b/>
          <w:color w:val="000000"/>
          <w:szCs w:val="24"/>
          <w:lang w:val="es-ES"/>
        </w:rPr>
        <w:t>5/182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 w:rsidR="00A80A0F">
        <w:rPr>
          <w:rFonts w:ascii="Arial Unicode" w:hAnsi="Arial Unicode"/>
          <w:i/>
          <w:color w:val="000000"/>
          <w:szCs w:val="24"/>
          <w:lang w:val="es-ES"/>
        </w:rPr>
        <w:t>ԲԸԱ</w:t>
      </w:r>
      <w:r>
        <w:rPr>
          <w:rFonts w:ascii="Arial Unicode" w:hAnsi="Arial Unicode"/>
          <w:i/>
          <w:color w:val="000000"/>
          <w:szCs w:val="24"/>
          <w:lang w:val="es-ES"/>
        </w:rPr>
        <w:t>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E0552A">
        <w:rPr>
          <w:rFonts w:ascii="Arial LatArm" w:hAnsi="Arial LatArm"/>
          <w:i/>
          <w:color w:val="000000"/>
          <w:szCs w:val="24"/>
          <w:lang w:val="es-ES"/>
        </w:rPr>
        <w:t xml:space="preserve">82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E0552A" w:rsidP="00C0569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9D5443">
              <w:rPr>
                <w:rFonts w:ascii="Arial Unicode" w:hAnsi="Arial Unicode"/>
              </w:rPr>
              <w:t>Ավիատոմս</w:t>
            </w:r>
            <w:proofErr w:type="spellEnd"/>
            <w:r w:rsidRPr="009D5443">
              <w:rPr>
                <w:rFonts w:ascii="Arial LatArm" w:hAnsi="Arial LatArm"/>
              </w:rPr>
              <w:t xml:space="preserve">` </w:t>
            </w:r>
            <w:r w:rsidRPr="009D5443">
              <w:rPr>
                <w:rFonts w:ascii="Sylfaen" w:hAnsi="Sylfaen"/>
              </w:rPr>
              <w:t xml:space="preserve"> </w:t>
            </w:r>
            <w:proofErr w:type="spellStart"/>
            <w:r w:rsidRPr="009D5443">
              <w:rPr>
                <w:rFonts w:ascii="Sylfaen" w:hAnsi="Sylfaen"/>
              </w:rPr>
              <w:t>Երևան</w:t>
            </w:r>
            <w:proofErr w:type="spellEnd"/>
            <w:r w:rsidRPr="009D5443">
              <w:rPr>
                <w:rFonts w:ascii="Sylfaen" w:hAnsi="Sylfaen"/>
              </w:rPr>
              <w:t>(EVN)-</w:t>
            </w:r>
            <w:proofErr w:type="spellStart"/>
            <w:r>
              <w:rPr>
                <w:rFonts w:ascii="Sylfaen" w:hAnsi="Sylfaen"/>
              </w:rPr>
              <w:t>Վիեննա-Կիև-Վիեննա-</w:t>
            </w:r>
            <w:r w:rsidRPr="009D5443">
              <w:rPr>
                <w:rFonts w:ascii="Sylfaen" w:hAnsi="Sylfaen"/>
              </w:rPr>
              <w:t>Երևան</w:t>
            </w:r>
            <w:proofErr w:type="spellEnd"/>
            <w:r w:rsidRPr="009D5443">
              <w:rPr>
                <w:rFonts w:ascii="Sylfaen" w:hAnsi="Sylfaen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0552A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E0552A" w:rsidRPr="00E0552A" w:rsidRDefault="00E0552A" w:rsidP="00E0552A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E0552A">
              <w:rPr>
                <w:rFonts w:ascii="Arial Unicode" w:hAnsi="Arial Unicode" w:cs="Sylfaen"/>
                <w:sz w:val="20"/>
                <w:lang w:eastAsia="en-US"/>
              </w:rPr>
              <w:t>15.01.2016 07:05 PS 612</w:t>
            </w:r>
          </w:p>
          <w:p w:rsidR="00E0552A" w:rsidRDefault="00E0552A" w:rsidP="00E0552A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15.01.2016 09:25 PS 845</w:t>
            </w:r>
          </w:p>
          <w:p w:rsidR="00E0552A" w:rsidRPr="00E0552A" w:rsidRDefault="00E0552A" w:rsidP="00E0552A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E0552A">
              <w:rPr>
                <w:rFonts w:ascii="Arial Unicode" w:hAnsi="Arial Unicode" w:cs="Sylfaen"/>
                <w:sz w:val="20"/>
                <w:lang w:eastAsia="en-US"/>
              </w:rPr>
              <w:t>19.01.2016 20:15 PS 848</w:t>
            </w:r>
          </w:p>
          <w:p w:rsidR="00C631FC" w:rsidRDefault="00E0552A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0552A">
              <w:rPr>
                <w:rFonts w:ascii="Arial Unicode" w:hAnsi="Arial Unicode" w:cs="Sylfaen"/>
                <w:sz w:val="20"/>
                <w:lang w:eastAsia="en-US"/>
              </w:rPr>
              <w:t>20.01.2016 19:50 PS 611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52A" w:rsidRDefault="00E0552A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E0552A" w:rsidRPr="00E0552A" w:rsidRDefault="00E0552A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0552A">
              <w:rPr>
                <w:rFonts w:ascii="Arial Unicode" w:hAnsi="Arial Unicode" w:cs="Sylfaen"/>
                <w:sz w:val="18"/>
                <w:szCs w:val="18"/>
              </w:rPr>
              <w:t>15.01.2016 07:05 PS 612</w:t>
            </w:r>
          </w:p>
          <w:p w:rsidR="00E0552A" w:rsidRDefault="00E0552A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15.01.2016 09:25 PS 845</w:t>
            </w:r>
          </w:p>
          <w:p w:rsidR="00E0552A" w:rsidRPr="00E0552A" w:rsidRDefault="00E0552A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0552A">
              <w:rPr>
                <w:rFonts w:ascii="Arial Unicode" w:hAnsi="Arial Unicode" w:cs="Sylfaen"/>
                <w:sz w:val="18"/>
                <w:szCs w:val="18"/>
              </w:rPr>
              <w:t>19.01.2016 20:15 PS 848</w:t>
            </w:r>
          </w:p>
          <w:p w:rsidR="00C631FC" w:rsidRDefault="00E0552A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0552A">
              <w:rPr>
                <w:rFonts w:ascii="Arial Unicode" w:hAnsi="Arial Unicode" w:cs="Sylfaen"/>
                <w:sz w:val="18"/>
                <w:szCs w:val="18"/>
              </w:rPr>
              <w:t>20.01.2016 19:50 PS 611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E0552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23</w:t>
            </w:r>
            <w:r w:rsidR="00A80A0F">
              <w:rPr>
                <w:rFonts w:ascii="Arial Armenian" w:hAnsi="Arial Armenian"/>
              </w:rPr>
              <w:t>.12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>&gt;&gt; ՍՊԸ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80A0F">
              <w:rPr>
                <w:rFonts w:ascii="Sylfaen" w:hAnsi="Sylfaen" w:cs="Sylfaen"/>
                <w:sz w:val="20"/>
              </w:rPr>
              <w:t>Զաքյան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 xml:space="preserve"> 6/36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055 282828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E0552A" w:rsidP="005D735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106.000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E0552A" w:rsidP="005D735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106.000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0552A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0552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552A" w:rsidRPr="00E0552A" w:rsidRDefault="00E0552A" w:rsidP="00E0552A">
            <w:pPr>
              <w:spacing w:after="200"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E0552A" w:rsidRPr="00A80A0F" w:rsidRDefault="00E0552A" w:rsidP="00E0552A">
            <w:pPr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0552A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0552A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52A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E0552A" w:rsidRPr="00E0552A" w:rsidRDefault="00E0552A" w:rsidP="00E0552A">
            <w:pPr>
              <w:spacing w:after="200"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7064EA" w:rsidRPr="00F51847" w:rsidRDefault="00E0552A" w:rsidP="00E0552A">
            <w:pPr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 w:rsidR="00A80A0F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ԲԸԱ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E0552A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82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E0552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</w:t>
            </w:r>
            <w:r w:rsidR="00A80A0F">
              <w:rPr>
                <w:rFonts w:ascii="Arial Armenian" w:hAnsi="Arial Armenian"/>
              </w:rPr>
              <w:t>8</w:t>
            </w:r>
            <w:r w:rsidR="005D735F">
              <w:rPr>
                <w:rFonts w:ascii="Arial Armenian" w:hAnsi="Arial Armenian"/>
              </w:rPr>
              <w:t>.12</w:t>
            </w:r>
            <w:r w:rsidR="007064EA">
              <w:rPr>
                <w:rFonts w:ascii="Arial Armenian" w:hAnsi="Arial Armenian"/>
              </w:rPr>
              <w:t>.2015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E0552A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315.000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552A" w:rsidRPr="00AC71CE" w:rsidRDefault="00E0552A" w:rsidP="00E0552A">
            <w:pPr>
              <w:spacing w:after="200"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</w:t>
            </w:r>
          </w:p>
          <w:p w:rsidR="007064EA" w:rsidRPr="00AC71CE" w:rsidRDefault="007064EA" w:rsidP="00E0552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0552A" w:rsidP="00E0552A">
            <w:pPr>
              <w:spacing w:after="200"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17199E" w:rsidRPr="00E0552A" w:rsidRDefault="00E0552A" w:rsidP="00E0552A">
            <w:pPr>
              <w:spacing w:after="200"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  <w:p w:rsidR="007064EA" w:rsidRPr="00AC71CE" w:rsidRDefault="007064EA" w:rsidP="009D4A7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E0552A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E0552A" w:rsidRDefault="007064EA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E0552A" w:rsidRDefault="00E0552A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E0552A" w:rsidRDefault="00E0552A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E0552A" w:rsidRPr="00E0552A" w:rsidRDefault="00E0552A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0552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E0552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E0552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E0552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  <w:p w:rsidR="00E0552A" w:rsidRPr="00E0552A" w:rsidRDefault="00E0552A" w:rsidP="00E0552A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</w:p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AC71CE" w:rsidRDefault="00E0552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E0552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E0552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>
      <w:bookmarkStart w:id="0" w:name="_GoBack"/>
      <w:bookmarkEnd w:id="0"/>
    </w:p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A6" w:rsidRDefault="00705CA6">
      <w:r>
        <w:separator/>
      </w:r>
    </w:p>
  </w:endnote>
  <w:endnote w:type="continuationSeparator" w:id="0">
    <w:p w:rsidR="00705CA6" w:rsidRDefault="0070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52A">
      <w:rPr>
        <w:rStyle w:val="PageNumber"/>
        <w:noProof/>
      </w:rPr>
      <w:t>4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A6" w:rsidRDefault="00705CA6">
      <w:r>
        <w:separator/>
      </w:r>
    </w:p>
  </w:footnote>
  <w:footnote w:type="continuationSeparator" w:id="0">
    <w:p w:rsidR="00705CA6" w:rsidRDefault="00705CA6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E20D5"/>
    <w:rsid w:val="00EE213B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2BD3-1DEB-4165-A287-0036BC55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47</cp:revision>
  <dcterms:created xsi:type="dcterms:W3CDTF">2014-03-20T22:36:00Z</dcterms:created>
  <dcterms:modified xsi:type="dcterms:W3CDTF">2015-12-29T08:22:00Z</dcterms:modified>
</cp:coreProperties>
</file>