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AFF" w:rsidRPr="0006692F" w:rsidRDefault="00510AFF" w:rsidP="00510AFF">
      <w:pPr>
        <w:jc w:val="center"/>
        <w:rPr>
          <w:rFonts w:ascii="GHEA Grapalat" w:hAnsi="GHEA Grapalat" w:cs="Sylfaen"/>
          <w:sz w:val="22"/>
          <w:szCs w:val="22"/>
          <w:lang w:val="af-ZA"/>
        </w:rPr>
      </w:pPr>
    </w:p>
    <w:p w:rsidR="00510AFF" w:rsidRDefault="00510AFF" w:rsidP="00510AFF">
      <w:pPr>
        <w:jc w:val="center"/>
        <w:rPr>
          <w:rFonts w:ascii="GHEA Grapalat" w:hAnsi="GHEA Grapalat" w:cs="Sylfaen"/>
          <w:b/>
          <w:i/>
          <w:sz w:val="22"/>
          <w:szCs w:val="22"/>
          <w:lang w:val="af-ZA"/>
        </w:rPr>
      </w:pPr>
      <w:r w:rsidRPr="00734574">
        <w:rPr>
          <w:rFonts w:ascii="GHEA Grapalat" w:hAnsi="GHEA Grapalat" w:cs="Sylfaen"/>
          <w:b/>
          <w:i/>
          <w:sz w:val="22"/>
          <w:szCs w:val="22"/>
          <w:lang w:val="af-ZA"/>
        </w:rPr>
        <w:t>ՀԱՅՏԱՐԱՐՈՒԹՅՈՒՆ</w:t>
      </w:r>
    </w:p>
    <w:p w:rsidR="00510AFF" w:rsidRPr="00734574" w:rsidRDefault="00510AFF" w:rsidP="00510AFF">
      <w:pPr>
        <w:jc w:val="center"/>
        <w:rPr>
          <w:rFonts w:ascii="GHEA Grapalat" w:hAnsi="GHEA Grapalat"/>
          <w:b/>
          <w:i/>
          <w:sz w:val="22"/>
          <w:szCs w:val="22"/>
          <w:lang w:val="af-ZA"/>
        </w:rPr>
      </w:pPr>
    </w:p>
    <w:p w:rsidR="00510AFF" w:rsidRPr="00A85D53" w:rsidRDefault="00510AFF" w:rsidP="00510AFF">
      <w:pPr>
        <w:jc w:val="center"/>
        <w:rPr>
          <w:rFonts w:ascii="GHEA Grapalat" w:hAnsi="GHEA Grapalat"/>
          <w:sz w:val="22"/>
          <w:szCs w:val="22"/>
          <w:lang w:val="af-ZA"/>
        </w:rPr>
      </w:pP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ՀՀ ՊՆ ԿԱՐԻՔՆԵՐԻ ՀԱՄԱՐ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>«ԱՐՏԱՍԱՀՄԱՆՅԱՆ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ԱՐՏԱԴՐՈՒԹՅԱՆ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763594">
        <w:rPr>
          <w:rFonts w:ascii="GHEA Grapalat" w:hAnsi="GHEA Grapalat" w:cs="Sylfaen"/>
          <w:b/>
          <w:sz w:val="22"/>
          <w:szCs w:val="22"/>
          <w:lang w:val="af-ZA"/>
        </w:rPr>
        <w:t xml:space="preserve"> ԱՎՏՈՄԵՔԵՆԱՆԵՐԻ ՏԵԽՆԻԿԱԿԱՆ ՍՊԱՍԱՐԿՄԱՆ ԾԱՌԱՅՈՒԹՅՈՒՆՆԵՐԻ» ՁԵՌՔԲԵՐՄԱՆ «ԳԱԿ-ՇՀԾՁԲ-15/3-ՀՀ ՊՆ ՆՏԱԴ-ՇՀԾՁԲ-4/2»  ԾԱԾԿԱԳՐՈՎ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="00763594"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ՇՀ </w:t>
      </w:r>
      <w:r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ԸՆԹԱՑԱԿԱՐԳԸ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 xml:space="preserve"> ՉԿԱՅԱՑԱԾ </w:t>
      </w:r>
      <w:r w:rsidR="00763594">
        <w:rPr>
          <w:rFonts w:ascii="GHEA Grapalat" w:hAnsi="GHEA Grapalat" w:cs="Sylfaen"/>
          <w:b/>
          <w:sz w:val="22"/>
          <w:szCs w:val="22"/>
          <w:lang w:val="af-ZA"/>
        </w:rPr>
        <w:t xml:space="preserve"> </w:t>
      </w:r>
      <w:r w:rsidRPr="00A85D53">
        <w:rPr>
          <w:rFonts w:ascii="GHEA Grapalat" w:hAnsi="GHEA Grapalat" w:cs="Sylfaen"/>
          <w:b/>
          <w:sz w:val="22"/>
          <w:szCs w:val="22"/>
          <w:lang w:val="af-ZA"/>
        </w:rPr>
        <w:t>ՀԱՅՏԱՐԱՐԵԼՈՒ ՄԱՍԻՆ</w:t>
      </w:r>
    </w:p>
    <w:p w:rsidR="00510AFF" w:rsidRDefault="00510AFF" w:rsidP="00510AFF">
      <w:pPr>
        <w:pStyle w:val="Heading3"/>
        <w:spacing w:after="240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510AFF" w:rsidRPr="00A71D3A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սույն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է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201</w:t>
      </w:r>
      <w:r w:rsidR="00763594" w:rsidRPr="00763594">
        <w:rPr>
          <w:rFonts w:ascii="GHEA Grapalat" w:hAnsi="GHEA Grapalat"/>
          <w:b w:val="0"/>
          <w:color w:val="FF0000"/>
          <w:sz w:val="20"/>
          <w:lang w:val="af-ZA"/>
        </w:rPr>
        <w:t>6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թվականի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 xml:space="preserve"> </w:t>
      </w:r>
      <w:r w:rsidR="00763594" w:rsidRPr="00763594">
        <w:rPr>
          <w:rFonts w:ascii="GHEA Grapalat" w:hAnsi="GHEA Grapalat"/>
          <w:b w:val="0"/>
          <w:color w:val="FF0000"/>
          <w:sz w:val="20"/>
          <w:lang w:val="af-ZA"/>
        </w:rPr>
        <w:t>հունվարի 12</w:t>
      </w:r>
      <w:r w:rsidRPr="00763594">
        <w:rPr>
          <w:rFonts w:ascii="GHEA Grapalat" w:hAnsi="GHEA Grapalat"/>
          <w:b w:val="0"/>
          <w:color w:val="FF0000"/>
          <w:sz w:val="20"/>
          <w:lang w:val="af-ZA"/>
        </w:rPr>
        <w:t>-</w:t>
      </w:r>
      <w:r w:rsidRPr="00763594">
        <w:rPr>
          <w:rFonts w:ascii="GHEA Grapalat" w:hAnsi="GHEA Grapalat" w:cs="Sylfaen"/>
          <w:b w:val="0"/>
          <w:color w:val="FF0000"/>
          <w:sz w:val="20"/>
          <w:lang w:val="af-ZA"/>
        </w:rPr>
        <w:t>ի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</w:t>
      </w:r>
      <w:r w:rsidRPr="00A71D3A">
        <w:rPr>
          <w:rFonts w:ascii="GHEA Grapalat" w:hAnsi="GHEA Grapalat" w:cs="Sylfaen"/>
          <w:b w:val="0"/>
          <w:sz w:val="20"/>
          <w:lang w:val="af-ZA"/>
        </w:rPr>
        <w:t>թիվ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1 </w:t>
      </w:r>
      <w:r w:rsidRPr="00A71D3A">
        <w:rPr>
          <w:rFonts w:ascii="GHEA Grapalat" w:hAnsi="GHEA Grapalat" w:cs="Sylfaen"/>
          <w:b w:val="0"/>
          <w:sz w:val="20"/>
          <w:lang w:val="af-ZA"/>
        </w:rPr>
        <w:t>որոշմամբ</w:t>
      </w:r>
      <w:r w:rsidRPr="00A71D3A">
        <w:rPr>
          <w:rFonts w:ascii="GHEA Grapalat" w:hAnsi="GHEA Grapalat"/>
          <w:b w:val="0"/>
          <w:sz w:val="20"/>
          <w:lang w:val="af-ZA"/>
        </w:rPr>
        <w:t xml:space="preserve"> և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510AFF" w:rsidRPr="000D0C32" w:rsidRDefault="00510AFF" w:rsidP="00510AFF">
      <w:pPr>
        <w:pStyle w:val="Heading3"/>
        <w:spacing w:after="240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 w:cs="Sylfaen"/>
          <w:b w:val="0"/>
          <w:sz w:val="20"/>
          <w:lang w:val="af-ZA"/>
        </w:rPr>
        <w:t>«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>
        <w:rPr>
          <w:rFonts w:ascii="GHEA Grapalat" w:hAnsi="GHEA Grapalat" w:cs="Sylfaen"/>
          <w:b w:val="0"/>
          <w:sz w:val="20"/>
          <w:lang w:val="af-ZA"/>
        </w:rPr>
        <w:t>»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763594" w:rsidRPr="00763594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 w:cs="Sylfaen"/>
          <w:sz w:val="22"/>
          <w:szCs w:val="22"/>
          <w:lang w:val="af-ZA"/>
        </w:rPr>
      </w:pPr>
      <w:r w:rsidRPr="00D976A7">
        <w:rPr>
          <w:rFonts w:ascii="GHEA Grapalat" w:hAnsi="GHEA Grapalat"/>
          <w:sz w:val="22"/>
          <w:szCs w:val="22"/>
          <w:lang w:val="af-ZA"/>
        </w:rPr>
        <w:t xml:space="preserve">ՇՀ </w:t>
      </w:r>
      <w:r w:rsidRPr="00D976A7">
        <w:rPr>
          <w:rFonts w:ascii="GHEA Grapalat" w:hAnsi="GHEA Grapalat" w:cs="Sylfaen"/>
          <w:sz w:val="22"/>
          <w:szCs w:val="22"/>
          <w:lang w:val="af-ZA"/>
        </w:rPr>
        <w:t>ԸՆԹԱՑԱԿԱՐԳԻ</w:t>
      </w:r>
      <w:r w:rsidRPr="00D976A7">
        <w:rPr>
          <w:rFonts w:ascii="GHEA Grapalat" w:hAnsi="GHEA Grapalat"/>
          <w:sz w:val="22"/>
          <w:szCs w:val="22"/>
          <w:lang w:val="af-ZA"/>
        </w:rPr>
        <w:t xml:space="preserve"> </w:t>
      </w:r>
      <w:r w:rsidRPr="00D976A7">
        <w:rPr>
          <w:rFonts w:ascii="GHEA Grapalat" w:hAnsi="GHEA Grapalat" w:cs="Sylfaen"/>
          <w:sz w:val="22"/>
          <w:szCs w:val="22"/>
          <w:lang w:val="af-ZA"/>
        </w:rPr>
        <w:t xml:space="preserve">ԾԱԾԿԱԳԻՐԸ՝ </w:t>
      </w:r>
      <w:r w:rsidR="00763594" w:rsidRPr="00763594">
        <w:rPr>
          <w:rFonts w:ascii="GHEA Grapalat" w:hAnsi="GHEA Grapalat" w:cs="Sylfaen"/>
          <w:sz w:val="22"/>
          <w:szCs w:val="22"/>
          <w:lang w:val="af-ZA"/>
        </w:rPr>
        <w:t>«ԳԱԿ-ՇՀԾՁԲ-15/3-ՀՀ ՊՆ ՆՏԱԴ-ՇՀԾՁԲ-4/2»</w:t>
      </w:r>
    </w:p>
    <w:p w:rsidR="00510AFF" w:rsidRPr="000D0C32" w:rsidRDefault="00510AFF" w:rsidP="00763594">
      <w:pPr>
        <w:pStyle w:val="Heading3"/>
        <w:spacing w:after="240" w:line="360" w:lineRule="auto"/>
        <w:ind w:firstLine="0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>
        <w:rPr>
          <w:rFonts w:ascii="GHEA Grapalat" w:hAnsi="GHEA Grapalat"/>
          <w:sz w:val="20"/>
          <w:lang w:val="af-ZA"/>
        </w:rPr>
        <w:t>ՀՀ պաշտպանության նախարարությունը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է ք. Երևան Բագրևանդի 5 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E61CB5">
        <w:rPr>
          <w:rFonts w:ascii="GHEA Grapalat" w:hAnsi="GHEA Grapalat"/>
          <w:sz w:val="20"/>
          <w:lang w:val="af-ZA"/>
        </w:rPr>
        <w:t>ստորև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763594" w:rsidRPr="00763594">
        <w:rPr>
          <w:rFonts w:ascii="GHEA Grapalat" w:hAnsi="GHEA Grapalat"/>
          <w:sz w:val="20"/>
          <w:lang w:val="af-ZA"/>
        </w:rPr>
        <w:t>«ԳԱԿ-ՇՀԾՁԲ-15/3-ՀՀ ՊՆ ՆՏԱԴ-ՇՀԾՁԲ-4/2»</w:t>
      </w:r>
      <w:r w:rsidR="00763594">
        <w:rPr>
          <w:rFonts w:ascii="GHEA Grapalat" w:hAnsi="GHEA Grapalat" w:cs="Sylfaen"/>
          <w:b w:val="0"/>
          <w:sz w:val="22"/>
          <w:szCs w:val="22"/>
          <w:lang w:val="af-ZA"/>
        </w:rPr>
        <w:t xml:space="preserve"> </w:t>
      </w:r>
      <w:r w:rsidRPr="00C64714">
        <w:rPr>
          <w:rFonts w:ascii="GHEA Grapalat" w:hAnsi="GHEA Grapalat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>
        <w:rPr>
          <w:rFonts w:ascii="GHEA Grapalat" w:hAnsi="GHEA Grapalat"/>
          <w:sz w:val="20"/>
          <w:lang w:val="af-ZA"/>
        </w:rPr>
        <w:t>ՇՀ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E61CB5">
        <w:rPr>
          <w:rFonts w:ascii="GHEA Grapalat" w:hAnsi="GHEA Grapalat"/>
          <w:sz w:val="20"/>
          <w:lang w:val="af-ZA"/>
        </w:rPr>
        <w:t>տեղեկատվությունը։</w:t>
      </w:r>
    </w:p>
    <w:tbl>
      <w:tblPr>
        <w:tblW w:w="1074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743"/>
        <w:gridCol w:w="2340"/>
        <w:gridCol w:w="2520"/>
        <w:gridCol w:w="2610"/>
        <w:gridCol w:w="2528"/>
      </w:tblGrid>
      <w:tr w:rsidR="00510AFF" w:rsidRPr="00763594" w:rsidTr="00B230BC">
        <w:trPr>
          <w:cantSplit/>
          <w:trHeight w:val="1134"/>
          <w:jc w:val="center"/>
        </w:trPr>
        <w:tc>
          <w:tcPr>
            <w:tcW w:w="743" w:type="dxa"/>
            <w:shd w:val="clear" w:color="auto" w:fill="auto"/>
            <w:textDirection w:val="btLr"/>
            <w:vAlign w:val="center"/>
          </w:tcPr>
          <w:p w:rsidR="00510AFF" w:rsidRPr="007C40AE" w:rsidRDefault="00510AFF" w:rsidP="00B230BC">
            <w:pPr>
              <w:ind w:left="113" w:right="113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Չափաբաժին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առարկայի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նկարագրություն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մասնակիցների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անվանումները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այդպիսիք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լինելու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դեպքում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510AFF" w:rsidRPr="007C40AE" w:rsidRDefault="00510AFF" w:rsidP="00831A1F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է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հայտարարվել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համաձայն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>` «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Գնումների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մասին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»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ՀՀ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օրենքի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2528" w:type="dxa"/>
            <w:shd w:val="clear" w:color="auto" w:fill="auto"/>
            <w:vAlign w:val="center"/>
          </w:tcPr>
          <w:p w:rsidR="00510AFF" w:rsidRPr="007C40AE" w:rsidRDefault="00510AFF" w:rsidP="00B230BC">
            <w:pPr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Գնման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ընթացակարգը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չկայացած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հայտարարելու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հիմնավորման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վերաբերյալ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համառոտ</w:t>
            </w:r>
            <w:r w:rsidRPr="007C40AE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7C40AE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տեղեկատվություն</w:t>
            </w:r>
          </w:p>
        </w:tc>
      </w:tr>
      <w:tr w:rsidR="00F243FD" w:rsidRPr="00763594" w:rsidTr="00B230BC">
        <w:trPr>
          <w:trHeight w:val="2757"/>
          <w:jc w:val="center"/>
        </w:trPr>
        <w:tc>
          <w:tcPr>
            <w:tcW w:w="743" w:type="dxa"/>
            <w:shd w:val="clear" w:color="auto" w:fill="auto"/>
            <w:vAlign w:val="center"/>
          </w:tcPr>
          <w:p w:rsidR="00F243FD" w:rsidRPr="000D0C32" w:rsidRDefault="00F243FD" w:rsidP="00B230BC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>
              <w:rPr>
                <w:rFonts w:ascii="GHEA Grapalat" w:hAnsi="GHEA Grapalat"/>
                <w:b/>
                <w:sz w:val="20"/>
                <w:lang w:val="af-ZA"/>
              </w:rPr>
              <w:t>1</w:t>
            </w:r>
            <w:r w:rsidR="00763594">
              <w:rPr>
                <w:rFonts w:ascii="GHEA Grapalat" w:hAnsi="GHEA Grapalat"/>
                <w:b/>
                <w:sz w:val="20"/>
                <w:lang w:val="af-ZA"/>
              </w:rPr>
              <w:t>-9</w:t>
            </w:r>
          </w:p>
        </w:tc>
        <w:tc>
          <w:tcPr>
            <w:tcW w:w="2340" w:type="dxa"/>
            <w:shd w:val="clear" w:color="auto" w:fill="auto"/>
            <w:vAlign w:val="center"/>
          </w:tcPr>
          <w:p w:rsidR="00F243FD" w:rsidRPr="00763594" w:rsidRDefault="00763594" w:rsidP="003B3E8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763594">
              <w:rPr>
                <w:rFonts w:ascii="GHEA Grapalat" w:hAnsi="GHEA Grapalat" w:cs="Sylfaen"/>
                <w:sz w:val="18"/>
                <w:szCs w:val="18"/>
                <w:lang w:val="af-ZA"/>
              </w:rPr>
              <w:t>Արտասահմանյան  արտադրության  ավտոմեքենաների տեխնիկական սպասարկման ծառայություններ</w:t>
            </w:r>
          </w:p>
        </w:tc>
        <w:tc>
          <w:tcPr>
            <w:tcW w:w="2520" w:type="dxa"/>
            <w:shd w:val="clear" w:color="auto" w:fill="auto"/>
            <w:vAlign w:val="center"/>
          </w:tcPr>
          <w:p w:rsidR="00F243FD" w:rsidRDefault="00763594" w:rsidP="00B230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>Գարանտ Սերվիս</w:t>
            </w: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 xml:space="preserve">  ՍՊԸ</w:t>
            </w:r>
          </w:p>
          <w:p w:rsidR="00763594" w:rsidRDefault="00763594" w:rsidP="00B230BC">
            <w:pPr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</w:pP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«Կարկոմավտո»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 xml:space="preserve">  ՍՊԸ</w:t>
            </w:r>
          </w:p>
          <w:p w:rsidR="00763594" w:rsidRPr="008D1AA0" w:rsidRDefault="00763594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«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>Մ-ԲԻ-Ռ</w:t>
            </w:r>
            <w:r w:rsidRPr="00171383">
              <w:rPr>
                <w:rFonts w:ascii="GHEA Grapalat" w:hAnsi="GHEA Grapalat"/>
                <w:b/>
                <w:sz w:val="18"/>
                <w:szCs w:val="18"/>
                <w:lang w:val="pt-BR"/>
              </w:rPr>
              <w:t>»</w:t>
            </w:r>
            <w:r w:rsidRPr="00171383">
              <w:rPr>
                <w:rFonts w:ascii="GHEA Grapalat" w:hAnsi="GHEA Grapalat"/>
                <w:b/>
                <w:bCs/>
                <w:sz w:val="18"/>
                <w:szCs w:val="18"/>
                <w:lang w:val="es-ES"/>
              </w:rPr>
              <w:t xml:space="preserve">  ՍՊԸ</w:t>
            </w:r>
          </w:p>
        </w:tc>
        <w:tc>
          <w:tcPr>
            <w:tcW w:w="2610" w:type="dxa"/>
            <w:shd w:val="clear" w:color="auto" w:fill="auto"/>
            <w:vAlign w:val="center"/>
          </w:tcPr>
          <w:p w:rsidR="00831A1F" w:rsidRPr="00831A1F" w:rsidRDefault="00831A1F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>35-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րդ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հոդվածի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1-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ին</w:t>
            </w:r>
            <w:r w:rsidRPr="00831A1F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831A1F">
              <w:rPr>
                <w:rFonts w:ascii="GHEA Grapalat" w:hAnsi="GHEA Grapalat" w:cs="Sylfaen"/>
                <w:sz w:val="18"/>
                <w:szCs w:val="18"/>
                <w:lang w:val="af-ZA"/>
              </w:rPr>
              <w:t>մասի</w:t>
            </w:r>
          </w:p>
          <w:p w:rsidR="00F243FD" w:rsidRPr="008D1AA0" w:rsidRDefault="00763594" w:rsidP="00B230BC">
            <w:pPr>
              <w:jc w:val="center"/>
              <w:rPr>
                <w:rFonts w:ascii="GHEA Grapalat" w:hAnsi="GHEA Grapalat" w:cs="Sylfaen"/>
                <w:sz w:val="18"/>
                <w:szCs w:val="18"/>
                <w:lang w:val="af-ZA"/>
              </w:rPr>
            </w:pPr>
            <w:r>
              <w:rPr>
                <w:rFonts w:ascii="GHEA Grapalat" w:hAnsi="GHEA Grapalat"/>
                <w:sz w:val="18"/>
                <w:szCs w:val="18"/>
                <w:lang w:val="af-ZA"/>
              </w:rPr>
              <w:t>1-ին</w:t>
            </w:r>
            <w:r w:rsidR="00F243FD" w:rsidRPr="008D1AA0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="00F243FD" w:rsidRPr="008D1AA0">
              <w:rPr>
                <w:rFonts w:ascii="GHEA Grapalat" w:hAnsi="GHEA Grapalat" w:cs="Sylfaen"/>
                <w:sz w:val="18"/>
                <w:szCs w:val="18"/>
                <w:lang w:val="af-ZA"/>
              </w:rPr>
              <w:t>կետի</w:t>
            </w:r>
          </w:p>
          <w:p w:rsidR="00F243FD" w:rsidRPr="008D1AA0" w:rsidRDefault="00F243FD" w:rsidP="00B230BC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</w:p>
        </w:tc>
        <w:tc>
          <w:tcPr>
            <w:tcW w:w="2528" w:type="dxa"/>
            <w:shd w:val="clear" w:color="auto" w:fill="auto"/>
            <w:vAlign w:val="center"/>
          </w:tcPr>
          <w:p w:rsidR="00F243FD" w:rsidRPr="00763594" w:rsidRDefault="00F243FD" w:rsidP="00B230B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63594">
              <w:rPr>
                <w:rFonts w:ascii="GHEA Grapalat" w:hAnsi="GHEA Grapalat" w:cs="Sylfaen"/>
                <w:sz w:val="16"/>
                <w:szCs w:val="16"/>
              </w:rPr>
              <w:t>Հիմք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ընդունելով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«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Գնումների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մասին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օրենքի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35-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րդ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հոդվածի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1-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ին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մասի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>1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>ին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կետը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`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հանձնաժողովը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որոշեց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 «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</w:rPr>
              <w:t>ԳԱԿ</w:t>
            </w:r>
            <w:r w:rsidR="00763594"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</w:rPr>
              <w:t>ՇՀԾՁԲ</w:t>
            </w:r>
            <w:r w:rsidR="00763594"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>-15/3-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</w:rPr>
              <w:t>ՀՀ</w:t>
            </w:r>
            <w:r w:rsidR="00763594"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</w:rPr>
              <w:t>ՊՆ</w:t>
            </w:r>
            <w:r w:rsidR="00763594"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</w:rPr>
              <w:t>ՆՏԱԴ</w:t>
            </w:r>
            <w:r w:rsidR="00763594"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>-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</w:rPr>
              <w:t>ՇՀԾՁԲ</w:t>
            </w:r>
            <w:r w:rsidR="00763594"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>-4/2</w:t>
            </w:r>
            <w:r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»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ծածկագրով</w:t>
            </w:r>
            <w:r w:rsidRPr="003B3E88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ՇՀ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ընթացակարգը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հայտարարել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  <w:r w:rsidRPr="00763594">
              <w:rPr>
                <w:rFonts w:ascii="GHEA Grapalat" w:hAnsi="GHEA Grapalat" w:cs="Sylfaen"/>
                <w:sz w:val="16"/>
                <w:szCs w:val="16"/>
              </w:rPr>
              <w:t>չկայացած</w:t>
            </w: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 xml:space="preserve"> </w:t>
            </w:r>
          </w:p>
          <w:p w:rsidR="00F243FD" w:rsidRDefault="00F243FD" w:rsidP="00B230B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>(</w:t>
            </w:r>
            <w:r w:rsidR="00763594" w:rsidRPr="00763594">
              <w:rPr>
                <w:rFonts w:ascii="GHEA Grapalat" w:hAnsi="GHEA Grapalat" w:cs="Sylfaen"/>
                <w:sz w:val="16"/>
                <w:szCs w:val="16"/>
                <w:lang w:val="af-ZA"/>
              </w:rPr>
              <w:t>հայտերից ոչ մեկը չի համապատասխանում հրավերի պայմաններին)</w:t>
            </w:r>
          </w:p>
          <w:p w:rsidR="00763594" w:rsidRPr="00763594" w:rsidRDefault="00763594" w:rsidP="00B230BC">
            <w:pPr>
              <w:jc w:val="center"/>
              <w:rPr>
                <w:rFonts w:ascii="GHEA Grapalat" w:hAnsi="GHEA Grapalat" w:cs="Sylfaen"/>
                <w:sz w:val="16"/>
                <w:szCs w:val="16"/>
                <w:lang w:val="af-ZA"/>
              </w:rPr>
            </w:pPr>
            <w:r w:rsidRPr="00763594">
              <w:rPr>
                <w:rFonts w:ascii="GHEA Grapalat" w:hAnsi="GHEA Grapalat" w:cs="Sylfaen"/>
                <w:sz w:val="16"/>
                <w:szCs w:val="16"/>
                <w:lang w:val="es-ES"/>
              </w:rPr>
              <w:t>Մասնավորապես վերը նշված մասնակիցների գնային առաջարկներում ներկայացված ԱԱՀ-ի գումարը չի համապատասխանում «Ավելացված արժեքի հարկի մասին» ՀՀ օրենքի պահանջներին:</w:t>
            </w:r>
          </w:p>
        </w:tc>
      </w:tr>
    </w:tbl>
    <w:p w:rsidR="00510AFF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ՀՀ ՊՆ ՆՏԱ դեպարտամենտի ԳՓՁ վարչության </w:t>
      </w:r>
      <w:r>
        <w:rPr>
          <w:rFonts w:ascii="GHEA Grapalat" w:hAnsi="GHEA Grapalat"/>
          <w:sz w:val="19"/>
          <w:szCs w:val="19"/>
          <w:lang w:val="af-ZA"/>
        </w:rPr>
        <w:t>գլխավոր մասնագետ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, ՔՀԾ 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-րդ դասի խորհրդական </w:t>
      </w:r>
      <w:r>
        <w:rPr>
          <w:rFonts w:ascii="GHEA Grapalat" w:hAnsi="GHEA Grapalat"/>
          <w:sz w:val="19"/>
          <w:szCs w:val="19"/>
          <w:lang w:val="af-ZA"/>
        </w:rPr>
        <w:t>Ա</w:t>
      </w:r>
      <w:r w:rsidRPr="003F7DDC">
        <w:rPr>
          <w:rFonts w:ascii="GHEA Grapalat" w:hAnsi="GHEA Grapalat"/>
          <w:sz w:val="19"/>
          <w:szCs w:val="19"/>
          <w:lang w:val="af-ZA"/>
        </w:rPr>
        <w:t xml:space="preserve">. </w:t>
      </w:r>
      <w:r>
        <w:rPr>
          <w:rFonts w:ascii="GHEA Grapalat" w:hAnsi="GHEA Grapalat"/>
          <w:sz w:val="19"/>
          <w:szCs w:val="19"/>
          <w:lang w:val="af-ZA"/>
        </w:rPr>
        <w:t>Բաղրամյանին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Հեռախոս` 010-29-4</w:t>
      </w:r>
      <w:r>
        <w:rPr>
          <w:rFonts w:ascii="GHEA Grapalat" w:hAnsi="GHEA Grapalat"/>
          <w:sz w:val="19"/>
          <w:szCs w:val="19"/>
          <w:lang w:val="af-ZA"/>
        </w:rPr>
        <w:t>3</w:t>
      </w:r>
      <w:r w:rsidRPr="003F7DDC">
        <w:rPr>
          <w:rFonts w:ascii="GHEA Grapalat" w:hAnsi="GHEA Grapalat"/>
          <w:sz w:val="19"/>
          <w:szCs w:val="19"/>
          <w:lang w:val="af-ZA"/>
        </w:rPr>
        <w:t>-</w:t>
      </w:r>
      <w:r>
        <w:rPr>
          <w:rFonts w:ascii="GHEA Grapalat" w:hAnsi="GHEA Grapalat"/>
          <w:sz w:val="19"/>
          <w:szCs w:val="19"/>
          <w:lang w:val="af-ZA"/>
        </w:rPr>
        <w:t>53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Էլ.փոստ` </w:t>
      </w:r>
      <w:hyperlink r:id="rId6" w:history="1">
        <w:r w:rsidR="00763594" w:rsidRPr="00C0294A">
          <w:rPr>
            <w:rStyle w:val="Hyperlink"/>
            <w:rFonts w:ascii="GHEA Grapalat" w:hAnsi="GHEA Grapalat"/>
            <w:sz w:val="20"/>
            <w:lang w:val="af-ZA"/>
          </w:rPr>
          <w:t>a.baghramyan@mil.am</w:t>
        </w:r>
      </w:hyperlink>
      <w:r w:rsidR="00763594">
        <w:rPr>
          <w:rFonts w:ascii="GHEA Grapalat" w:hAnsi="GHEA Grapalat"/>
          <w:sz w:val="20"/>
          <w:lang w:val="af-ZA"/>
        </w:rPr>
        <w:t xml:space="preserve"> </w:t>
      </w:r>
      <w:r w:rsidRPr="003F7DDC">
        <w:rPr>
          <w:rFonts w:ascii="GHEA Grapalat" w:hAnsi="GHEA Grapalat"/>
          <w:sz w:val="19"/>
          <w:szCs w:val="19"/>
          <w:lang w:val="af-ZA"/>
        </w:rPr>
        <w:t>։</w:t>
      </w:r>
    </w:p>
    <w:p w:rsidR="00510AFF" w:rsidRPr="003F7DDC" w:rsidRDefault="00510AFF" w:rsidP="00510AFF">
      <w:pPr>
        <w:pStyle w:val="BodyTextIndent"/>
        <w:spacing w:line="360" w:lineRule="auto"/>
        <w:rPr>
          <w:rFonts w:ascii="GHEA Grapalat" w:hAnsi="GHEA Grapalat"/>
          <w:sz w:val="19"/>
          <w:szCs w:val="19"/>
          <w:lang w:val="af-ZA"/>
        </w:rPr>
      </w:pPr>
      <w:r w:rsidRPr="003F7DDC">
        <w:rPr>
          <w:rFonts w:ascii="GHEA Grapalat" w:hAnsi="GHEA Grapalat"/>
          <w:sz w:val="19"/>
          <w:szCs w:val="19"/>
          <w:lang w:val="af-ZA"/>
        </w:rPr>
        <w:t xml:space="preserve">                            Պատվիրատու` ՀՀ պաշտպանության նախարարություն։</w:t>
      </w:r>
    </w:p>
    <w:p w:rsidR="004D3EE7" w:rsidRDefault="004D3EE7"/>
    <w:sectPr w:rsidR="004D3EE7" w:rsidSect="00510AFF">
      <w:footerReference w:type="even" r:id="rId7"/>
      <w:footerReference w:type="default" r:id="rId8"/>
      <w:pgSz w:w="11906" w:h="16838"/>
      <w:pgMar w:top="288" w:right="850" w:bottom="288" w:left="907" w:header="0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21B63" w:rsidRDefault="00121B63" w:rsidP="006E7D7F">
      <w:r>
        <w:separator/>
      </w:r>
    </w:p>
  </w:endnote>
  <w:endnote w:type="continuationSeparator" w:id="1">
    <w:p w:rsidR="00121B63" w:rsidRDefault="00121B63" w:rsidP="006E7D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51ED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55066" w:rsidRDefault="00121B63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55066" w:rsidRDefault="00151ED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510AFF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3E88">
      <w:rPr>
        <w:rStyle w:val="PageNumber"/>
        <w:noProof/>
      </w:rPr>
      <w:t>1</w:t>
    </w:r>
    <w:r>
      <w:rPr>
        <w:rStyle w:val="PageNumber"/>
      </w:rPr>
      <w:fldChar w:fldCharType="end"/>
    </w:r>
  </w:p>
  <w:p w:rsidR="00255066" w:rsidRDefault="00121B63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21B63" w:rsidRDefault="00121B63" w:rsidP="006E7D7F">
      <w:r>
        <w:separator/>
      </w:r>
    </w:p>
  </w:footnote>
  <w:footnote w:type="continuationSeparator" w:id="1">
    <w:p w:rsidR="00121B63" w:rsidRDefault="00121B63" w:rsidP="006E7D7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10AFF"/>
    <w:rsid w:val="0006692F"/>
    <w:rsid w:val="000E29DB"/>
    <w:rsid w:val="00121B63"/>
    <w:rsid w:val="00151EDD"/>
    <w:rsid w:val="00193BC1"/>
    <w:rsid w:val="003B3E88"/>
    <w:rsid w:val="003E602F"/>
    <w:rsid w:val="004215B7"/>
    <w:rsid w:val="00472FE9"/>
    <w:rsid w:val="004D3EE7"/>
    <w:rsid w:val="00510AFF"/>
    <w:rsid w:val="00560DDF"/>
    <w:rsid w:val="006E7D7F"/>
    <w:rsid w:val="00763594"/>
    <w:rsid w:val="00831A1F"/>
    <w:rsid w:val="00841D3B"/>
    <w:rsid w:val="009B4219"/>
    <w:rsid w:val="00F243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0AF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510AF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510AFF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BodyTextIndent">
    <w:name w:val="Body Text Indent"/>
    <w:aliases w:val=" Char Char Char, Char Char Char Char, Char"/>
    <w:basedOn w:val="Normal"/>
    <w:link w:val="BodyTextIndentChar"/>
    <w:rsid w:val="00510AF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"/>
    <w:basedOn w:val="DefaultParagraphFont"/>
    <w:link w:val="BodyTextIndent"/>
    <w:rsid w:val="00510AFF"/>
    <w:rPr>
      <w:rFonts w:ascii="Arial LatArm" w:eastAsia="Times New Roman" w:hAnsi="Arial LatArm" w:cs="Times New Roman"/>
      <w:sz w:val="24"/>
      <w:szCs w:val="20"/>
      <w:lang w:eastAsia="ru-RU"/>
    </w:rPr>
  </w:style>
  <w:style w:type="character" w:styleId="PageNumber">
    <w:name w:val="page number"/>
    <w:basedOn w:val="DefaultParagraphFont"/>
    <w:rsid w:val="00510AFF"/>
  </w:style>
  <w:style w:type="paragraph" w:styleId="Footer">
    <w:name w:val="footer"/>
    <w:basedOn w:val="Normal"/>
    <w:link w:val="FooterChar"/>
    <w:rsid w:val="00510AF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510AF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Hyperlink">
    <w:name w:val="Hyperlink"/>
    <w:basedOn w:val="DefaultParagraphFont"/>
    <w:uiPriority w:val="99"/>
    <w:unhideWhenUsed/>
    <w:rsid w:val="0076359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.baghramyan@mil.a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297</Words>
  <Characters>1698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</Company>
  <LinksUpToDate>false</LinksUpToDate>
  <CharactersWithSpaces>1992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andcjsdvsf</dc:creator>
  <cp:keywords/>
  <dc:description/>
  <cp:lastModifiedBy>andcjsdvsf</cp:lastModifiedBy>
  <cp:revision>7</cp:revision>
  <dcterms:created xsi:type="dcterms:W3CDTF">2015-08-06T16:53:00Z</dcterms:created>
  <dcterms:modified xsi:type="dcterms:W3CDTF">2015-09-04T15:11:00Z</dcterms:modified>
</cp:coreProperties>
</file>