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03C" w:rsidRPr="00365437" w:rsidRDefault="0089503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Pr="00365437" w:rsidRDefault="009F71E7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F97BAF" w:rsidRPr="00365437" w:rsidRDefault="00593D9D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i/>
          <w:color w:val="FF0000"/>
          <w:szCs w:val="24"/>
          <w:lang w:val="hy-AM"/>
        </w:rPr>
        <w:t>ՀԶՀ-ՇՀԱՇՁԲ-11/3-15/8</w:t>
      </w:r>
      <w:r w:rsidR="003F53BA">
        <w:rPr>
          <w:rFonts w:ascii="GHEA Grapalat" w:hAnsi="GHEA Grapalat" w:cs="Sylfaen"/>
          <w:b/>
          <w:i/>
          <w:szCs w:val="24"/>
          <w:lang w:val="hy-AM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871AE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C34EC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371957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100D10" w:rsidRPr="00365437" w:rsidRDefault="007B4C0F" w:rsidP="007B4C0F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3F53BA" w:rsidRPr="003F53BA" w:rsidRDefault="009F71E7" w:rsidP="003F53BA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 w:rsidRPr="003F53BA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3F53B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F53BA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3F53BA">
        <w:rPr>
          <w:rFonts w:ascii="GHEA Grapalat" w:hAnsi="GHEA Grapalat"/>
          <w:sz w:val="24"/>
          <w:szCs w:val="24"/>
          <w:lang w:val="af-ZA"/>
        </w:rPr>
        <w:t xml:space="preserve"> </w:t>
      </w:r>
      <w:r w:rsidR="00593D9D">
        <w:rPr>
          <w:rFonts w:ascii="GHEA Grapalat" w:hAnsi="GHEA Grapalat" w:cs="Sylfaen"/>
          <w:color w:val="FF0000"/>
          <w:sz w:val="24"/>
          <w:szCs w:val="24"/>
          <w:lang w:val="hy-AM"/>
        </w:rPr>
        <w:t>ՀԶՀ-ՇՀԱՇՁԲ-11/3-15/8</w:t>
      </w:r>
      <w:r w:rsidR="003F53BA" w:rsidRPr="003F53B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F97BAF" w:rsidRPr="00365437" w:rsidRDefault="009F71E7" w:rsidP="003F53BA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365437">
        <w:rPr>
          <w:rFonts w:ascii="GHEA Grapalat" w:hAnsi="GHEA Grapalat"/>
          <w:sz w:val="20"/>
          <w:lang w:val="af-ZA"/>
        </w:rPr>
        <w:t>`</w:t>
      </w:r>
      <w:r w:rsidR="00593D9D">
        <w:rPr>
          <w:rFonts w:ascii="GHEA Grapalat" w:hAnsi="GHEA Grapalat"/>
          <w:sz w:val="20"/>
          <w:lang w:val="hy-AM"/>
        </w:rPr>
        <w:t xml:space="preserve"> Հայաստանի զարգացման հիմնադրամը</w:t>
      </w:r>
      <w:r w:rsidR="00F97BAF"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593D9D">
        <w:rPr>
          <w:rFonts w:ascii="GHEA Grapalat" w:hAnsi="GHEA Grapalat"/>
          <w:sz w:val="20"/>
          <w:lang w:val="hy-AM"/>
        </w:rPr>
        <w:t>ք</w:t>
      </w:r>
      <w:r w:rsidR="00593D9D" w:rsidRPr="00593D9D">
        <w:rPr>
          <w:rFonts w:ascii="GHEA Grapalat" w:hAnsi="GHEA Grapalat"/>
          <w:sz w:val="20"/>
          <w:lang w:val="hy-AM"/>
        </w:rPr>
        <w:t>.</w:t>
      </w:r>
      <w:r w:rsidR="00593D9D">
        <w:rPr>
          <w:rFonts w:ascii="GHEA Grapalat" w:hAnsi="GHEA Grapalat"/>
          <w:sz w:val="20"/>
          <w:lang w:val="hy-AM"/>
        </w:rPr>
        <w:t xml:space="preserve"> Երևան, Մհեր Մկրտչյան 5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="00F97BAF"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593D9D">
        <w:rPr>
          <w:rFonts w:ascii="GHEA Grapalat" w:hAnsi="GHEA Grapalat"/>
          <w:sz w:val="20"/>
          <w:lang w:val="af-ZA"/>
        </w:rPr>
        <w:t>և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593D9D">
        <w:rPr>
          <w:rFonts w:ascii="GHEA Grapalat" w:hAnsi="GHEA Grapalat"/>
          <w:sz w:val="20"/>
          <w:lang w:val="hy-AM"/>
        </w:rPr>
        <w:t>ՀԶՀ-ՇՀԱՇՁԲ-11/3-15/8</w:t>
      </w:r>
      <w:r w:rsidR="007A795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="00593D9D">
        <w:rPr>
          <w:rFonts w:ascii="GHEA Grapalat" w:hAnsi="GHEA Grapalat"/>
          <w:sz w:val="20"/>
          <w:lang w:val="hy-AM"/>
        </w:rPr>
        <w:t>շրջանակային համաձայնագրերի միջոցով գնում կատարելու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="00095B7E" w:rsidRPr="00365437">
        <w:rPr>
          <w:rFonts w:ascii="GHEA Grapalat" w:hAnsi="GHEA Grapalat"/>
          <w:sz w:val="20"/>
          <w:lang w:val="af-ZA"/>
        </w:rPr>
        <w:t xml:space="preserve"> /</w:t>
      </w:r>
      <w:r w:rsidRPr="00365437">
        <w:rPr>
          <w:rFonts w:ascii="GHEA Grapalat" w:hAnsi="GHEA Grapalat" w:cs="Sylfaen"/>
          <w:sz w:val="20"/>
          <w:lang w:val="af-ZA"/>
        </w:rPr>
        <w:t>երի</w:t>
      </w:r>
      <w:r w:rsidR="00095B7E" w:rsidRPr="00365437">
        <w:rPr>
          <w:rFonts w:ascii="GHEA Grapalat" w:hAnsi="GHEA Grapalat"/>
          <w:sz w:val="20"/>
          <w:lang w:val="af-ZA"/>
        </w:rPr>
        <w:t xml:space="preserve">/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15"/>
        <w:gridCol w:w="678"/>
        <w:gridCol w:w="228"/>
        <w:gridCol w:w="169"/>
        <w:gridCol w:w="16"/>
        <w:gridCol w:w="342"/>
        <w:gridCol w:w="177"/>
        <w:gridCol w:w="31"/>
        <w:gridCol w:w="173"/>
        <w:gridCol w:w="187"/>
        <w:gridCol w:w="152"/>
        <w:gridCol w:w="265"/>
        <w:gridCol w:w="261"/>
        <w:gridCol w:w="10"/>
        <w:gridCol w:w="198"/>
        <w:gridCol w:w="39"/>
        <w:gridCol w:w="311"/>
        <w:gridCol w:w="386"/>
        <w:gridCol w:w="136"/>
        <w:gridCol w:w="6"/>
        <w:gridCol w:w="31"/>
        <w:gridCol w:w="186"/>
        <w:gridCol w:w="35"/>
        <w:gridCol w:w="210"/>
        <w:gridCol w:w="117"/>
        <w:gridCol w:w="675"/>
        <w:gridCol w:w="225"/>
        <w:gridCol w:w="793"/>
      </w:tblGrid>
      <w:tr w:rsidR="00213125" w:rsidRPr="00BF7713">
        <w:trPr>
          <w:trHeight w:val="146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BF7713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BF7713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C6F9B" w:rsidRPr="002C6F9B" w:rsidTr="00ED3183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2C6F9B" w:rsidRPr="00BF7713" w:rsidRDefault="002C6F9B" w:rsidP="002C6F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9B" w:rsidRPr="00593D9D" w:rsidRDefault="002C6F9B" w:rsidP="002C6F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Բրոշյուրներ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9B" w:rsidRPr="00593D9D" w:rsidRDefault="002C6F9B" w:rsidP="002C6F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9B" w:rsidRPr="00B0102D" w:rsidRDefault="002C6F9B" w:rsidP="002C6F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9B" w:rsidRPr="00B0102D" w:rsidRDefault="002C6F9B" w:rsidP="002C6F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9B" w:rsidRPr="00B0102D" w:rsidRDefault="002C6F9B" w:rsidP="002C6F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10 000 000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9B" w:rsidRPr="00B0102D" w:rsidRDefault="002C6F9B" w:rsidP="002C6F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10 000 000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2C6F9B" w:rsidRPr="002C6F9B" w:rsidRDefault="002C6F9B" w:rsidP="002C6F9B">
            <w:pPr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2C6F9B">
              <w:rPr>
                <w:rFonts w:ascii="GHEA Grapalat" w:hAnsi="GHEA Grapalat"/>
                <w:sz w:val="20"/>
                <w:szCs w:val="24"/>
                <w:lang w:val="hy-AM"/>
              </w:rPr>
              <w:t>Էջերի քանակ՝ 36</w:t>
            </w:r>
          </w:p>
          <w:p w:rsidR="002C6F9B" w:rsidRPr="002C6F9B" w:rsidRDefault="002C6F9B" w:rsidP="002C6F9B">
            <w:pPr>
              <w:rPr>
                <w:rFonts w:ascii="GHEA Grapalat" w:hAnsi="GHEA Grapalat"/>
                <w:b/>
                <w:sz w:val="20"/>
                <w:szCs w:val="24"/>
                <w:lang w:val="hy-AM"/>
              </w:rPr>
            </w:pPr>
            <w:r w:rsidRPr="002C6F9B">
              <w:rPr>
                <w:rFonts w:ascii="GHEA Grapalat" w:hAnsi="GHEA Grapalat"/>
                <w:b/>
                <w:sz w:val="20"/>
                <w:szCs w:val="24"/>
                <w:lang w:val="hy-AM"/>
              </w:rPr>
              <w:t xml:space="preserve">Շապիկ </w:t>
            </w:r>
            <w:r w:rsidRPr="002C6F9B">
              <w:rPr>
                <w:rFonts w:ascii="Courier New" w:hAnsi="Courier New" w:cs="Courier New"/>
                <w:b/>
                <w:sz w:val="20"/>
                <w:szCs w:val="24"/>
                <w:lang w:val="hy-AM"/>
              </w:rPr>
              <w:t> </w:t>
            </w:r>
          </w:p>
          <w:p w:rsidR="002C6F9B" w:rsidRPr="002C6F9B" w:rsidRDefault="002C6F9B" w:rsidP="002C6F9B">
            <w:pPr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2C6F9B">
              <w:rPr>
                <w:rFonts w:ascii="GHEA Grapalat" w:hAnsi="GHEA Grapalat"/>
                <w:sz w:val="20"/>
                <w:szCs w:val="24"/>
                <w:lang w:val="hy-AM"/>
              </w:rPr>
              <w:t>թուղթ՝ 200 գր կավճապատ անփայլ</w:t>
            </w:r>
            <w:r w:rsidRPr="002C6F9B">
              <w:rPr>
                <w:rFonts w:ascii="Courier New" w:hAnsi="Courier New" w:cs="Courier New"/>
                <w:sz w:val="20"/>
                <w:szCs w:val="24"/>
                <w:lang w:val="hy-AM"/>
              </w:rPr>
              <w:t> </w:t>
            </w:r>
          </w:p>
          <w:p w:rsidR="002C6F9B" w:rsidRPr="002C6F9B" w:rsidRDefault="002C6F9B" w:rsidP="002C6F9B">
            <w:pPr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2C6F9B">
              <w:rPr>
                <w:rFonts w:ascii="GHEA Grapalat" w:hAnsi="GHEA Grapalat"/>
                <w:sz w:val="20"/>
                <w:szCs w:val="24"/>
                <w:lang w:val="hy-AM"/>
              </w:rPr>
              <w:t>չափս՝ 420x191 բացված վիճակում</w:t>
            </w:r>
          </w:p>
          <w:p w:rsidR="002C6F9B" w:rsidRPr="002C6F9B" w:rsidRDefault="002C6F9B" w:rsidP="002C6F9B">
            <w:pPr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2C6F9B">
              <w:rPr>
                <w:rFonts w:ascii="GHEA Grapalat" w:hAnsi="GHEA Grapalat"/>
                <w:sz w:val="20"/>
                <w:szCs w:val="24"/>
                <w:lang w:val="hy-AM"/>
              </w:rPr>
              <w:t>տպագրվող գույներ՝ 4+4 (CMYB)</w:t>
            </w:r>
          </w:p>
          <w:p w:rsidR="002C6F9B" w:rsidRPr="002C6F9B" w:rsidRDefault="002C6F9B" w:rsidP="002C6F9B">
            <w:pPr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2C6F9B">
              <w:rPr>
                <w:rFonts w:ascii="GHEA Grapalat" w:hAnsi="GHEA Grapalat"/>
                <w:sz w:val="20"/>
                <w:szCs w:val="24"/>
                <w:lang w:val="hy-AM"/>
              </w:rPr>
              <w:t>կատարվող այլ գործողություն՝ ծալք և ջրադիսպերսիոն լաքապատում,անփայլ լամինացում, տեղային ուֆ լաքապատում</w:t>
            </w:r>
          </w:p>
          <w:p w:rsidR="002C6F9B" w:rsidRPr="002C6F9B" w:rsidRDefault="002C6F9B" w:rsidP="002C6F9B">
            <w:pPr>
              <w:rPr>
                <w:rFonts w:ascii="GHEA Grapalat" w:hAnsi="GHEA Grapalat"/>
                <w:b/>
                <w:sz w:val="20"/>
                <w:szCs w:val="24"/>
                <w:lang w:val="hy-AM"/>
              </w:rPr>
            </w:pPr>
            <w:r w:rsidRPr="002C6F9B">
              <w:rPr>
                <w:rFonts w:ascii="GHEA Grapalat" w:hAnsi="GHEA Grapalat"/>
                <w:b/>
                <w:sz w:val="20"/>
                <w:szCs w:val="24"/>
                <w:lang w:val="hy-AM"/>
              </w:rPr>
              <w:t>Միջուկ</w:t>
            </w:r>
          </w:p>
          <w:p w:rsidR="002C6F9B" w:rsidRPr="002C6F9B" w:rsidRDefault="002C6F9B" w:rsidP="002C6F9B">
            <w:pPr>
              <w:shd w:val="clear" w:color="auto" w:fill="FFFFFF"/>
              <w:rPr>
                <w:rFonts w:ascii="GHEA Grapalat" w:hAnsi="GHEA Grapalat"/>
                <w:color w:val="222222"/>
                <w:sz w:val="20"/>
                <w:szCs w:val="24"/>
                <w:lang w:val="hy-AM"/>
              </w:rPr>
            </w:pPr>
            <w:r w:rsidRPr="002C6F9B">
              <w:rPr>
                <w:rFonts w:ascii="GHEA Grapalat" w:hAnsi="GHEA Grapalat"/>
                <w:color w:val="222222"/>
                <w:sz w:val="20"/>
                <w:szCs w:val="24"/>
                <w:lang w:val="hy-AM"/>
              </w:rPr>
              <w:t>թուղթ՝ 170 գր կավճապատ անփայլ</w:t>
            </w:r>
            <w:r w:rsidRPr="002C6F9B">
              <w:rPr>
                <w:rFonts w:ascii="Courier New" w:hAnsi="Courier New" w:cs="Courier New"/>
                <w:color w:val="222222"/>
                <w:sz w:val="20"/>
                <w:szCs w:val="24"/>
                <w:lang w:val="hy-AM"/>
              </w:rPr>
              <w:t> </w:t>
            </w:r>
          </w:p>
          <w:p w:rsidR="002C6F9B" w:rsidRPr="002C6F9B" w:rsidRDefault="002C6F9B" w:rsidP="002C6F9B">
            <w:pPr>
              <w:shd w:val="clear" w:color="auto" w:fill="FFFFFF"/>
              <w:rPr>
                <w:rFonts w:ascii="GHEA Grapalat" w:hAnsi="GHEA Grapalat"/>
                <w:color w:val="222222"/>
                <w:sz w:val="20"/>
                <w:szCs w:val="24"/>
                <w:lang w:val="hy-AM"/>
              </w:rPr>
            </w:pPr>
            <w:r w:rsidRPr="002C6F9B">
              <w:rPr>
                <w:rFonts w:ascii="GHEA Grapalat" w:hAnsi="GHEA Grapalat"/>
                <w:color w:val="222222"/>
                <w:sz w:val="20"/>
                <w:szCs w:val="24"/>
                <w:lang w:val="hy-AM"/>
              </w:rPr>
              <w:t>չափս՝ 210x191 բացված վիճակում</w:t>
            </w:r>
          </w:p>
          <w:p w:rsidR="002C6F9B" w:rsidRPr="002C6F9B" w:rsidRDefault="002C6F9B" w:rsidP="002C6F9B">
            <w:pPr>
              <w:shd w:val="clear" w:color="auto" w:fill="FFFFFF"/>
              <w:rPr>
                <w:rFonts w:ascii="GHEA Grapalat" w:hAnsi="GHEA Grapalat"/>
                <w:color w:val="222222"/>
                <w:sz w:val="20"/>
                <w:szCs w:val="24"/>
                <w:lang w:val="hy-AM"/>
              </w:rPr>
            </w:pPr>
            <w:r w:rsidRPr="002C6F9B">
              <w:rPr>
                <w:rFonts w:ascii="GHEA Grapalat" w:hAnsi="GHEA Grapalat"/>
                <w:color w:val="222222"/>
                <w:sz w:val="20"/>
                <w:szCs w:val="24"/>
                <w:lang w:val="hy-AM"/>
              </w:rPr>
              <w:lastRenderedPageBreak/>
              <w:t>տպագրվող գույներ՝ 4+4 (CMYB)</w:t>
            </w:r>
          </w:p>
          <w:p w:rsidR="002C6F9B" w:rsidRPr="002C6F9B" w:rsidRDefault="002C6F9B" w:rsidP="002C6F9B">
            <w:pPr>
              <w:shd w:val="clear" w:color="auto" w:fill="FFFFFF"/>
              <w:rPr>
                <w:rFonts w:ascii="GHEA Grapalat" w:hAnsi="GHEA Grapalat"/>
                <w:color w:val="222222"/>
                <w:sz w:val="20"/>
                <w:szCs w:val="24"/>
                <w:lang w:val="hy-AM"/>
              </w:rPr>
            </w:pPr>
            <w:r w:rsidRPr="002C6F9B">
              <w:rPr>
                <w:rFonts w:ascii="GHEA Grapalat" w:hAnsi="GHEA Grapalat"/>
                <w:color w:val="222222"/>
                <w:sz w:val="20"/>
                <w:szCs w:val="24"/>
                <w:lang w:val="hy-AM"/>
              </w:rPr>
              <w:t>կատարվող այլ գործողություն՝ ծալք և ջրադիսպերսիոն լաքապատում</w:t>
            </w:r>
          </w:p>
          <w:p w:rsidR="002C6F9B" w:rsidRPr="002C6F9B" w:rsidRDefault="002C6F9B" w:rsidP="002C6F9B">
            <w:pPr>
              <w:rPr>
                <w:rFonts w:ascii="GHEA Grapalat" w:hAnsi="GHEA Grapalat"/>
                <w:color w:val="222222"/>
                <w:sz w:val="20"/>
                <w:szCs w:val="24"/>
                <w:lang w:val="hy-AM"/>
              </w:rPr>
            </w:pPr>
            <w:r w:rsidRPr="002C6F9B">
              <w:rPr>
                <w:rFonts w:ascii="GHEA Grapalat" w:hAnsi="GHEA Grapalat"/>
                <w:color w:val="222222"/>
                <w:sz w:val="20"/>
                <w:szCs w:val="24"/>
                <w:lang w:val="hy-AM"/>
              </w:rPr>
              <w:t>ամրացում երկաթալար</w:t>
            </w:r>
          </w:p>
          <w:p w:rsidR="002C6F9B" w:rsidRPr="002C6F9B" w:rsidRDefault="002C6F9B" w:rsidP="002C6F9B">
            <w:pPr>
              <w:rPr>
                <w:rFonts w:ascii="Sylfaen" w:hAnsi="Sylfaen"/>
                <w:sz w:val="20"/>
                <w:lang w:val="hy-AM"/>
              </w:rPr>
            </w:pPr>
            <w:r w:rsidRPr="002C6F9B">
              <w:rPr>
                <w:rFonts w:ascii="GHEA Grapalat" w:hAnsi="GHEA Grapalat"/>
                <w:sz w:val="20"/>
                <w:szCs w:val="24"/>
                <w:lang w:val="hy-AM"/>
              </w:rPr>
              <w:t>Քանակ՝ անգլերեն – 5000, ռուսերեն – 4000, գերմաներեն – 3000, ֆրանսերեն – 3000, իտալերեն – 2500, իսպաներեն - 2500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C6F9B" w:rsidRPr="002C6F9B" w:rsidRDefault="002C6F9B" w:rsidP="002C6F9B">
            <w:pPr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2C6F9B">
              <w:rPr>
                <w:rFonts w:ascii="GHEA Grapalat" w:hAnsi="GHEA Grapalat"/>
                <w:sz w:val="20"/>
                <w:szCs w:val="24"/>
                <w:lang w:val="hy-AM"/>
              </w:rPr>
              <w:lastRenderedPageBreak/>
              <w:t>Էջերի քանակ՝ 36</w:t>
            </w:r>
          </w:p>
          <w:p w:rsidR="002C6F9B" w:rsidRPr="002C6F9B" w:rsidRDefault="002C6F9B" w:rsidP="002C6F9B">
            <w:pPr>
              <w:rPr>
                <w:rFonts w:ascii="GHEA Grapalat" w:hAnsi="GHEA Grapalat"/>
                <w:b/>
                <w:sz w:val="20"/>
                <w:szCs w:val="24"/>
                <w:lang w:val="hy-AM"/>
              </w:rPr>
            </w:pPr>
            <w:r w:rsidRPr="002C6F9B">
              <w:rPr>
                <w:rFonts w:ascii="GHEA Grapalat" w:hAnsi="GHEA Grapalat"/>
                <w:b/>
                <w:sz w:val="20"/>
                <w:szCs w:val="24"/>
                <w:lang w:val="hy-AM"/>
              </w:rPr>
              <w:t xml:space="preserve">Շապիկ </w:t>
            </w:r>
            <w:r w:rsidRPr="002C6F9B">
              <w:rPr>
                <w:rFonts w:ascii="Courier New" w:hAnsi="Courier New" w:cs="Courier New"/>
                <w:b/>
                <w:sz w:val="20"/>
                <w:szCs w:val="24"/>
                <w:lang w:val="hy-AM"/>
              </w:rPr>
              <w:t> </w:t>
            </w:r>
          </w:p>
          <w:p w:rsidR="002C6F9B" w:rsidRPr="002C6F9B" w:rsidRDefault="002C6F9B" w:rsidP="002C6F9B">
            <w:pPr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2C6F9B">
              <w:rPr>
                <w:rFonts w:ascii="GHEA Grapalat" w:hAnsi="GHEA Grapalat"/>
                <w:sz w:val="20"/>
                <w:szCs w:val="24"/>
                <w:lang w:val="hy-AM"/>
              </w:rPr>
              <w:t>թուղթ՝ 200 գր կավճապատ անփայլ</w:t>
            </w:r>
            <w:r w:rsidRPr="002C6F9B">
              <w:rPr>
                <w:rFonts w:ascii="Courier New" w:hAnsi="Courier New" w:cs="Courier New"/>
                <w:sz w:val="20"/>
                <w:szCs w:val="24"/>
                <w:lang w:val="hy-AM"/>
              </w:rPr>
              <w:t> </w:t>
            </w:r>
          </w:p>
          <w:p w:rsidR="002C6F9B" w:rsidRPr="002C6F9B" w:rsidRDefault="002C6F9B" w:rsidP="002C6F9B">
            <w:pPr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2C6F9B">
              <w:rPr>
                <w:rFonts w:ascii="GHEA Grapalat" w:hAnsi="GHEA Grapalat"/>
                <w:sz w:val="20"/>
                <w:szCs w:val="24"/>
                <w:lang w:val="hy-AM"/>
              </w:rPr>
              <w:t>չափս՝ 420x191 բացված վիճակում</w:t>
            </w:r>
          </w:p>
          <w:p w:rsidR="002C6F9B" w:rsidRPr="002C6F9B" w:rsidRDefault="002C6F9B" w:rsidP="002C6F9B">
            <w:pPr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2C6F9B">
              <w:rPr>
                <w:rFonts w:ascii="GHEA Grapalat" w:hAnsi="GHEA Grapalat"/>
                <w:sz w:val="20"/>
                <w:szCs w:val="24"/>
                <w:lang w:val="hy-AM"/>
              </w:rPr>
              <w:t>տպագրվող գույներ՝ 4+4 (CMYB)</w:t>
            </w:r>
          </w:p>
          <w:p w:rsidR="002C6F9B" w:rsidRPr="002C6F9B" w:rsidRDefault="002C6F9B" w:rsidP="002C6F9B">
            <w:pPr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2C6F9B">
              <w:rPr>
                <w:rFonts w:ascii="GHEA Grapalat" w:hAnsi="GHEA Grapalat"/>
                <w:sz w:val="20"/>
                <w:szCs w:val="24"/>
                <w:lang w:val="hy-AM"/>
              </w:rPr>
              <w:t>կատարվող այլ գործողություն՝ ծալք և ջրադիսպերսիոն լաքապատում,անփայլ լամինացում, տեղային ուֆ լաքապատում</w:t>
            </w:r>
          </w:p>
          <w:p w:rsidR="002C6F9B" w:rsidRPr="002C6F9B" w:rsidRDefault="002C6F9B" w:rsidP="002C6F9B">
            <w:pPr>
              <w:rPr>
                <w:rFonts w:ascii="GHEA Grapalat" w:hAnsi="GHEA Grapalat"/>
                <w:b/>
                <w:sz w:val="20"/>
                <w:szCs w:val="24"/>
                <w:lang w:val="hy-AM"/>
              </w:rPr>
            </w:pPr>
            <w:r w:rsidRPr="002C6F9B">
              <w:rPr>
                <w:rFonts w:ascii="GHEA Grapalat" w:hAnsi="GHEA Grapalat"/>
                <w:b/>
                <w:sz w:val="20"/>
                <w:szCs w:val="24"/>
                <w:lang w:val="hy-AM"/>
              </w:rPr>
              <w:t>Միջուկ</w:t>
            </w:r>
          </w:p>
          <w:p w:rsidR="002C6F9B" w:rsidRPr="002C6F9B" w:rsidRDefault="002C6F9B" w:rsidP="002C6F9B">
            <w:pPr>
              <w:shd w:val="clear" w:color="auto" w:fill="FFFFFF"/>
              <w:rPr>
                <w:rFonts w:ascii="GHEA Grapalat" w:hAnsi="GHEA Grapalat"/>
                <w:color w:val="222222"/>
                <w:sz w:val="20"/>
                <w:szCs w:val="24"/>
                <w:lang w:val="hy-AM"/>
              </w:rPr>
            </w:pPr>
            <w:r w:rsidRPr="002C6F9B">
              <w:rPr>
                <w:rFonts w:ascii="GHEA Grapalat" w:hAnsi="GHEA Grapalat"/>
                <w:color w:val="222222"/>
                <w:sz w:val="20"/>
                <w:szCs w:val="24"/>
                <w:lang w:val="hy-AM"/>
              </w:rPr>
              <w:t>թուղթ՝ 170 գր կավճապատ անփայլ</w:t>
            </w:r>
            <w:r w:rsidRPr="002C6F9B">
              <w:rPr>
                <w:rFonts w:ascii="Courier New" w:hAnsi="Courier New" w:cs="Courier New"/>
                <w:color w:val="222222"/>
                <w:sz w:val="20"/>
                <w:szCs w:val="24"/>
                <w:lang w:val="hy-AM"/>
              </w:rPr>
              <w:t> </w:t>
            </w:r>
          </w:p>
          <w:p w:rsidR="002C6F9B" w:rsidRPr="002C6F9B" w:rsidRDefault="002C6F9B" w:rsidP="002C6F9B">
            <w:pPr>
              <w:shd w:val="clear" w:color="auto" w:fill="FFFFFF"/>
              <w:rPr>
                <w:rFonts w:ascii="GHEA Grapalat" w:hAnsi="GHEA Grapalat"/>
                <w:color w:val="222222"/>
                <w:sz w:val="20"/>
                <w:szCs w:val="24"/>
                <w:lang w:val="hy-AM"/>
              </w:rPr>
            </w:pPr>
            <w:r w:rsidRPr="002C6F9B">
              <w:rPr>
                <w:rFonts w:ascii="GHEA Grapalat" w:hAnsi="GHEA Grapalat"/>
                <w:color w:val="222222"/>
                <w:sz w:val="20"/>
                <w:szCs w:val="24"/>
                <w:lang w:val="hy-AM"/>
              </w:rPr>
              <w:t>չափս՝ 210x191 բացված վիճակում</w:t>
            </w:r>
          </w:p>
          <w:p w:rsidR="002C6F9B" w:rsidRPr="002C6F9B" w:rsidRDefault="002C6F9B" w:rsidP="002C6F9B">
            <w:pPr>
              <w:shd w:val="clear" w:color="auto" w:fill="FFFFFF"/>
              <w:rPr>
                <w:rFonts w:ascii="GHEA Grapalat" w:hAnsi="GHEA Grapalat"/>
                <w:color w:val="222222"/>
                <w:sz w:val="20"/>
                <w:szCs w:val="24"/>
                <w:lang w:val="hy-AM"/>
              </w:rPr>
            </w:pPr>
            <w:r w:rsidRPr="002C6F9B">
              <w:rPr>
                <w:rFonts w:ascii="GHEA Grapalat" w:hAnsi="GHEA Grapalat"/>
                <w:color w:val="222222"/>
                <w:sz w:val="20"/>
                <w:szCs w:val="24"/>
                <w:lang w:val="hy-AM"/>
              </w:rPr>
              <w:lastRenderedPageBreak/>
              <w:t>տպագրվող գույներ՝ 4+4 (CMYB)</w:t>
            </w:r>
          </w:p>
          <w:p w:rsidR="002C6F9B" w:rsidRPr="002C6F9B" w:rsidRDefault="002C6F9B" w:rsidP="002C6F9B">
            <w:pPr>
              <w:shd w:val="clear" w:color="auto" w:fill="FFFFFF"/>
              <w:rPr>
                <w:rFonts w:ascii="GHEA Grapalat" w:hAnsi="GHEA Grapalat"/>
                <w:color w:val="222222"/>
                <w:sz w:val="20"/>
                <w:szCs w:val="24"/>
                <w:lang w:val="hy-AM"/>
              </w:rPr>
            </w:pPr>
            <w:r w:rsidRPr="002C6F9B">
              <w:rPr>
                <w:rFonts w:ascii="GHEA Grapalat" w:hAnsi="GHEA Grapalat"/>
                <w:color w:val="222222"/>
                <w:sz w:val="20"/>
                <w:szCs w:val="24"/>
                <w:lang w:val="hy-AM"/>
              </w:rPr>
              <w:t>կատարվող այլ գործողություն՝ ծալք և ջրադիսպերսիոն լաքապատում</w:t>
            </w:r>
          </w:p>
          <w:p w:rsidR="002C6F9B" w:rsidRPr="002C6F9B" w:rsidRDefault="002C6F9B" w:rsidP="002C6F9B">
            <w:pPr>
              <w:rPr>
                <w:rFonts w:ascii="GHEA Grapalat" w:hAnsi="GHEA Grapalat"/>
                <w:color w:val="222222"/>
                <w:sz w:val="20"/>
                <w:szCs w:val="24"/>
                <w:lang w:val="hy-AM"/>
              </w:rPr>
            </w:pPr>
            <w:r w:rsidRPr="002C6F9B">
              <w:rPr>
                <w:rFonts w:ascii="GHEA Grapalat" w:hAnsi="GHEA Grapalat"/>
                <w:color w:val="222222"/>
                <w:sz w:val="20"/>
                <w:szCs w:val="24"/>
                <w:lang w:val="hy-AM"/>
              </w:rPr>
              <w:t>ամրացում երկաթալար</w:t>
            </w:r>
          </w:p>
          <w:p w:rsidR="002C6F9B" w:rsidRPr="002C6F9B" w:rsidRDefault="002C6F9B" w:rsidP="002C6F9B">
            <w:pPr>
              <w:rPr>
                <w:rFonts w:ascii="Sylfaen" w:hAnsi="Sylfaen"/>
                <w:sz w:val="20"/>
                <w:lang w:val="hy-AM"/>
              </w:rPr>
            </w:pPr>
            <w:r w:rsidRPr="002C6F9B">
              <w:rPr>
                <w:rFonts w:ascii="GHEA Grapalat" w:hAnsi="GHEA Grapalat"/>
                <w:sz w:val="20"/>
                <w:szCs w:val="24"/>
                <w:lang w:val="hy-AM"/>
              </w:rPr>
              <w:t>Քանակ՝ անգլերեն – 5000, ռուսերեն – 4000, գերմաներեն – 3000, ֆրանսերեն – 3000, իտալերեն – 2500, իսպաներեն - 2500</w:t>
            </w:r>
          </w:p>
        </w:tc>
      </w:tr>
      <w:tr w:rsidR="002C6F9B" w:rsidRPr="002C6F9B" w:rsidTr="00ED3183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9B" w:rsidRPr="00593D9D" w:rsidRDefault="002C6F9B" w:rsidP="002C6F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9B" w:rsidRPr="00593D9D" w:rsidRDefault="002C6F9B" w:rsidP="002C6F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Քարտեզներ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9B" w:rsidRPr="00593D9D" w:rsidRDefault="002C6F9B" w:rsidP="002C6F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9B" w:rsidRPr="00B0102D" w:rsidRDefault="002C6F9B" w:rsidP="002C6F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9B" w:rsidRPr="00B0102D" w:rsidRDefault="002C6F9B" w:rsidP="002C6F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9B" w:rsidRPr="00B0102D" w:rsidRDefault="002C6F9B" w:rsidP="002C6F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2 000 000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9B" w:rsidRPr="00B0102D" w:rsidRDefault="002C6F9B" w:rsidP="002C6F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2 000 000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2C6F9B" w:rsidRPr="002C6F9B" w:rsidRDefault="002C6F9B" w:rsidP="002C6F9B">
            <w:pPr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2C6F9B">
              <w:rPr>
                <w:rFonts w:ascii="GHEA Grapalat" w:hAnsi="GHEA Grapalat"/>
                <w:sz w:val="20"/>
                <w:szCs w:val="24"/>
                <w:lang w:val="hy-AM"/>
              </w:rPr>
              <w:t>չափս՝ 604x430 չկտրված վիճակում</w:t>
            </w:r>
          </w:p>
          <w:p w:rsidR="002C6F9B" w:rsidRPr="002C6F9B" w:rsidRDefault="002C6F9B" w:rsidP="002C6F9B">
            <w:pPr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2C6F9B">
              <w:rPr>
                <w:rFonts w:ascii="GHEA Grapalat" w:hAnsi="GHEA Grapalat"/>
                <w:sz w:val="20"/>
                <w:szCs w:val="24"/>
                <w:lang w:val="hy-AM"/>
              </w:rPr>
              <w:t>թուղթ՝ 115 գր կավճապատ անփայլ</w:t>
            </w:r>
            <w:r w:rsidRPr="002C6F9B">
              <w:rPr>
                <w:rFonts w:ascii="Courier New" w:hAnsi="Courier New" w:cs="Courier New"/>
                <w:sz w:val="20"/>
                <w:szCs w:val="24"/>
                <w:lang w:val="hy-AM"/>
              </w:rPr>
              <w:t> </w:t>
            </w:r>
          </w:p>
          <w:p w:rsidR="002C6F9B" w:rsidRPr="002C6F9B" w:rsidRDefault="002C6F9B" w:rsidP="002C6F9B">
            <w:pPr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2C6F9B">
              <w:rPr>
                <w:rFonts w:ascii="GHEA Grapalat" w:hAnsi="GHEA Grapalat"/>
                <w:sz w:val="20"/>
                <w:szCs w:val="24"/>
                <w:lang w:val="hy-AM"/>
              </w:rPr>
              <w:t>տպագրվող գույներ՝ 4+4 (CMYB)</w:t>
            </w:r>
          </w:p>
          <w:p w:rsidR="002C6F9B" w:rsidRPr="002C6F9B" w:rsidRDefault="002C6F9B" w:rsidP="002C6F9B">
            <w:pPr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2C6F9B">
              <w:rPr>
                <w:rFonts w:ascii="GHEA Grapalat" w:hAnsi="GHEA Grapalat"/>
                <w:sz w:val="20"/>
                <w:szCs w:val="24"/>
                <w:lang w:val="hy-AM"/>
              </w:rPr>
              <w:t>կատարվող այլ գործողություն՝ ծալք և ջրադիսպերսիոն լաքապատում</w:t>
            </w:r>
          </w:p>
          <w:p w:rsidR="002C6F9B" w:rsidRPr="002C6F9B" w:rsidRDefault="002C6F9B" w:rsidP="002C6F9B">
            <w:pPr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2C6F9B">
              <w:rPr>
                <w:rFonts w:ascii="GHEA Grapalat" w:hAnsi="GHEA Grapalat"/>
                <w:sz w:val="20"/>
                <w:szCs w:val="24"/>
                <w:lang w:val="hy-AM"/>
              </w:rPr>
              <w:t>Քանակ՝ անգլերեն – 5000, ռուսերեն – 4000, գերմաներեն – 3000, ֆրանսերեն – 3000, իտալերեն – 2500, իսպաներեն - 2500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C6F9B" w:rsidRPr="002C6F9B" w:rsidRDefault="002C6F9B" w:rsidP="002C6F9B">
            <w:pPr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2C6F9B">
              <w:rPr>
                <w:rFonts w:ascii="GHEA Grapalat" w:hAnsi="GHEA Grapalat"/>
                <w:sz w:val="20"/>
                <w:szCs w:val="24"/>
                <w:lang w:val="hy-AM"/>
              </w:rPr>
              <w:t>չափս՝ 604x430 չկտրված վիճակում</w:t>
            </w:r>
          </w:p>
          <w:p w:rsidR="002C6F9B" w:rsidRPr="002C6F9B" w:rsidRDefault="002C6F9B" w:rsidP="002C6F9B">
            <w:pPr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2C6F9B">
              <w:rPr>
                <w:rFonts w:ascii="GHEA Grapalat" w:hAnsi="GHEA Grapalat"/>
                <w:sz w:val="20"/>
                <w:szCs w:val="24"/>
                <w:lang w:val="hy-AM"/>
              </w:rPr>
              <w:t>թուղթ՝ 115 գր կավճապատ անփայլ</w:t>
            </w:r>
            <w:r w:rsidRPr="002C6F9B">
              <w:rPr>
                <w:rFonts w:ascii="Courier New" w:hAnsi="Courier New" w:cs="Courier New"/>
                <w:sz w:val="20"/>
                <w:szCs w:val="24"/>
                <w:lang w:val="hy-AM"/>
              </w:rPr>
              <w:t> </w:t>
            </w:r>
          </w:p>
          <w:p w:rsidR="002C6F9B" w:rsidRPr="002C6F9B" w:rsidRDefault="002C6F9B" w:rsidP="002C6F9B">
            <w:pPr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2C6F9B">
              <w:rPr>
                <w:rFonts w:ascii="GHEA Grapalat" w:hAnsi="GHEA Grapalat"/>
                <w:sz w:val="20"/>
                <w:szCs w:val="24"/>
                <w:lang w:val="hy-AM"/>
              </w:rPr>
              <w:t>տպագրվող գույներ՝ 4+4 (CMYB)</w:t>
            </w:r>
          </w:p>
          <w:p w:rsidR="002C6F9B" w:rsidRPr="002C6F9B" w:rsidRDefault="002C6F9B" w:rsidP="002C6F9B">
            <w:pPr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2C6F9B">
              <w:rPr>
                <w:rFonts w:ascii="GHEA Grapalat" w:hAnsi="GHEA Grapalat"/>
                <w:sz w:val="20"/>
                <w:szCs w:val="24"/>
                <w:lang w:val="hy-AM"/>
              </w:rPr>
              <w:t>կատարվող այլ գործողություն՝ ծալք և ջրադիսպերսիոն լաքապատում</w:t>
            </w:r>
          </w:p>
          <w:p w:rsidR="002C6F9B" w:rsidRPr="002C6F9B" w:rsidRDefault="002C6F9B" w:rsidP="002C6F9B">
            <w:pPr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2C6F9B">
              <w:rPr>
                <w:rFonts w:ascii="GHEA Grapalat" w:hAnsi="GHEA Grapalat"/>
                <w:sz w:val="20"/>
                <w:szCs w:val="24"/>
                <w:lang w:val="hy-AM"/>
              </w:rPr>
              <w:t>Քանակ՝ անգլերեն – 5000, ռուսերեն – 4000, գերմաներեն – 3000, ֆրանսերեն – 3000, իտալերեն – 2500, իսպաներեն - 2500</w:t>
            </w:r>
          </w:p>
        </w:tc>
      </w:tr>
      <w:tr w:rsidR="002D0BF6" w:rsidRPr="002C6F9B">
        <w:trPr>
          <w:trHeight w:val="169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2D0BF6" w:rsidRPr="002C6F9B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0BF6" w:rsidRPr="00BF7713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C6F9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«Գնումների մասին» ՀՀ օրենքի 17-րդ հոդվածի 4-րդ մաս</w:t>
            </w:r>
          </w:p>
        </w:tc>
      </w:tr>
      <w:tr w:rsidR="002D0BF6" w:rsidRPr="00BF7713">
        <w:trPr>
          <w:trHeight w:val="196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="00541A77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2C6F9B" w:rsidRDefault="002C6F9B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18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.12.2015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C6F9B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3"/>
          <w:wAfter w:w="4946" w:type="dxa"/>
          <w:trHeight w:val="186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6F9B" w:rsidRPr="00BF7713" w:rsidRDefault="002C6F9B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3F53BA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Հարցադր</w:t>
            </w:r>
            <w:r w:rsidR="002D0BF6"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  <w:proofErr w:type="spellEnd"/>
            <w:r w:rsidR="002D0BF6"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2D0BF6"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54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5"/>
            <w:shd w:val="clear" w:color="auto" w:fill="auto"/>
            <w:vAlign w:val="center"/>
          </w:tcPr>
          <w:p w:rsidR="002D0BF6" w:rsidRPr="003D17D0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proofErr w:type="spellEnd"/>
            <w:r w:rsidR="003D17D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D0BF6" w:rsidRPr="00BF7713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5"/>
            <w:shd w:val="clear" w:color="auto" w:fill="auto"/>
            <w:vAlign w:val="center"/>
          </w:tcPr>
          <w:p w:rsidR="002D0BF6" w:rsidRPr="00BF7713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="002D0BF6"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D0BF6" w:rsidRPr="00BF7713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D0BF6" w:rsidRPr="00BF7713" w:rsidTr="00412412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2D0BF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8F6EE8" w:rsidRPr="00BF771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F6EE8" w:rsidRPr="003D17D0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3"/>
            <w:shd w:val="clear" w:color="auto" w:fill="auto"/>
            <w:vAlign w:val="center"/>
          </w:tcPr>
          <w:p w:rsidR="008F6EE8" w:rsidRPr="00604A2D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077D68" w:rsidRPr="00BF7713" w:rsidTr="00412412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77D68" w:rsidRPr="00BF7713" w:rsidRDefault="00077D68" w:rsidP="00077D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077D68" w:rsidRPr="00077D68" w:rsidRDefault="00077D68" w:rsidP="00077D68">
            <w:pPr>
              <w:ind w:hanging="5"/>
              <w:rPr>
                <w:rFonts w:ascii="GHEA Grapalat" w:hAnsi="GHEA Grapalat"/>
                <w:sz w:val="16"/>
                <w:szCs w:val="24"/>
              </w:rPr>
            </w:pPr>
            <w:r w:rsidRPr="00077D68">
              <w:rPr>
                <w:rFonts w:ascii="GHEA Grapalat" w:hAnsi="GHEA Grapalat"/>
                <w:sz w:val="16"/>
                <w:szCs w:val="24"/>
                <w:lang w:val="hy-AM"/>
              </w:rPr>
              <w:t>«ՅԱՍՈՆ»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77D68" w:rsidRPr="00412412" w:rsidRDefault="00077D68" w:rsidP="004124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412">
              <w:rPr>
                <w:rFonts w:ascii="GHEA Grapalat" w:hAnsi="GHEA Grapalat"/>
                <w:b/>
                <w:sz w:val="14"/>
                <w:szCs w:val="14"/>
              </w:rPr>
              <w:t xml:space="preserve">   7,050,000   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77D68" w:rsidRPr="00412412" w:rsidRDefault="00077D68" w:rsidP="004124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412">
              <w:rPr>
                <w:rFonts w:ascii="GHEA Grapalat" w:hAnsi="GHEA Grapalat"/>
                <w:b/>
                <w:sz w:val="14"/>
                <w:szCs w:val="14"/>
              </w:rPr>
              <w:t xml:space="preserve">   7,050,000   </w:t>
            </w:r>
          </w:p>
        </w:tc>
        <w:tc>
          <w:tcPr>
            <w:tcW w:w="1079" w:type="dxa"/>
            <w:gridSpan w:val="7"/>
            <w:shd w:val="clear" w:color="auto" w:fill="auto"/>
            <w:vAlign w:val="center"/>
          </w:tcPr>
          <w:p w:rsidR="00077D68" w:rsidRPr="00BF7713" w:rsidRDefault="00412412" w:rsidP="00077D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412">
              <w:rPr>
                <w:rFonts w:ascii="GHEA Grapalat" w:hAnsi="GHEA Grapalat"/>
                <w:b/>
                <w:sz w:val="14"/>
                <w:szCs w:val="14"/>
              </w:rPr>
              <w:t>1410000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77D68" w:rsidRPr="00BF7713" w:rsidRDefault="00412412" w:rsidP="00077D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412">
              <w:rPr>
                <w:rFonts w:ascii="GHEA Grapalat" w:hAnsi="GHEA Grapalat"/>
                <w:b/>
                <w:sz w:val="14"/>
                <w:szCs w:val="14"/>
              </w:rPr>
              <w:t>1410000</w:t>
            </w:r>
          </w:p>
        </w:tc>
        <w:tc>
          <w:tcPr>
            <w:tcW w:w="1254" w:type="dxa"/>
            <w:gridSpan w:val="6"/>
            <w:shd w:val="clear" w:color="auto" w:fill="auto"/>
            <w:vAlign w:val="center"/>
          </w:tcPr>
          <w:p w:rsidR="00077D68" w:rsidRPr="00BF7713" w:rsidRDefault="00412412" w:rsidP="00077D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412">
              <w:rPr>
                <w:rFonts w:ascii="GHEA Grapalat" w:hAnsi="GHEA Grapalat"/>
                <w:b/>
                <w:sz w:val="14"/>
                <w:szCs w:val="14"/>
              </w:rPr>
              <w:t>8460000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</w:tcPr>
          <w:p w:rsidR="00077D68" w:rsidRPr="00BF7713" w:rsidRDefault="00412412" w:rsidP="00077D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412">
              <w:rPr>
                <w:rFonts w:ascii="GHEA Grapalat" w:hAnsi="GHEA Grapalat"/>
                <w:b/>
                <w:sz w:val="14"/>
                <w:szCs w:val="14"/>
              </w:rPr>
              <w:t>8460000</w:t>
            </w:r>
          </w:p>
        </w:tc>
      </w:tr>
      <w:tr w:rsidR="00077D68" w:rsidRPr="00BF7713" w:rsidTr="00412412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77D68" w:rsidRPr="00BF7713" w:rsidRDefault="00077D68" w:rsidP="00077D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077D68" w:rsidRPr="00077D68" w:rsidRDefault="00077D68" w:rsidP="00077D68">
            <w:pPr>
              <w:ind w:hanging="5"/>
              <w:rPr>
                <w:rFonts w:ascii="GHEA Grapalat" w:hAnsi="GHEA Grapalat"/>
                <w:sz w:val="16"/>
                <w:szCs w:val="24"/>
                <w:lang w:val="hy-AM"/>
              </w:rPr>
            </w:pPr>
            <w:r w:rsidRPr="00077D68">
              <w:rPr>
                <w:rFonts w:ascii="GHEA Grapalat" w:hAnsi="GHEA Grapalat"/>
                <w:sz w:val="16"/>
                <w:szCs w:val="24"/>
                <w:lang w:val="hy-AM"/>
              </w:rPr>
              <w:t>«ՍԱՄԱՐԿ»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77D68" w:rsidRPr="00412412" w:rsidRDefault="00077D68" w:rsidP="004124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412">
              <w:rPr>
                <w:rFonts w:ascii="GHEA Grapalat" w:hAnsi="GHEA Grapalat"/>
                <w:b/>
                <w:sz w:val="14"/>
                <w:szCs w:val="14"/>
              </w:rPr>
              <w:t xml:space="preserve">     1,416,667   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77D68" w:rsidRPr="00412412" w:rsidRDefault="00077D68" w:rsidP="004124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412">
              <w:rPr>
                <w:rFonts w:ascii="GHEA Grapalat" w:hAnsi="GHEA Grapalat"/>
                <w:b/>
                <w:sz w:val="14"/>
                <w:szCs w:val="14"/>
              </w:rPr>
              <w:t xml:space="preserve">     1,416,667   </w:t>
            </w:r>
          </w:p>
        </w:tc>
        <w:tc>
          <w:tcPr>
            <w:tcW w:w="1079" w:type="dxa"/>
            <w:gridSpan w:val="7"/>
            <w:shd w:val="clear" w:color="auto" w:fill="auto"/>
            <w:vAlign w:val="center"/>
          </w:tcPr>
          <w:p w:rsidR="00077D68" w:rsidRPr="00BF7713" w:rsidRDefault="00412412" w:rsidP="00077D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412">
              <w:rPr>
                <w:rFonts w:ascii="GHEA Grapalat" w:hAnsi="GHEA Grapalat"/>
                <w:b/>
                <w:sz w:val="14"/>
                <w:szCs w:val="14"/>
              </w:rPr>
              <w:t>283333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77D68" w:rsidRPr="00BF7713" w:rsidRDefault="00412412" w:rsidP="00077D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412">
              <w:rPr>
                <w:rFonts w:ascii="GHEA Grapalat" w:hAnsi="GHEA Grapalat"/>
                <w:b/>
                <w:sz w:val="14"/>
                <w:szCs w:val="14"/>
              </w:rPr>
              <w:t>283333</w:t>
            </w:r>
          </w:p>
        </w:tc>
        <w:tc>
          <w:tcPr>
            <w:tcW w:w="1254" w:type="dxa"/>
            <w:gridSpan w:val="6"/>
            <w:shd w:val="clear" w:color="auto" w:fill="auto"/>
            <w:vAlign w:val="center"/>
          </w:tcPr>
          <w:p w:rsidR="00077D68" w:rsidRPr="00BF7713" w:rsidRDefault="00412412" w:rsidP="00077D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412">
              <w:rPr>
                <w:rFonts w:ascii="GHEA Grapalat" w:hAnsi="GHEA Grapalat"/>
                <w:b/>
                <w:sz w:val="14"/>
                <w:szCs w:val="14"/>
              </w:rPr>
              <w:t>1700000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</w:tcPr>
          <w:p w:rsidR="00077D68" w:rsidRPr="00BF7713" w:rsidRDefault="00412412" w:rsidP="00077D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412">
              <w:rPr>
                <w:rFonts w:ascii="GHEA Grapalat" w:hAnsi="GHEA Grapalat"/>
                <w:b/>
                <w:sz w:val="14"/>
                <w:szCs w:val="14"/>
              </w:rPr>
              <w:t>1700000</w:t>
            </w:r>
          </w:p>
        </w:tc>
      </w:tr>
      <w:tr w:rsidR="00077D68" w:rsidRPr="00BF7713" w:rsidTr="00412412">
        <w:tc>
          <w:tcPr>
            <w:tcW w:w="1395" w:type="dxa"/>
            <w:gridSpan w:val="4"/>
            <w:shd w:val="clear" w:color="auto" w:fill="auto"/>
            <w:vAlign w:val="center"/>
          </w:tcPr>
          <w:p w:rsidR="00077D68" w:rsidRPr="00077D68" w:rsidRDefault="00077D68" w:rsidP="00077D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077D68" w:rsidRPr="00077D68" w:rsidRDefault="00077D68" w:rsidP="00077D68">
            <w:pPr>
              <w:ind w:hanging="5"/>
              <w:rPr>
                <w:rFonts w:ascii="GHEA Grapalat" w:hAnsi="GHEA Grapalat"/>
                <w:sz w:val="16"/>
                <w:szCs w:val="24"/>
                <w:lang w:val="hy-AM"/>
              </w:rPr>
            </w:pPr>
            <w:r w:rsidRPr="00077D68">
              <w:rPr>
                <w:rFonts w:ascii="GHEA Grapalat" w:hAnsi="GHEA Grapalat"/>
                <w:sz w:val="16"/>
                <w:szCs w:val="24"/>
                <w:lang w:val="hy-AM"/>
              </w:rPr>
              <w:t>«ԱՆՏԱՐԵՍ»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77D68" w:rsidRPr="00412412" w:rsidRDefault="00077D68" w:rsidP="004124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412">
              <w:rPr>
                <w:rFonts w:ascii="GHEA Grapalat" w:hAnsi="GHEA Grapalat"/>
                <w:b/>
                <w:sz w:val="14"/>
                <w:szCs w:val="14"/>
              </w:rPr>
              <w:t xml:space="preserve">   6,657,500   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77D68" w:rsidRPr="00412412" w:rsidRDefault="00077D68" w:rsidP="004124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412">
              <w:rPr>
                <w:rFonts w:ascii="GHEA Grapalat" w:hAnsi="GHEA Grapalat"/>
                <w:b/>
                <w:sz w:val="14"/>
                <w:szCs w:val="14"/>
              </w:rPr>
              <w:t xml:space="preserve">   6,657,500   </w:t>
            </w:r>
          </w:p>
        </w:tc>
        <w:tc>
          <w:tcPr>
            <w:tcW w:w="1079" w:type="dxa"/>
            <w:gridSpan w:val="7"/>
            <w:shd w:val="clear" w:color="auto" w:fill="auto"/>
            <w:vAlign w:val="center"/>
          </w:tcPr>
          <w:p w:rsidR="00077D68" w:rsidRPr="00BF7713" w:rsidRDefault="00412412" w:rsidP="00077D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412">
              <w:rPr>
                <w:rFonts w:ascii="GHEA Grapalat" w:hAnsi="GHEA Grapalat"/>
                <w:b/>
                <w:sz w:val="14"/>
                <w:szCs w:val="14"/>
              </w:rPr>
              <w:t>1331500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77D68" w:rsidRPr="00BF7713" w:rsidRDefault="00412412" w:rsidP="00077D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412">
              <w:rPr>
                <w:rFonts w:ascii="GHEA Grapalat" w:hAnsi="GHEA Grapalat"/>
                <w:b/>
                <w:sz w:val="14"/>
                <w:szCs w:val="14"/>
              </w:rPr>
              <w:t>1331500</w:t>
            </w:r>
          </w:p>
        </w:tc>
        <w:tc>
          <w:tcPr>
            <w:tcW w:w="1254" w:type="dxa"/>
            <w:gridSpan w:val="6"/>
            <w:shd w:val="clear" w:color="auto" w:fill="auto"/>
            <w:vAlign w:val="center"/>
          </w:tcPr>
          <w:p w:rsidR="00077D68" w:rsidRPr="00BF7713" w:rsidRDefault="00412412" w:rsidP="00077D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412">
              <w:rPr>
                <w:rFonts w:ascii="GHEA Grapalat" w:hAnsi="GHEA Grapalat"/>
                <w:b/>
                <w:sz w:val="14"/>
                <w:szCs w:val="14"/>
              </w:rPr>
              <w:t>7989000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</w:tcPr>
          <w:p w:rsidR="00077D68" w:rsidRPr="00BF7713" w:rsidRDefault="00412412" w:rsidP="00077D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412">
              <w:rPr>
                <w:rFonts w:ascii="GHEA Grapalat" w:hAnsi="GHEA Grapalat"/>
                <w:b/>
                <w:sz w:val="14"/>
                <w:szCs w:val="14"/>
              </w:rPr>
              <w:t>7989000</w:t>
            </w:r>
          </w:p>
        </w:tc>
      </w:tr>
      <w:tr w:rsidR="00077D68" w:rsidRPr="00BF7713" w:rsidTr="00412412">
        <w:tc>
          <w:tcPr>
            <w:tcW w:w="1395" w:type="dxa"/>
            <w:gridSpan w:val="4"/>
            <w:shd w:val="clear" w:color="auto" w:fill="auto"/>
            <w:vAlign w:val="center"/>
          </w:tcPr>
          <w:p w:rsidR="00077D68" w:rsidRPr="00077D68" w:rsidRDefault="00077D68" w:rsidP="00077D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077D68" w:rsidRPr="00077D68" w:rsidRDefault="00077D68" w:rsidP="00077D68">
            <w:pPr>
              <w:ind w:hanging="5"/>
              <w:rPr>
                <w:rFonts w:ascii="GHEA Grapalat" w:hAnsi="GHEA Grapalat"/>
                <w:sz w:val="16"/>
                <w:szCs w:val="24"/>
              </w:rPr>
            </w:pPr>
            <w:r w:rsidRPr="00077D68">
              <w:rPr>
                <w:rFonts w:ascii="GHEA Grapalat" w:hAnsi="GHEA Grapalat"/>
                <w:sz w:val="16"/>
                <w:szCs w:val="24"/>
                <w:lang w:val="hy-AM"/>
              </w:rPr>
              <w:t>«ԲԵԿՈՐ-ՀՐԱՏ»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77D68" w:rsidRPr="00412412" w:rsidRDefault="00077D68" w:rsidP="004124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412">
              <w:rPr>
                <w:rFonts w:ascii="GHEA Grapalat" w:hAnsi="GHEA Grapalat"/>
                <w:b/>
                <w:sz w:val="14"/>
                <w:szCs w:val="14"/>
              </w:rPr>
              <w:t xml:space="preserve">   9,500,000   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77D68" w:rsidRPr="00412412" w:rsidRDefault="00077D68" w:rsidP="004124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412">
              <w:rPr>
                <w:rFonts w:ascii="GHEA Grapalat" w:hAnsi="GHEA Grapalat"/>
                <w:b/>
                <w:sz w:val="14"/>
                <w:szCs w:val="14"/>
              </w:rPr>
              <w:t xml:space="preserve">   9,500,000   </w:t>
            </w:r>
          </w:p>
        </w:tc>
        <w:tc>
          <w:tcPr>
            <w:tcW w:w="1079" w:type="dxa"/>
            <w:gridSpan w:val="7"/>
            <w:shd w:val="clear" w:color="auto" w:fill="auto"/>
            <w:vAlign w:val="center"/>
          </w:tcPr>
          <w:p w:rsidR="00077D68" w:rsidRPr="00412412" w:rsidRDefault="00412412" w:rsidP="00077D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77D68" w:rsidRPr="00412412" w:rsidRDefault="00412412" w:rsidP="00077D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254" w:type="dxa"/>
            <w:gridSpan w:val="6"/>
            <w:shd w:val="clear" w:color="auto" w:fill="auto"/>
            <w:vAlign w:val="center"/>
          </w:tcPr>
          <w:p w:rsidR="00077D68" w:rsidRPr="00BF7713" w:rsidRDefault="00412412" w:rsidP="00077D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412">
              <w:rPr>
                <w:rFonts w:ascii="GHEA Grapalat" w:hAnsi="GHEA Grapalat"/>
                <w:b/>
                <w:sz w:val="14"/>
                <w:szCs w:val="14"/>
              </w:rPr>
              <w:t>9500000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</w:tcPr>
          <w:p w:rsidR="00077D68" w:rsidRPr="00BF7713" w:rsidRDefault="00412412" w:rsidP="00077D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412">
              <w:rPr>
                <w:rFonts w:ascii="GHEA Grapalat" w:hAnsi="GHEA Grapalat"/>
                <w:b/>
                <w:sz w:val="14"/>
                <w:szCs w:val="14"/>
              </w:rPr>
              <w:t>9500000</w:t>
            </w:r>
          </w:p>
        </w:tc>
      </w:tr>
      <w:tr w:rsidR="002D0BF6" w:rsidRPr="00BF7713">
        <w:tc>
          <w:tcPr>
            <w:tcW w:w="10980" w:type="dxa"/>
            <w:gridSpan w:val="47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2</w:t>
            </w:r>
          </w:p>
        </w:tc>
      </w:tr>
      <w:tr w:rsidR="00412412" w:rsidRPr="00BF7713" w:rsidTr="00412412">
        <w:tc>
          <w:tcPr>
            <w:tcW w:w="1395" w:type="dxa"/>
            <w:gridSpan w:val="4"/>
            <w:shd w:val="clear" w:color="auto" w:fill="auto"/>
            <w:vAlign w:val="center"/>
          </w:tcPr>
          <w:p w:rsidR="00412412" w:rsidRPr="00BF7713" w:rsidRDefault="00412412" w:rsidP="004124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12412" w:rsidRPr="00077D68" w:rsidRDefault="00412412" w:rsidP="00412412">
            <w:pPr>
              <w:ind w:hanging="5"/>
              <w:rPr>
                <w:rFonts w:ascii="GHEA Grapalat" w:hAnsi="GHEA Grapalat"/>
                <w:sz w:val="16"/>
                <w:szCs w:val="24"/>
              </w:rPr>
            </w:pPr>
            <w:r w:rsidRPr="00077D68">
              <w:rPr>
                <w:rFonts w:ascii="GHEA Grapalat" w:hAnsi="GHEA Grapalat"/>
                <w:sz w:val="16"/>
                <w:szCs w:val="24"/>
                <w:lang w:val="hy-AM"/>
              </w:rPr>
              <w:t>«ՅԱՍՈՆ»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12412" w:rsidRPr="00412412" w:rsidRDefault="00412412" w:rsidP="004124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412">
              <w:rPr>
                <w:rFonts w:ascii="GHEA Grapalat" w:hAnsi="GHEA Grapalat"/>
                <w:b/>
                <w:sz w:val="14"/>
                <w:szCs w:val="14"/>
              </w:rPr>
              <w:t xml:space="preserve">    1,632,000   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12412" w:rsidRPr="00412412" w:rsidRDefault="00412412" w:rsidP="004124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412">
              <w:rPr>
                <w:rFonts w:ascii="GHEA Grapalat" w:hAnsi="GHEA Grapalat"/>
                <w:b/>
                <w:sz w:val="14"/>
                <w:szCs w:val="14"/>
              </w:rPr>
              <w:t xml:space="preserve">    1,632,000   </w:t>
            </w:r>
          </w:p>
        </w:tc>
        <w:tc>
          <w:tcPr>
            <w:tcW w:w="1038" w:type="dxa"/>
            <w:gridSpan w:val="5"/>
            <w:shd w:val="clear" w:color="auto" w:fill="auto"/>
            <w:vAlign w:val="center"/>
          </w:tcPr>
          <w:p w:rsidR="00412412" w:rsidRPr="00412412" w:rsidRDefault="00412412" w:rsidP="004124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12412">
              <w:rPr>
                <w:rFonts w:ascii="GHEA Grapalat" w:hAnsi="GHEA Grapalat"/>
                <w:b/>
                <w:sz w:val="14"/>
                <w:szCs w:val="14"/>
              </w:rPr>
              <w:t xml:space="preserve">360,000  </w:t>
            </w:r>
          </w:p>
        </w:tc>
        <w:tc>
          <w:tcPr>
            <w:tcW w:w="1086" w:type="dxa"/>
            <w:gridSpan w:val="7"/>
            <w:shd w:val="clear" w:color="auto" w:fill="auto"/>
            <w:vAlign w:val="center"/>
          </w:tcPr>
          <w:p w:rsidR="00412412" w:rsidRPr="00412412" w:rsidRDefault="00412412" w:rsidP="004124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12412">
              <w:rPr>
                <w:rFonts w:ascii="GHEA Grapalat" w:hAnsi="GHEA Grapalat"/>
                <w:b/>
                <w:sz w:val="14"/>
                <w:szCs w:val="14"/>
              </w:rPr>
              <w:t xml:space="preserve">360,000  </w:t>
            </w:r>
          </w:p>
        </w:tc>
        <w:tc>
          <w:tcPr>
            <w:tcW w:w="1254" w:type="dxa"/>
            <w:gridSpan w:val="6"/>
            <w:shd w:val="clear" w:color="auto" w:fill="auto"/>
            <w:vAlign w:val="center"/>
          </w:tcPr>
          <w:p w:rsidR="00412412" w:rsidRPr="00BF7713" w:rsidRDefault="00412412" w:rsidP="004124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412">
              <w:rPr>
                <w:rFonts w:ascii="GHEA Grapalat" w:hAnsi="GHEA Grapalat"/>
                <w:b/>
                <w:sz w:val="14"/>
                <w:szCs w:val="14"/>
              </w:rPr>
              <w:t>1992000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</w:tcPr>
          <w:p w:rsidR="00412412" w:rsidRPr="00BF7713" w:rsidRDefault="00412412" w:rsidP="004124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412">
              <w:rPr>
                <w:rFonts w:ascii="GHEA Grapalat" w:hAnsi="GHEA Grapalat"/>
                <w:b/>
                <w:sz w:val="14"/>
                <w:szCs w:val="14"/>
              </w:rPr>
              <w:t>1992000</w:t>
            </w:r>
          </w:p>
        </w:tc>
      </w:tr>
      <w:tr w:rsidR="00412412" w:rsidRPr="00BF7713" w:rsidTr="00412412">
        <w:tc>
          <w:tcPr>
            <w:tcW w:w="1395" w:type="dxa"/>
            <w:gridSpan w:val="4"/>
            <w:shd w:val="clear" w:color="auto" w:fill="auto"/>
            <w:vAlign w:val="center"/>
          </w:tcPr>
          <w:p w:rsidR="00412412" w:rsidRPr="00BF7713" w:rsidRDefault="00412412" w:rsidP="004124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12412" w:rsidRPr="00077D68" w:rsidRDefault="00412412" w:rsidP="00412412">
            <w:pPr>
              <w:ind w:hanging="5"/>
              <w:rPr>
                <w:rFonts w:ascii="GHEA Grapalat" w:hAnsi="GHEA Grapalat"/>
                <w:sz w:val="16"/>
                <w:szCs w:val="24"/>
                <w:lang w:val="hy-AM"/>
              </w:rPr>
            </w:pPr>
            <w:r w:rsidRPr="00077D68">
              <w:rPr>
                <w:rFonts w:ascii="GHEA Grapalat" w:hAnsi="GHEA Grapalat"/>
                <w:sz w:val="16"/>
                <w:szCs w:val="24"/>
                <w:lang w:val="hy-AM"/>
              </w:rPr>
              <w:t>«ՍԱՄԱՐԿ»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12412" w:rsidRPr="00412412" w:rsidRDefault="00412412" w:rsidP="004124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412">
              <w:rPr>
                <w:rFonts w:ascii="GHEA Grapalat" w:hAnsi="GHEA Grapalat"/>
                <w:b/>
                <w:sz w:val="14"/>
                <w:szCs w:val="14"/>
              </w:rPr>
              <w:t xml:space="preserve">   6,666,667   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12412" w:rsidRPr="00412412" w:rsidRDefault="00412412" w:rsidP="004124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412">
              <w:rPr>
                <w:rFonts w:ascii="GHEA Grapalat" w:hAnsi="GHEA Grapalat"/>
                <w:b/>
                <w:sz w:val="14"/>
                <w:szCs w:val="14"/>
              </w:rPr>
              <w:t xml:space="preserve">   6,666,667   </w:t>
            </w:r>
          </w:p>
        </w:tc>
        <w:tc>
          <w:tcPr>
            <w:tcW w:w="1038" w:type="dxa"/>
            <w:gridSpan w:val="5"/>
            <w:shd w:val="clear" w:color="auto" w:fill="auto"/>
            <w:vAlign w:val="center"/>
          </w:tcPr>
          <w:p w:rsidR="00412412" w:rsidRPr="00BF7713" w:rsidRDefault="00412412" w:rsidP="004124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412">
              <w:rPr>
                <w:rFonts w:ascii="GHEA Grapalat" w:hAnsi="GHEA Grapalat"/>
                <w:b/>
                <w:sz w:val="14"/>
                <w:szCs w:val="14"/>
              </w:rPr>
              <w:t>1333333</w:t>
            </w:r>
          </w:p>
        </w:tc>
        <w:tc>
          <w:tcPr>
            <w:tcW w:w="1086" w:type="dxa"/>
            <w:gridSpan w:val="7"/>
            <w:shd w:val="clear" w:color="auto" w:fill="auto"/>
            <w:vAlign w:val="center"/>
          </w:tcPr>
          <w:p w:rsidR="00412412" w:rsidRPr="00BF7713" w:rsidRDefault="00412412" w:rsidP="004124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412">
              <w:rPr>
                <w:rFonts w:ascii="GHEA Grapalat" w:hAnsi="GHEA Grapalat"/>
                <w:b/>
                <w:sz w:val="14"/>
                <w:szCs w:val="14"/>
              </w:rPr>
              <w:t>1333333</w:t>
            </w:r>
          </w:p>
        </w:tc>
        <w:tc>
          <w:tcPr>
            <w:tcW w:w="1254" w:type="dxa"/>
            <w:gridSpan w:val="6"/>
            <w:shd w:val="clear" w:color="auto" w:fill="auto"/>
            <w:vAlign w:val="center"/>
          </w:tcPr>
          <w:p w:rsidR="00412412" w:rsidRPr="00BF7713" w:rsidRDefault="00412412" w:rsidP="004124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412">
              <w:rPr>
                <w:rFonts w:ascii="GHEA Grapalat" w:hAnsi="GHEA Grapalat"/>
                <w:b/>
                <w:sz w:val="14"/>
                <w:szCs w:val="14"/>
              </w:rPr>
              <w:t>8000000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</w:tcPr>
          <w:p w:rsidR="00412412" w:rsidRPr="00BF7713" w:rsidRDefault="00412412" w:rsidP="004124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412">
              <w:rPr>
                <w:rFonts w:ascii="GHEA Grapalat" w:hAnsi="GHEA Grapalat"/>
                <w:b/>
                <w:sz w:val="14"/>
                <w:szCs w:val="14"/>
              </w:rPr>
              <w:t>8000000</w:t>
            </w:r>
          </w:p>
        </w:tc>
      </w:tr>
      <w:tr w:rsidR="00412412" w:rsidRPr="00BF7713" w:rsidTr="000440C5">
        <w:trPr>
          <w:trHeight w:val="1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12412" w:rsidRPr="00412412" w:rsidRDefault="00412412" w:rsidP="004124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12412" w:rsidRPr="00077D68" w:rsidRDefault="00412412" w:rsidP="00412412">
            <w:pPr>
              <w:ind w:hanging="5"/>
              <w:rPr>
                <w:rFonts w:ascii="GHEA Grapalat" w:hAnsi="GHEA Grapalat"/>
                <w:sz w:val="16"/>
                <w:szCs w:val="24"/>
                <w:lang w:val="hy-AM"/>
              </w:rPr>
            </w:pPr>
            <w:r w:rsidRPr="00077D68">
              <w:rPr>
                <w:rFonts w:ascii="GHEA Grapalat" w:hAnsi="GHEA Grapalat"/>
                <w:sz w:val="16"/>
                <w:szCs w:val="24"/>
                <w:lang w:val="hy-AM"/>
              </w:rPr>
              <w:t>«ԱՆՏԱՐԵՍ»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12412" w:rsidRPr="00412412" w:rsidRDefault="00412412" w:rsidP="004124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412">
              <w:rPr>
                <w:rFonts w:ascii="GHEA Grapalat" w:hAnsi="GHEA Grapalat"/>
                <w:b/>
                <w:sz w:val="14"/>
                <w:szCs w:val="14"/>
              </w:rPr>
              <w:t xml:space="preserve">      824,000   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12412" w:rsidRPr="00412412" w:rsidRDefault="00412412" w:rsidP="004124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412">
              <w:rPr>
                <w:rFonts w:ascii="GHEA Grapalat" w:hAnsi="GHEA Grapalat"/>
                <w:b/>
                <w:sz w:val="14"/>
                <w:szCs w:val="14"/>
              </w:rPr>
              <w:t xml:space="preserve">      824,000   </w:t>
            </w:r>
          </w:p>
        </w:tc>
        <w:tc>
          <w:tcPr>
            <w:tcW w:w="1038" w:type="dxa"/>
            <w:gridSpan w:val="5"/>
            <w:shd w:val="clear" w:color="auto" w:fill="auto"/>
            <w:vAlign w:val="center"/>
          </w:tcPr>
          <w:p w:rsidR="00412412" w:rsidRPr="00BF7713" w:rsidRDefault="00412412" w:rsidP="004124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412">
              <w:rPr>
                <w:rFonts w:ascii="GHEA Grapalat" w:hAnsi="GHEA Grapalat"/>
                <w:b/>
                <w:sz w:val="14"/>
                <w:szCs w:val="14"/>
              </w:rPr>
              <w:t>164800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412412" w:rsidRPr="00BF7713" w:rsidRDefault="00412412" w:rsidP="004124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412">
              <w:rPr>
                <w:rFonts w:ascii="GHEA Grapalat" w:hAnsi="GHEA Grapalat"/>
                <w:b/>
                <w:sz w:val="14"/>
                <w:szCs w:val="14"/>
              </w:rPr>
              <w:t>164800</w:t>
            </w:r>
          </w:p>
        </w:tc>
        <w:tc>
          <w:tcPr>
            <w:tcW w:w="1260" w:type="dxa"/>
            <w:gridSpan w:val="7"/>
            <w:shd w:val="clear" w:color="auto" w:fill="auto"/>
          </w:tcPr>
          <w:p w:rsidR="00412412" w:rsidRPr="00412412" w:rsidRDefault="00412412" w:rsidP="004124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412">
              <w:rPr>
                <w:rFonts w:ascii="GHEA Grapalat" w:hAnsi="GHEA Grapalat"/>
                <w:b/>
                <w:sz w:val="14"/>
                <w:szCs w:val="14"/>
              </w:rPr>
              <w:t>988800</w:t>
            </w:r>
          </w:p>
        </w:tc>
        <w:tc>
          <w:tcPr>
            <w:tcW w:w="1018" w:type="dxa"/>
            <w:gridSpan w:val="2"/>
            <w:shd w:val="clear" w:color="auto" w:fill="auto"/>
          </w:tcPr>
          <w:p w:rsidR="00412412" w:rsidRPr="00412412" w:rsidRDefault="00412412" w:rsidP="004124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412">
              <w:rPr>
                <w:rFonts w:ascii="GHEA Grapalat" w:hAnsi="GHEA Grapalat"/>
                <w:b/>
                <w:sz w:val="14"/>
                <w:szCs w:val="14"/>
              </w:rPr>
              <w:t>988800</w:t>
            </w:r>
          </w:p>
        </w:tc>
      </w:tr>
      <w:tr w:rsidR="00412412" w:rsidRPr="00BF7713" w:rsidTr="00412412">
        <w:trPr>
          <w:trHeight w:val="1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12412" w:rsidRPr="00412412" w:rsidRDefault="00412412" w:rsidP="004124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12412" w:rsidRPr="00077D68" w:rsidRDefault="00412412" w:rsidP="00412412">
            <w:pPr>
              <w:ind w:hanging="5"/>
              <w:rPr>
                <w:rFonts w:ascii="GHEA Grapalat" w:hAnsi="GHEA Grapalat"/>
                <w:sz w:val="16"/>
                <w:szCs w:val="24"/>
              </w:rPr>
            </w:pPr>
            <w:r w:rsidRPr="00077D68">
              <w:rPr>
                <w:rFonts w:ascii="GHEA Grapalat" w:hAnsi="GHEA Grapalat"/>
                <w:sz w:val="16"/>
                <w:szCs w:val="24"/>
                <w:lang w:val="hy-AM"/>
              </w:rPr>
              <w:t>«ԲԵԿՈՐ-ՀՐԱՏ»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12412" w:rsidRPr="00412412" w:rsidRDefault="00412412" w:rsidP="004124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412">
              <w:rPr>
                <w:rFonts w:ascii="GHEA Grapalat" w:hAnsi="GHEA Grapalat"/>
                <w:b/>
                <w:sz w:val="14"/>
                <w:szCs w:val="14"/>
              </w:rPr>
              <w:t xml:space="preserve">   2,200,000   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12412" w:rsidRPr="00412412" w:rsidRDefault="00412412" w:rsidP="004124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412">
              <w:rPr>
                <w:rFonts w:ascii="GHEA Grapalat" w:hAnsi="GHEA Grapalat"/>
                <w:b/>
                <w:sz w:val="14"/>
                <w:szCs w:val="14"/>
              </w:rPr>
              <w:t xml:space="preserve">   2,200,000   </w:t>
            </w:r>
          </w:p>
        </w:tc>
        <w:tc>
          <w:tcPr>
            <w:tcW w:w="1038" w:type="dxa"/>
            <w:gridSpan w:val="5"/>
            <w:shd w:val="clear" w:color="auto" w:fill="auto"/>
            <w:vAlign w:val="center"/>
          </w:tcPr>
          <w:p w:rsidR="00412412" w:rsidRPr="00BF7713" w:rsidRDefault="00412412" w:rsidP="004124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412412" w:rsidRPr="00BF7713" w:rsidRDefault="00412412" w:rsidP="004124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412412" w:rsidRPr="00BF7713" w:rsidRDefault="00412412" w:rsidP="004124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412">
              <w:rPr>
                <w:rFonts w:ascii="GHEA Grapalat" w:hAnsi="GHEA Grapalat"/>
                <w:b/>
                <w:sz w:val="14"/>
                <w:szCs w:val="14"/>
              </w:rPr>
              <w:t>2200000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</w:tcPr>
          <w:p w:rsidR="00412412" w:rsidRPr="00BF7713" w:rsidRDefault="00412412" w:rsidP="004124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412">
              <w:rPr>
                <w:rFonts w:ascii="GHEA Grapalat" w:hAnsi="GHEA Grapalat"/>
                <w:b/>
                <w:sz w:val="14"/>
                <w:szCs w:val="14"/>
              </w:rPr>
              <w:t>2200000</w:t>
            </w:r>
          </w:p>
        </w:tc>
      </w:tr>
      <w:tr w:rsidR="00412412" w:rsidRPr="00412412" w:rsidTr="00412412">
        <w:trPr>
          <w:trHeight w:val="1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12412" w:rsidRDefault="00412412" w:rsidP="004124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12412" w:rsidRPr="00412412" w:rsidRDefault="00412412" w:rsidP="00412412">
            <w:pPr>
              <w:ind w:hanging="5"/>
              <w:rPr>
                <w:rFonts w:ascii="GHEA Grapalat" w:hAnsi="GHEA Grapalat"/>
                <w:sz w:val="16"/>
                <w:szCs w:val="24"/>
                <w:lang w:val="hy-AM"/>
              </w:rPr>
            </w:pPr>
            <w:r w:rsidRPr="00412412">
              <w:rPr>
                <w:rFonts w:ascii="GHEA Grapalat" w:hAnsi="GHEA Grapalat"/>
                <w:sz w:val="16"/>
                <w:szCs w:val="24"/>
                <w:lang w:val="hy-AM"/>
              </w:rPr>
              <w:t>Ա/Ձ «Վարդան Մկրտչյան Ֆեոդորի»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12412" w:rsidRPr="00412412" w:rsidRDefault="00412412" w:rsidP="004124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412">
              <w:rPr>
                <w:rFonts w:ascii="GHEA Grapalat" w:hAnsi="GHEA Grapalat"/>
                <w:b/>
                <w:sz w:val="14"/>
                <w:szCs w:val="14"/>
              </w:rPr>
              <w:t xml:space="preserve">   1,800,000   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12412" w:rsidRPr="00412412" w:rsidRDefault="00412412" w:rsidP="004124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412">
              <w:rPr>
                <w:rFonts w:ascii="GHEA Grapalat" w:hAnsi="GHEA Grapalat"/>
                <w:b/>
                <w:sz w:val="14"/>
                <w:szCs w:val="14"/>
              </w:rPr>
              <w:t xml:space="preserve">   1,800,000   </w:t>
            </w:r>
          </w:p>
        </w:tc>
        <w:tc>
          <w:tcPr>
            <w:tcW w:w="1038" w:type="dxa"/>
            <w:gridSpan w:val="5"/>
            <w:shd w:val="clear" w:color="auto" w:fill="auto"/>
            <w:vAlign w:val="center"/>
          </w:tcPr>
          <w:p w:rsidR="00412412" w:rsidRPr="00412412" w:rsidRDefault="00412412" w:rsidP="004124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412">
              <w:rPr>
                <w:rFonts w:ascii="GHEA Grapalat" w:hAnsi="GHEA Grapalat"/>
                <w:b/>
                <w:sz w:val="14"/>
                <w:szCs w:val="14"/>
              </w:rPr>
              <w:t>360000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412412" w:rsidRPr="00412412" w:rsidRDefault="00412412" w:rsidP="004124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412">
              <w:rPr>
                <w:rFonts w:ascii="GHEA Grapalat" w:hAnsi="GHEA Grapalat"/>
                <w:b/>
                <w:sz w:val="14"/>
                <w:szCs w:val="14"/>
              </w:rPr>
              <w:t>360000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412412" w:rsidRPr="00412412" w:rsidRDefault="00412412" w:rsidP="004124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12412">
              <w:rPr>
                <w:rFonts w:ascii="GHEA Grapalat" w:hAnsi="GHEA Grapalat"/>
                <w:b/>
                <w:sz w:val="14"/>
                <w:szCs w:val="14"/>
                <w:lang w:val="hy-AM"/>
              </w:rPr>
              <w:t>2160000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</w:tcPr>
          <w:p w:rsidR="00412412" w:rsidRPr="00412412" w:rsidRDefault="00412412" w:rsidP="004124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12412">
              <w:rPr>
                <w:rFonts w:ascii="GHEA Grapalat" w:hAnsi="GHEA Grapalat"/>
                <w:b/>
                <w:sz w:val="14"/>
                <w:szCs w:val="14"/>
                <w:lang w:val="hy-AM"/>
              </w:rPr>
              <w:t>2160000</w:t>
            </w:r>
          </w:p>
        </w:tc>
      </w:tr>
      <w:tr w:rsidR="00412412" w:rsidRPr="00BF7713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412" w:rsidRPr="00BF7713" w:rsidRDefault="00412412" w:rsidP="0041241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412" w:rsidRPr="00BF7713" w:rsidRDefault="00412412" w:rsidP="0041241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12412" w:rsidRPr="00BF7713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412412" w:rsidRPr="00BF7713" w:rsidRDefault="00412412" w:rsidP="004124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12412" w:rsidRPr="00BF7713"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412" w:rsidRPr="00BF7713" w:rsidRDefault="00412412" w:rsidP="004124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412412" w:rsidRPr="00BF7713">
        <w:tc>
          <w:tcPr>
            <w:tcW w:w="818" w:type="dxa"/>
            <w:vMerge w:val="restart"/>
            <w:shd w:val="clear" w:color="auto" w:fill="auto"/>
            <w:vAlign w:val="center"/>
          </w:tcPr>
          <w:p w:rsidR="00412412" w:rsidRPr="00BF7713" w:rsidRDefault="00412412" w:rsidP="004124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412412" w:rsidRPr="00BF7713" w:rsidRDefault="00412412" w:rsidP="004124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412" w:rsidRPr="00BF7713" w:rsidRDefault="00412412" w:rsidP="004124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412412" w:rsidRPr="00BF7713" w:rsidTr="00412412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412" w:rsidRPr="00BF7713" w:rsidRDefault="00412412" w:rsidP="004124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412" w:rsidRPr="00BF7713" w:rsidRDefault="00412412" w:rsidP="004124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412" w:rsidRPr="00BF7713" w:rsidRDefault="00412412" w:rsidP="0041241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412" w:rsidRPr="00BF7713" w:rsidRDefault="00412412" w:rsidP="0041241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412" w:rsidRPr="00BF7713" w:rsidRDefault="00412412" w:rsidP="0041241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412" w:rsidRPr="00BF7713" w:rsidRDefault="00412412" w:rsidP="00412412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86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412" w:rsidRPr="00BF7713" w:rsidRDefault="00412412" w:rsidP="0041241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412" w:rsidRPr="00BF7713" w:rsidRDefault="00412412" w:rsidP="0041241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412" w:rsidRPr="00BF7713" w:rsidRDefault="00412412" w:rsidP="0041241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412" w:rsidRPr="00BF7713" w:rsidRDefault="00412412" w:rsidP="0041241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412" w:rsidRPr="00BF7713" w:rsidRDefault="00412412" w:rsidP="0041241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451E53" w:rsidRPr="00BF7713" w:rsidTr="00AA1EA2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451E53" w:rsidRPr="00BF7713" w:rsidRDefault="00451E53" w:rsidP="00451E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1E53" w:rsidRPr="00077D68" w:rsidRDefault="00451E53" w:rsidP="00451E53">
            <w:pPr>
              <w:ind w:hanging="5"/>
              <w:rPr>
                <w:rFonts w:ascii="GHEA Grapalat" w:hAnsi="GHEA Grapalat"/>
                <w:sz w:val="16"/>
                <w:szCs w:val="24"/>
                <w:lang w:val="hy-AM"/>
              </w:rPr>
            </w:pPr>
            <w:r w:rsidRPr="00077D68">
              <w:rPr>
                <w:rFonts w:ascii="GHEA Grapalat" w:hAnsi="GHEA Grapalat"/>
                <w:sz w:val="16"/>
                <w:szCs w:val="24"/>
                <w:lang w:val="hy-AM"/>
              </w:rPr>
              <w:t>«ՍԱՄԱՐԿ»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51E53" w:rsidRPr="00BF7713" w:rsidRDefault="00451E53" w:rsidP="00451E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51E53" w:rsidRPr="00BF7713" w:rsidRDefault="00451E53" w:rsidP="00451E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51E53" w:rsidRPr="00BF7713" w:rsidRDefault="00451E53" w:rsidP="00451E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51E53" w:rsidRPr="00BF7713" w:rsidRDefault="00451E53" w:rsidP="00451E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8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51E53" w:rsidRPr="00BF7713" w:rsidRDefault="00451E53" w:rsidP="00451E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4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51E53" w:rsidRPr="00BF7713" w:rsidRDefault="00451E53" w:rsidP="00451E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7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51E53" w:rsidRPr="00BF7713" w:rsidRDefault="00451E53" w:rsidP="00451E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51E53" w:rsidRPr="00BF7713" w:rsidRDefault="00451E53" w:rsidP="00451E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451E53" w:rsidRPr="00BF7713" w:rsidRDefault="00451E53" w:rsidP="00451E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</w:p>
        </w:tc>
      </w:tr>
      <w:tr w:rsidR="00451E53" w:rsidRPr="00BF7713" w:rsidTr="00625C0A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1E53" w:rsidRPr="00412412" w:rsidRDefault="00451E53" w:rsidP="00451E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1E53" w:rsidRPr="00077D68" w:rsidRDefault="00451E53" w:rsidP="00451E53">
            <w:pPr>
              <w:ind w:hanging="5"/>
              <w:rPr>
                <w:rFonts w:ascii="GHEA Grapalat" w:hAnsi="GHEA Grapalat"/>
                <w:sz w:val="16"/>
                <w:szCs w:val="24"/>
                <w:lang w:val="hy-AM"/>
              </w:rPr>
            </w:pPr>
            <w:r w:rsidRPr="00077D68">
              <w:rPr>
                <w:rFonts w:ascii="GHEA Grapalat" w:hAnsi="GHEA Grapalat"/>
                <w:sz w:val="16"/>
                <w:szCs w:val="24"/>
                <w:lang w:val="hy-AM"/>
              </w:rPr>
              <w:t>«ՍԱՄԱՐԿ»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51E53" w:rsidRPr="00BF7713" w:rsidRDefault="00451E53" w:rsidP="00451E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51E53" w:rsidRPr="00BF7713" w:rsidRDefault="00451E53" w:rsidP="00451E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51E53" w:rsidRPr="00BF7713" w:rsidRDefault="00451E53" w:rsidP="00451E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51E53" w:rsidRPr="00BF7713" w:rsidRDefault="00451E53" w:rsidP="00451E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8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51E53" w:rsidRPr="00BF7713" w:rsidRDefault="00451E53" w:rsidP="00451E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4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51E53" w:rsidRPr="00BF7713" w:rsidRDefault="00451E53" w:rsidP="00451E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7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51E53" w:rsidRPr="00BF7713" w:rsidRDefault="00451E53" w:rsidP="00451E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51E53" w:rsidRPr="00BF7713" w:rsidRDefault="00451E53" w:rsidP="00451E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451E53" w:rsidRPr="00BF7713" w:rsidRDefault="00451E53" w:rsidP="00451E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</w:p>
        </w:tc>
      </w:tr>
      <w:tr w:rsidR="00451E53" w:rsidRPr="00BF7713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1E53" w:rsidRPr="00BF7713" w:rsidRDefault="00451E53" w:rsidP="00451E53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1E53" w:rsidRPr="00BF7713" w:rsidRDefault="00451E53" w:rsidP="00451E5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51E53" w:rsidRPr="00BF7713">
        <w:trPr>
          <w:trHeight w:val="289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51E53" w:rsidRPr="00BF7713" w:rsidRDefault="00451E53" w:rsidP="00451E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1E53" w:rsidRPr="00BF7713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1E53" w:rsidRPr="002616FE" w:rsidRDefault="00451E53" w:rsidP="00451E5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1E53" w:rsidRPr="00451E53" w:rsidRDefault="00451E53" w:rsidP="00451E5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13.01.2016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451E53" w:rsidRPr="00BF7713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451E53" w:rsidRPr="00F50FBC" w:rsidRDefault="00451E53" w:rsidP="00451E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1E53" w:rsidRPr="00BF7713" w:rsidRDefault="00451E53" w:rsidP="00451E5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1E53" w:rsidRPr="00BF7713" w:rsidRDefault="00451E53" w:rsidP="00451E5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451E53" w:rsidRPr="00BF7713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1E53" w:rsidRPr="00F50FBC" w:rsidRDefault="00451E53" w:rsidP="00451E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1E53" w:rsidRPr="008C10EA" w:rsidRDefault="00451E53" w:rsidP="00451E5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13.01.2016</w:t>
            </w:r>
            <w:r w:rsidR="008C10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1E53" w:rsidRPr="008C10EA" w:rsidRDefault="00451E53" w:rsidP="00451E5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18.01.2016</w:t>
            </w:r>
            <w:r w:rsidR="008C10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451E53" w:rsidRPr="00BF7713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1E53" w:rsidRPr="00F50FBC" w:rsidRDefault="00451E53" w:rsidP="00451E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1E53" w:rsidRPr="008C10EA" w:rsidRDefault="00451E53" w:rsidP="00451E5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15.01.2016</w:t>
            </w:r>
            <w:r w:rsidR="008C10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451E53" w:rsidRPr="00BF7713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1E53" w:rsidRPr="00BF7713" w:rsidRDefault="00451E53" w:rsidP="00451E5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1E53" w:rsidRPr="008C10EA" w:rsidRDefault="00451E53" w:rsidP="00451E5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20.01.2016</w:t>
            </w:r>
            <w:r w:rsidR="008C10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451E53" w:rsidRPr="00BF7713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1E53" w:rsidRDefault="00451E53" w:rsidP="00451E5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1E53" w:rsidRPr="008C10EA" w:rsidRDefault="00451E53" w:rsidP="00451E5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21.01.2016</w:t>
            </w:r>
            <w:r w:rsidR="008C10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451E53" w:rsidRPr="00BF7713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451E53" w:rsidRPr="00BF7713" w:rsidRDefault="00451E53" w:rsidP="00451E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1E53" w:rsidRPr="00BF7713">
        <w:tc>
          <w:tcPr>
            <w:tcW w:w="818" w:type="dxa"/>
            <w:vMerge w:val="restart"/>
            <w:shd w:val="clear" w:color="auto" w:fill="auto"/>
            <w:vAlign w:val="center"/>
          </w:tcPr>
          <w:p w:rsidR="00451E53" w:rsidRPr="00BF7713" w:rsidRDefault="00451E53" w:rsidP="00451E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451E53" w:rsidRPr="00BF7713" w:rsidRDefault="00451E53" w:rsidP="00451E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41"/>
            <w:shd w:val="clear" w:color="auto" w:fill="auto"/>
            <w:vAlign w:val="center"/>
          </w:tcPr>
          <w:p w:rsidR="00451E53" w:rsidRPr="00BF7713" w:rsidRDefault="00451E53" w:rsidP="00451E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451E53" w:rsidRPr="00BF7713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451E53" w:rsidRPr="00BF7713" w:rsidRDefault="00451E53" w:rsidP="00451E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451E53" w:rsidRPr="00BF7713" w:rsidRDefault="00451E53" w:rsidP="00451E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451E53" w:rsidRPr="00BF7713" w:rsidRDefault="00451E53" w:rsidP="00451E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451E53" w:rsidRPr="00BF7713" w:rsidRDefault="00451E53" w:rsidP="00451E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451E53" w:rsidRPr="00BF7713" w:rsidRDefault="00451E53" w:rsidP="00451E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451E53" w:rsidRPr="00BF7713" w:rsidRDefault="00451E53" w:rsidP="00451E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451E53" w:rsidRPr="00BF7713" w:rsidRDefault="00451E53" w:rsidP="00451E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451E53" w:rsidRPr="00BF7713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451E53" w:rsidRPr="00BF7713" w:rsidRDefault="00451E53" w:rsidP="00451E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451E53" w:rsidRPr="00BF7713" w:rsidRDefault="00451E53" w:rsidP="00451E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451E53" w:rsidRPr="00BF7713" w:rsidRDefault="00451E53" w:rsidP="00451E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451E53" w:rsidRPr="00BF7713" w:rsidRDefault="00451E53" w:rsidP="00451E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451E53" w:rsidRPr="00BF7713" w:rsidRDefault="00451E53" w:rsidP="00451E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451E53" w:rsidRPr="00BF7713" w:rsidRDefault="00451E53" w:rsidP="00451E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451E53" w:rsidRPr="00BF7713" w:rsidRDefault="00451E53" w:rsidP="00451E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451E53" w:rsidRPr="00BF7713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1E53" w:rsidRPr="00BF7713" w:rsidRDefault="00451E53" w:rsidP="00451E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1E53" w:rsidRPr="00BF7713" w:rsidRDefault="00451E53" w:rsidP="00451E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1E53" w:rsidRPr="00BF7713" w:rsidRDefault="00451E53" w:rsidP="00451E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1E53" w:rsidRPr="00BF7713" w:rsidRDefault="00451E53" w:rsidP="00451E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1E53" w:rsidRPr="00BF7713" w:rsidRDefault="00451E53" w:rsidP="00451E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1E53" w:rsidRPr="00BF7713" w:rsidRDefault="00451E53" w:rsidP="00451E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1E53" w:rsidRPr="00BF7713" w:rsidRDefault="00451E53" w:rsidP="00451E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1E53" w:rsidRPr="00BF7713" w:rsidRDefault="00451E53" w:rsidP="00451E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040381" w:rsidRPr="00BF7713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040381" w:rsidRPr="00BF7713" w:rsidRDefault="00040381" w:rsidP="000403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040381" w:rsidRPr="00BF7713" w:rsidRDefault="00040381" w:rsidP="000403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77D68">
              <w:rPr>
                <w:rFonts w:ascii="GHEA Grapalat" w:hAnsi="GHEA Grapalat"/>
                <w:sz w:val="16"/>
                <w:szCs w:val="24"/>
                <w:lang w:val="hy-AM"/>
              </w:rPr>
              <w:t>«ԱՆՏԱՐԵՍ»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040381" w:rsidRPr="00BF7713" w:rsidRDefault="00040381" w:rsidP="000403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ՀԶՀ-ՇՀԱՇՁԲ-11/3-15/8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040381" w:rsidRPr="008C10EA" w:rsidRDefault="00040381" w:rsidP="000403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.01.2016</w:t>
            </w:r>
            <w:r w:rsidR="008C10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040381" w:rsidRDefault="00040381" w:rsidP="000403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Տպագրման ենթակա նյութերի տրամադրմանը հաջորդող 20-րդ աշխատանքային օրը</w:t>
            </w:r>
          </w:p>
          <w:p w:rsidR="00040381" w:rsidRPr="00451E53" w:rsidRDefault="00040381" w:rsidP="000403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040381" w:rsidRPr="008C10EA" w:rsidRDefault="008C10EA" w:rsidP="000403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040381" w:rsidRPr="00040381" w:rsidRDefault="00040381" w:rsidP="000403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7 989 00</w:t>
            </w:r>
            <w:bookmarkStart w:id="0" w:name="_GoBack"/>
            <w:bookmarkEnd w:id="0"/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040381" w:rsidRPr="00040381" w:rsidRDefault="00040381" w:rsidP="000403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7 989 000</w:t>
            </w:r>
          </w:p>
        </w:tc>
      </w:tr>
      <w:tr w:rsidR="00040381" w:rsidRPr="00BF7713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040381" w:rsidRPr="00BF7713" w:rsidRDefault="00040381" w:rsidP="000403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2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040381" w:rsidRPr="00BF7713" w:rsidRDefault="00040381" w:rsidP="000403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77D68">
              <w:rPr>
                <w:rFonts w:ascii="GHEA Grapalat" w:hAnsi="GHEA Grapalat"/>
                <w:sz w:val="16"/>
                <w:szCs w:val="24"/>
                <w:lang w:val="hy-AM"/>
              </w:rPr>
              <w:t>«ԱՆՏԱՐԵՍ»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040381" w:rsidRPr="00BF7713" w:rsidRDefault="00040381" w:rsidP="000403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ՀԶՀ-ՇՀԱՇՁԲ-11/3-15/8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040381" w:rsidRPr="00451E53" w:rsidRDefault="00040381" w:rsidP="000403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21.01.2016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040381" w:rsidRPr="00451E53" w:rsidRDefault="00040381" w:rsidP="000403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Տպագրման ենթակա նյութերի տրամադրմանը հաջորդող 20-րդ աշխատանքային օրը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040381" w:rsidRPr="00BF7713" w:rsidRDefault="00040381" w:rsidP="000403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040381" w:rsidRPr="00040381" w:rsidRDefault="00040381" w:rsidP="000403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988 800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040381" w:rsidRPr="00040381" w:rsidRDefault="00040381" w:rsidP="000403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988 800</w:t>
            </w:r>
          </w:p>
        </w:tc>
      </w:tr>
      <w:tr w:rsidR="00040381" w:rsidRPr="00BF7713">
        <w:trPr>
          <w:trHeight w:val="150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040381" w:rsidRPr="00BF7713" w:rsidRDefault="00040381" w:rsidP="000403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040381" w:rsidRPr="00BF7713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0381" w:rsidRPr="00BF7713" w:rsidRDefault="00040381" w:rsidP="000403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0381" w:rsidRPr="00BF7713" w:rsidRDefault="00040381" w:rsidP="000403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0381" w:rsidRPr="00BF7713" w:rsidRDefault="00040381" w:rsidP="000403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0381" w:rsidRPr="00BF7713" w:rsidRDefault="00040381" w:rsidP="000403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0381" w:rsidRPr="00BF7713" w:rsidRDefault="00040381" w:rsidP="000403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0381" w:rsidRPr="00BF7713" w:rsidRDefault="00040381" w:rsidP="000403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040381" w:rsidRPr="00040381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0381" w:rsidRPr="00040381" w:rsidRDefault="00040381" w:rsidP="000403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-2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0381" w:rsidRPr="00BF7713" w:rsidRDefault="00040381" w:rsidP="000403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77D68">
              <w:rPr>
                <w:rFonts w:ascii="GHEA Grapalat" w:hAnsi="GHEA Grapalat"/>
                <w:sz w:val="16"/>
                <w:szCs w:val="24"/>
                <w:lang w:val="hy-AM"/>
              </w:rPr>
              <w:t>«ԱՆՏԱՐԵՍ»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0381" w:rsidRPr="00040381" w:rsidRDefault="00040381" w:rsidP="00040381">
            <w:pPr>
              <w:widowControl w:val="0"/>
              <w:jc w:val="center"/>
              <w:rPr>
                <w:rFonts w:ascii="Arial" w:eastAsia="Microsoft JhengHei" w:hAnsi="Arial" w:cs="Arial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Ք․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" w:eastAsia="Microsoft JhengHei" w:hAnsi="Arial" w:cs="Arial"/>
                <w:b/>
                <w:sz w:val="14"/>
                <w:szCs w:val="14"/>
                <w:lang w:val="hy-AM"/>
              </w:rPr>
              <w:t>Երևան, Մաշտոցի 50 Ա/1, հեռ</w:t>
            </w:r>
            <w:r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val="hy-AM"/>
              </w:rPr>
              <w:t>․</w:t>
            </w:r>
            <w:r>
              <w:rPr>
                <w:rFonts w:ascii="Arial" w:eastAsia="Microsoft JhengHei" w:hAnsi="Arial" w:cs="Arial"/>
                <w:b/>
                <w:sz w:val="14"/>
                <w:szCs w:val="14"/>
                <w:lang w:val="hy-AM"/>
              </w:rPr>
              <w:t>՝ +374 10 58 10 59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0381" w:rsidRPr="00040381" w:rsidRDefault="00040381" w:rsidP="000403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antares@antares.am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0381" w:rsidRPr="00040381" w:rsidRDefault="00040381" w:rsidP="000403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21700002031987001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0381" w:rsidRPr="00040381" w:rsidRDefault="00040381" w:rsidP="000403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02519531</w:t>
            </w:r>
          </w:p>
        </w:tc>
      </w:tr>
      <w:tr w:rsidR="00040381" w:rsidRPr="00040381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040381" w:rsidRPr="00040381" w:rsidRDefault="00040381" w:rsidP="000403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40381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0381" w:rsidRPr="00BF7713" w:rsidRDefault="00040381" w:rsidP="00040381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0381" w:rsidRPr="00BF7713" w:rsidRDefault="00040381" w:rsidP="0004038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040381" w:rsidRPr="00BF7713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040381" w:rsidRPr="00BF7713" w:rsidRDefault="00040381" w:rsidP="000403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40381" w:rsidRPr="00827961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40381" w:rsidRPr="00BF7713" w:rsidRDefault="00040381" w:rsidP="0004038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827961" w:rsidRPr="00B65462" w:rsidRDefault="00827961" w:rsidP="0082796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Էլեկտրոնային փոստի</w:t>
            </w:r>
            <w:r w:rsidRPr="00B65462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 միջոցով հրավիրվել են ծանուցման պահին «Գնումների աջակցման կենտրոն» ՊՈԱԿ-ի հետ «ԳԱԿ-ՇՀԱ</w:t>
            </w:r>
            <w:r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Շ</w:t>
            </w:r>
            <w:r w:rsidRPr="00B65462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ՁԲ-1</w:t>
            </w:r>
            <w:r w:rsidRPr="002F6724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5</w:t>
            </w:r>
            <w:r w:rsidRPr="00B65462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/</w:t>
            </w:r>
            <w:r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3</w:t>
            </w:r>
            <w:r w:rsidRPr="00B65462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» ծածկագրերով շրջանակային համաձայնագրեր կնքած բոլոր մասնակիցները</w:t>
            </w:r>
          </w:p>
          <w:p w:rsidR="00040381" w:rsidRPr="00827961" w:rsidRDefault="00827961" w:rsidP="0082796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160FF8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ՀՀ ֆինանսների նախարարության </w:t>
            </w:r>
            <w:r w:rsidRPr="00B65462">
              <w:rPr>
                <w:rFonts w:ascii="GHEA Grapalat" w:hAnsi="GHEA Grapalat"/>
                <w:b/>
                <w:bCs/>
                <w:i/>
                <w:sz w:val="14"/>
                <w:szCs w:val="14"/>
              </w:rPr>
              <w:fldChar w:fldCharType="begin"/>
            </w:r>
            <w:r w:rsidRPr="00160FF8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instrText xml:space="preserve"> HYPERLINK "http://www.gnumner.am" </w:instrText>
            </w:r>
            <w:r w:rsidRPr="00B65462">
              <w:rPr>
                <w:rFonts w:ascii="GHEA Grapalat" w:hAnsi="GHEA Grapalat"/>
                <w:b/>
                <w:bCs/>
                <w:i/>
                <w:sz w:val="14"/>
                <w:szCs w:val="14"/>
              </w:rPr>
              <w:fldChar w:fldCharType="separate"/>
            </w:r>
            <w:r w:rsidRPr="00160FF8">
              <w:rPr>
                <w:rStyle w:val="Hyperlink"/>
                <w:rFonts w:ascii="GHEA Grapalat" w:hAnsi="GHEA Grapalat"/>
                <w:b/>
                <w:bCs/>
                <w:i/>
                <w:color w:val="auto"/>
                <w:sz w:val="14"/>
                <w:szCs w:val="14"/>
                <w:lang w:val="hy-AM"/>
              </w:rPr>
              <w:t>www.gnumner.am</w:t>
            </w:r>
            <w:r w:rsidRPr="00B65462">
              <w:rPr>
                <w:rFonts w:ascii="GHEA Grapalat" w:hAnsi="GHEA Grapalat"/>
                <w:b/>
                <w:bCs/>
                <w:i/>
                <w:sz w:val="14"/>
                <w:szCs w:val="14"/>
              </w:rPr>
              <w:fldChar w:fldCharType="end"/>
            </w:r>
            <w:r w:rsidRPr="00160FF8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 գնումների համակարգում</w:t>
            </w:r>
          </w:p>
        </w:tc>
      </w:tr>
      <w:tr w:rsidR="00040381" w:rsidRPr="00827961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040381" w:rsidRPr="00827961" w:rsidRDefault="00040381" w:rsidP="000403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40381" w:rsidRPr="00BF771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0381" w:rsidRPr="00BF7713" w:rsidRDefault="00040381" w:rsidP="0004038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0381" w:rsidRPr="00BF7713" w:rsidRDefault="00040381" w:rsidP="0004038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40381" w:rsidRPr="00BF7713">
        <w:trPr>
          <w:trHeight w:val="288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40381" w:rsidRPr="00BF7713" w:rsidRDefault="00040381" w:rsidP="000403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40381" w:rsidRPr="00BF771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0381" w:rsidRPr="00BF7713" w:rsidRDefault="00040381" w:rsidP="0004038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0381" w:rsidRPr="00BF7713" w:rsidRDefault="00040381" w:rsidP="0004038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40381" w:rsidRPr="00BF7713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040381" w:rsidRPr="00BF7713" w:rsidRDefault="00040381" w:rsidP="000403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40381" w:rsidRPr="00BF771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0381" w:rsidRPr="00BF7713" w:rsidRDefault="00040381" w:rsidP="0004038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0381" w:rsidRPr="00BF7713" w:rsidRDefault="00040381" w:rsidP="0082796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 xml:space="preserve">Պայմանագիրն ուժի մեջ է մտնում </w:t>
            </w:r>
            <w:r w:rsidR="00827961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տպագրման ենթակա նյութերի տրամադրման</w:t>
            </w:r>
            <w:r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 xml:space="preserve"> պահից և գործում է մինչև պայմանագրով ստանձնած պարտավորությունների ողջ կատարման ավարտը:</w:t>
            </w:r>
          </w:p>
        </w:tc>
      </w:tr>
      <w:tr w:rsidR="00040381" w:rsidRPr="00BF7713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040381" w:rsidRPr="00BF7713" w:rsidRDefault="00040381" w:rsidP="000403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40381" w:rsidRPr="00BF7713">
        <w:trPr>
          <w:trHeight w:val="227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040381" w:rsidRPr="00BF7713" w:rsidRDefault="00040381" w:rsidP="0004038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40381" w:rsidRPr="00BF7713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0381" w:rsidRPr="00BF7713" w:rsidRDefault="00040381" w:rsidP="0004038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0381" w:rsidRPr="00BF7713" w:rsidRDefault="00040381" w:rsidP="0004038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0381" w:rsidRPr="00BF7713" w:rsidRDefault="00040381" w:rsidP="0004038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040381" w:rsidRPr="00BF7713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040381" w:rsidRPr="00827961" w:rsidRDefault="00827961" w:rsidP="008279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Տիրան Լաճիկյան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040381" w:rsidRPr="00BF7713" w:rsidRDefault="00827961" w:rsidP="008279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011 59 78 78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040381" w:rsidRPr="00827961" w:rsidRDefault="00827961" w:rsidP="008279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t.lachikyan@dfa.am</w:t>
            </w:r>
          </w:p>
        </w:tc>
      </w:tr>
    </w:tbl>
    <w:p w:rsidR="00371957" w:rsidRPr="00365437" w:rsidRDefault="00371957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3058" w:rsidRPr="008C3FDB" w:rsidRDefault="009F71E7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8C3FDB">
        <w:rPr>
          <w:rFonts w:ascii="GHEA Grapalat" w:hAnsi="GHEA Grapalat"/>
          <w:b w:val="0"/>
          <w:i w:val="0"/>
          <w:sz w:val="20"/>
          <w:u w:val="none"/>
          <w:lang w:val="hy-AM"/>
        </w:rPr>
        <w:t>Հայաստանի զարգացման հիմնադրամ</w:t>
      </w:r>
    </w:p>
    <w:sectPr w:rsidR="00613058" w:rsidRPr="008C3FDB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1A8" w:rsidRDefault="001D61A8">
      <w:r>
        <w:separator/>
      </w:r>
    </w:p>
  </w:endnote>
  <w:endnote w:type="continuationSeparator" w:id="0">
    <w:p w:rsidR="001D61A8" w:rsidRDefault="001D6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27F3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27F3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C10EA">
      <w:rPr>
        <w:rStyle w:val="PageNumber"/>
        <w:noProof/>
      </w:rPr>
      <w:t>3</w: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1A8" w:rsidRDefault="001D61A8">
      <w:r>
        <w:separator/>
      </w:r>
    </w:p>
  </w:footnote>
  <w:footnote w:type="continuationSeparator" w:id="0">
    <w:p w:rsidR="001D61A8" w:rsidRDefault="001D61A8">
      <w:r>
        <w:continuationSeparator/>
      </w:r>
    </w:p>
  </w:footnote>
  <w:footnote w:id="1">
    <w:p w:rsidR="00227F34" w:rsidRPr="00541A77" w:rsidRDefault="00227F3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27F34" w:rsidRPr="00EB00B9" w:rsidRDefault="00227F34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227F34" w:rsidRPr="002D0BF6" w:rsidRDefault="00227F34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27F34" w:rsidRPr="00C868EC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51E53" w:rsidRPr="00871366" w:rsidRDefault="00451E53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040381" w:rsidRPr="002D0BF6" w:rsidRDefault="00040381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27904"/>
    <w:rsid w:val="0003635A"/>
    <w:rsid w:val="00040381"/>
    <w:rsid w:val="00040BA1"/>
    <w:rsid w:val="0004365B"/>
    <w:rsid w:val="0005765A"/>
    <w:rsid w:val="00062BDF"/>
    <w:rsid w:val="00063D6E"/>
    <w:rsid w:val="000706DF"/>
    <w:rsid w:val="00074574"/>
    <w:rsid w:val="00075FE5"/>
    <w:rsid w:val="00077D68"/>
    <w:rsid w:val="00082455"/>
    <w:rsid w:val="0008374E"/>
    <w:rsid w:val="0009038B"/>
    <w:rsid w:val="0009444C"/>
    <w:rsid w:val="00095B7E"/>
    <w:rsid w:val="000B3F73"/>
    <w:rsid w:val="000C210A"/>
    <w:rsid w:val="000D3C84"/>
    <w:rsid w:val="000E312B"/>
    <w:rsid w:val="000E517F"/>
    <w:rsid w:val="00100D10"/>
    <w:rsid w:val="00102A32"/>
    <w:rsid w:val="001038C8"/>
    <w:rsid w:val="00120E57"/>
    <w:rsid w:val="0012229A"/>
    <w:rsid w:val="00124077"/>
    <w:rsid w:val="00125AFF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61A8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B0D"/>
    <w:rsid w:val="00242F71"/>
    <w:rsid w:val="00245FAF"/>
    <w:rsid w:val="002616FE"/>
    <w:rsid w:val="0026753B"/>
    <w:rsid w:val="00270FCE"/>
    <w:rsid w:val="002827E6"/>
    <w:rsid w:val="002955FD"/>
    <w:rsid w:val="002A5B15"/>
    <w:rsid w:val="002C5839"/>
    <w:rsid w:val="002C60EF"/>
    <w:rsid w:val="002C6F9B"/>
    <w:rsid w:val="002D0BF6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5C5A"/>
    <w:rsid w:val="00360627"/>
    <w:rsid w:val="00365437"/>
    <w:rsid w:val="003654FE"/>
    <w:rsid w:val="0036553D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E343E"/>
    <w:rsid w:val="003F49B4"/>
    <w:rsid w:val="003F53BA"/>
    <w:rsid w:val="00412412"/>
    <w:rsid w:val="00432474"/>
    <w:rsid w:val="0043269D"/>
    <w:rsid w:val="00434012"/>
    <w:rsid w:val="00434336"/>
    <w:rsid w:val="00441E90"/>
    <w:rsid w:val="004440F4"/>
    <w:rsid w:val="004450F4"/>
    <w:rsid w:val="00451E53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D2A4F"/>
    <w:rsid w:val="004D4E6E"/>
    <w:rsid w:val="004F596C"/>
    <w:rsid w:val="00512138"/>
    <w:rsid w:val="00531EA4"/>
    <w:rsid w:val="00541A77"/>
    <w:rsid w:val="005546EB"/>
    <w:rsid w:val="005645A0"/>
    <w:rsid w:val="00565F1E"/>
    <w:rsid w:val="005676AA"/>
    <w:rsid w:val="00586A35"/>
    <w:rsid w:val="0059197C"/>
    <w:rsid w:val="00591E66"/>
    <w:rsid w:val="00593D9D"/>
    <w:rsid w:val="00594970"/>
    <w:rsid w:val="005A05CF"/>
    <w:rsid w:val="005A17D3"/>
    <w:rsid w:val="005A66C0"/>
    <w:rsid w:val="005A7CDE"/>
    <w:rsid w:val="005B30BE"/>
    <w:rsid w:val="005C39A0"/>
    <w:rsid w:val="005D0F4E"/>
    <w:rsid w:val="005E2F58"/>
    <w:rsid w:val="005E6B61"/>
    <w:rsid w:val="005F254D"/>
    <w:rsid w:val="00604A2D"/>
    <w:rsid w:val="00613058"/>
    <w:rsid w:val="00622A3A"/>
    <w:rsid w:val="00623E7B"/>
    <w:rsid w:val="00625505"/>
    <w:rsid w:val="0064019E"/>
    <w:rsid w:val="00644FD7"/>
    <w:rsid w:val="00652B69"/>
    <w:rsid w:val="006538D5"/>
    <w:rsid w:val="00655074"/>
    <w:rsid w:val="006557FC"/>
    <w:rsid w:val="00656DC4"/>
    <w:rsid w:val="00673895"/>
    <w:rsid w:val="00683E3A"/>
    <w:rsid w:val="00686425"/>
    <w:rsid w:val="00687C10"/>
    <w:rsid w:val="006A5CF4"/>
    <w:rsid w:val="006B6434"/>
    <w:rsid w:val="006B7B4E"/>
    <w:rsid w:val="006D4D49"/>
    <w:rsid w:val="006D60A9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7B1C"/>
    <w:rsid w:val="00823294"/>
    <w:rsid w:val="00827961"/>
    <w:rsid w:val="0085228E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10EA"/>
    <w:rsid w:val="008C3DB4"/>
    <w:rsid w:val="008C3FDB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1EC2"/>
    <w:rsid w:val="009507AF"/>
    <w:rsid w:val="00960BDD"/>
    <w:rsid w:val="00963C65"/>
    <w:rsid w:val="009706C8"/>
    <w:rsid w:val="00975599"/>
    <w:rsid w:val="009928F7"/>
    <w:rsid w:val="00992C08"/>
    <w:rsid w:val="0099697A"/>
    <w:rsid w:val="009B2E17"/>
    <w:rsid w:val="009B63BC"/>
    <w:rsid w:val="009B75F2"/>
    <w:rsid w:val="009C098A"/>
    <w:rsid w:val="009D3A60"/>
    <w:rsid w:val="009D5470"/>
    <w:rsid w:val="009E193A"/>
    <w:rsid w:val="009E5F93"/>
    <w:rsid w:val="009F073F"/>
    <w:rsid w:val="009F5D08"/>
    <w:rsid w:val="009F71E7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102D"/>
    <w:rsid w:val="00B036F7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57B6C"/>
    <w:rsid w:val="00B64910"/>
    <w:rsid w:val="00B7192A"/>
    <w:rsid w:val="00B737D5"/>
    <w:rsid w:val="00B7414D"/>
    <w:rsid w:val="00BD2B29"/>
    <w:rsid w:val="00BD3ECE"/>
    <w:rsid w:val="00BE08E1"/>
    <w:rsid w:val="00BE4030"/>
    <w:rsid w:val="00BE4581"/>
    <w:rsid w:val="00BE4FC4"/>
    <w:rsid w:val="00BE5F62"/>
    <w:rsid w:val="00BF118D"/>
    <w:rsid w:val="00BF7713"/>
    <w:rsid w:val="00C04BBE"/>
    <w:rsid w:val="00C07EBD"/>
    <w:rsid w:val="00C225E2"/>
    <w:rsid w:val="00C244F4"/>
    <w:rsid w:val="00C34EC1"/>
    <w:rsid w:val="00C51538"/>
    <w:rsid w:val="00C54035"/>
    <w:rsid w:val="00C56677"/>
    <w:rsid w:val="00C63DF5"/>
    <w:rsid w:val="00C72D90"/>
    <w:rsid w:val="00C868EC"/>
    <w:rsid w:val="00C90538"/>
    <w:rsid w:val="00C926B7"/>
    <w:rsid w:val="00CA19F4"/>
    <w:rsid w:val="00CA487D"/>
    <w:rsid w:val="00CA6069"/>
    <w:rsid w:val="00CB1115"/>
    <w:rsid w:val="00CC4BA5"/>
    <w:rsid w:val="00CD61A3"/>
    <w:rsid w:val="00CD6DD7"/>
    <w:rsid w:val="00CE2FA4"/>
    <w:rsid w:val="00CE5FD6"/>
    <w:rsid w:val="00CE77EE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F3A"/>
    <w:rsid w:val="00D2725C"/>
    <w:rsid w:val="00D405E4"/>
    <w:rsid w:val="00D472AC"/>
    <w:rsid w:val="00D52421"/>
    <w:rsid w:val="00D559F9"/>
    <w:rsid w:val="00D6068B"/>
    <w:rsid w:val="00D63146"/>
    <w:rsid w:val="00D660D3"/>
    <w:rsid w:val="00D673FC"/>
    <w:rsid w:val="00D7686F"/>
    <w:rsid w:val="00D810D7"/>
    <w:rsid w:val="00D83E21"/>
    <w:rsid w:val="00D84893"/>
    <w:rsid w:val="00D92B38"/>
    <w:rsid w:val="00D92FBE"/>
    <w:rsid w:val="00DA0C45"/>
    <w:rsid w:val="00DA3B88"/>
    <w:rsid w:val="00DB50C0"/>
    <w:rsid w:val="00DC3323"/>
    <w:rsid w:val="00DC3F30"/>
    <w:rsid w:val="00DC4A38"/>
    <w:rsid w:val="00DE6A21"/>
    <w:rsid w:val="00DF78B4"/>
    <w:rsid w:val="00E14174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DDE"/>
    <w:rsid w:val="00F22D7A"/>
    <w:rsid w:val="00F23628"/>
    <w:rsid w:val="00F23AC0"/>
    <w:rsid w:val="00F313A6"/>
    <w:rsid w:val="00F408C7"/>
    <w:rsid w:val="00F50FBC"/>
    <w:rsid w:val="00F546D9"/>
    <w:rsid w:val="00F570A9"/>
    <w:rsid w:val="00F63219"/>
    <w:rsid w:val="00F712F6"/>
    <w:rsid w:val="00F714E0"/>
    <w:rsid w:val="00F750C8"/>
    <w:rsid w:val="00F77FE2"/>
    <w:rsid w:val="00F8167F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712F947-6F54-43F2-B40B-B80D6731D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1049</Words>
  <Characters>5982</Characters>
  <Application>Microsoft Office Word</Application>
  <DocSecurity>0</DocSecurity>
  <Lines>49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7017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Անի Բազեյան</cp:lastModifiedBy>
  <cp:revision>6</cp:revision>
  <cp:lastPrinted>2014-07-02T11:56:00Z</cp:lastPrinted>
  <dcterms:created xsi:type="dcterms:W3CDTF">2015-12-08T06:10:00Z</dcterms:created>
  <dcterms:modified xsi:type="dcterms:W3CDTF">2016-01-21T08:47:00Z</dcterms:modified>
</cp:coreProperties>
</file>