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480CE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ԱՄԴ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-ՇՀԱՊՁԲ-1</w:t>
      </w:r>
      <w:r w:rsidR="00222331">
        <w:rPr>
          <w:rFonts w:ascii="GHEA Grapalat" w:hAnsi="GHEA Grapalat" w:cs="Sylfaen"/>
          <w:sz w:val="24"/>
          <w:szCs w:val="24"/>
          <w:u w:val="single"/>
          <w:lang w:val="af-ZA"/>
        </w:rPr>
        <w:t>5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480CEA" w:rsidRPr="002B030F">
        <w:rPr>
          <w:rFonts w:ascii="GHEA Grapalat" w:hAnsi="GHEA Grapalat"/>
          <w:sz w:val="20"/>
          <w:lang w:val="af-ZA"/>
        </w:rPr>
        <w:t xml:space="preserve">&lt;&lt;ՀՀ Գեղարքունիքի մարզի Աղբերք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480CEA" w:rsidRPr="002B030F">
        <w:rPr>
          <w:rFonts w:ascii="GHEA Grapalat" w:hAnsi="GHEA Grapalat"/>
          <w:sz w:val="20"/>
          <w:lang w:val="af-ZA"/>
        </w:rPr>
        <w:t xml:space="preserve"> Գեղարքունիքի մարզ, գյուղ Աղբերք </w:t>
      </w:r>
      <w:r w:rsidR="00D553AD">
        <w:rPr>
          <w:rFonts w:ascii="GHEA Grapalat" w:hAnsi="GHEA Grapalat"/>
          <w:sz w:val="20"/>
          <w:lang w:val="af-ZA"/>
        </w:rPr>
        <w:t xml:space="preserve">փողոց 3, շենք 15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D553AD">
        <w:rPr>
          <w:rFonts w:ascii="GHEA Grapalat" w:hAnsi="GHEA Grapalat" w:cs="Sylfaen"/>
          <w:sz w:val="20"/>
          <w:u w:val="single"/>
          <w:lang w:val="af-ZA"/>
        </w:rPr>
        <w:t>-ԱՄ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Դ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Pr="002B030F">
        <w:rPr>
          <w:rFonts w:ascii="GHEA Grapalat" w:hAnsi="GHEA Grapalat" w:cs="Sylfaen"/>
          <w:sz w:val="20"/>
          <w:u w:val="single"/>
          <w:lang w:val="af-ZA"/>
        </w:rPr>
        <w:t>ՇՀԱՊՁԲ-1</w:t>
      </w:r>
      <w:r w:rsidR="00222331">
        <w:rPr>
          <w:rFonts w:ascii="GHEA Grapalat" w:hAnsi="GHEA Grapalat" w:cs="Sylfaen"/>
          <w:sz w:val="20"/>
          <w:u w:val="single"/>
          <w:lang w:val="af-ZA"/>
        </w:rPr>
        <w:t>5</w:t>
      </w:r>
      <w:r w:rsidRPr="002B030F">
        <w:rPr>
          <w:rFonts w:ascii="GHEA Grapalat" w:hAnsi="GHEA Grapalat" w:cs="Sylfaen"/>
          <w:sz w:val="20"/>
          <w:u w:val="single"/>
          <w:lang w:val="af-ZA"/>
        </w:rPr>
        <w:t>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="00222331"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D553AD" w:rsidP="0022233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222331">
              <w:rPr>
                <w:rFonts w:ascii="GHEA Grapalat" w:hAnsi="GHEA Grapalat" w:cs="Sylfaen"/>
                <w:sz w:val="14"/>
                <w:szCs w:val="14"/>
              </w:rPr>
              <w:t>750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22331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1750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22331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222331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222331" w:rsidP="008B3EB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="008B3EB9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/>
                <w:sz w:val="16"/>
                <w:szCs w:val="16"/>
              </w:rPr>
              <w:t>հ</w:t>
            </w:r>
            <w:r w:rsidR="00D553AD">
              <w:rPr>
                <w:rFonts w:ascii="GHEA Grapalat" w:hAnsi="GHEA Grapalat"/>
                <w:sz w:val="16"/>
                <w:szCs w:val="16"/>
              </w:rPr>
              <w:t>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ւնվարի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8B3EB9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E74A8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sz w:val="16"/>
                <w:szCs w:val="16"/>
              </w:rPr>
              <w:t>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ւնվարի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8B3EB9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B3EB9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sz w:val="16"/>
                <w:szCs w:val="16"/>
              </w:rPr>
              <w:t>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ւնվարի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E74A8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>
              <w:rPr>
                <w:rFonts w:ascii="GHEA Grapalat" w:hAnsi="GHEA Grapalat"/>
                <w:sz w:val="16"/>
                <w:szCs w:val="16"/>
              </w:rPr>
              <w:t>ո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hy-AM"/>
              </w:rPr>
              <w:t>ւնվարի</w:t>
            </w:r>
            <w:r>
              <w:rPr>
                <w:rFonts w:ascii="GHEA Grapalat" w:hAnsi="GHEA Grapalat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/>
                <w:sz w:val="16"/>
                <w:szCs w:val="16"/>
              </w:rPr>
              <w:t>թ.</w:t>
            </w: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8B3EB9" w:rsidRDefault="008B3EB9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8B3EB9" w:rsidRDefault="008B3EB9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8B3EB9" w:rsidRDefault="008B3EB9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8B3EB9" w:rsidRDefault="008B3EB9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630000</w:t>
            </w:r>
          </w:p>
        </w:tc>
      </w:tr>
      <w:tr w:rsidR="008B3EB9" w:rsidRPr="002B030F" w:rsidTr="008E0227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DB01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B3EB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Ֆլեշ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647000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E74A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647000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E74A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647000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E74A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647000</w:t>
            </w:r>
          </w:p>
        </w:tc>
      </w:tr>
      <w:tr w:rsidR="008B3EB9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8B3EB9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8B3EB9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8B3EB9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8B3EB9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B3EB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08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փետրվա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8B3EB9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8B3EB9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8D2D9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10.02.2016թ.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8B3EB9" w:rsidRDefault="008B3EB9" w:rsidP="008D2D95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14.02.2016թ.</w:t>
            </w:r>
          </w:p>
        </w:tc>
      </w:tr>
      <w:tr w:rsidR="008B3EB9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B3EB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09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փետրվա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8B3EB9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E74A8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փետրվա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8B3EB9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E74A8A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փետրվա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8B3EB9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8B3EB9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8B3EB9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8B3EB9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>
              <w:rPr>
                <w:rFonts w:ascii="GHEA Grapalat" w:hAnsi="GHEA Grapalat"/>
                <w:sz w:val="16"/>
                <w:szCs w:val="16"/>
              </w:rPr>
              <w:t>ՀՀ-ԳՄ-ԱՄԴ-ՇՀԱՊՁԲ-1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2B030F">
              <w:rPr>
                <w:rFonts w:ascii="GHEA Grapalat" w:hAnsi="GHEA Grapalat"/>
                <w:sz w:val="16"/>
                <w:szCs w:val="16"/>
              </w:rPr>
              <w:t>/1&gt;&gt;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B3E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փետրվա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D17518" w:rsidP="00D175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31</w:t>
            </w:r>
            <w:r w:rsidR="008B3EB9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մարտ</w:t>
            </w:r>
            <w:r w:rsidR="008B3EB9">
              <w:rPr>
                <w:rFonts w:ascii="GHEA Grapalat" w:hAnsi="GHEA Grapalat" w:cs="Sylfaen"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201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8B3EB9" w:rsidRPr="002B030F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D17518" w:rsidRDefault="00D1751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630000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D17518" w:rsidRDefault="00D175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630000</w:t>
            </w:r>
          </w:p>
        </w:tc>
      </w:tr>
      <w:tr w:rsidR="008B3EB9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B3EB9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B3EB9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B3EB9" w:rsidRPr="002B030F" w:rsidRDefault="008B3EB9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8B3EB9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3EB9" w:rsidRPr="002B030F" w:rsidRDefault="008B3EB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3EB9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B3EB9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EB9" w:rsidRPr="002B030F" w:rsidRDefault="008B3EB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B3EB9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Լամարա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093393871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EB9" w:rsidRPr="002B030F" w:rsidRDefault="008B3EB9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2B030F">
        <w:rPr>
          <w:rFonts w:ascii="GHEA Grapalat" w:hAnsi="GHEA Grapalat"/>
          <w:sz w:val="20"/>
          <w:lang w:val="af-ZA"/>
        </w:rPr>
        <w:t>&lt;&lt;ՀՀ Գեղարքունիքի մարզի Աղբերք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91" w:rsidRDefault="00A65891" w:rsidP="00534F10">
      <w:r>
        <w:separator/>
      </w:r>
    </w:p>
  </w:endnote>
  <w:endnote w:type="continuationSeparator" w:id="0">
    <w:p w:rsidR="00A65891" w:rsidRDefault="00A65891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91" w:rsidRDefault="00A65891" w:rsidP="00534F10">
      <w:r>
        <w:separator/>
      </w:r>
    </w:p>
  </w:footnote>
  <w:footnote w:type="continuationSeparator" w:id="0">
    <w:p w:rsidR="00A65891" w:rsidRDefault="00A65891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8B3EB9" w:rsidRDefault="008B3EB9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3EB9" w:rsidRDefault="008B3EB9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3EB9" w:rsidRDefault="008B3EB9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22331"/>
    <w:rsid w:val="002448CD"/>
    <w:rsid w:val="00261E52"/>
    <w:rsid w:val="002B030F"/>
    <w:rsid w:val="002B67FA"/>
    <w:rsid w:val="002E310F"/>
    <w:rsid w:val="002E5FDD"/>
    <w:rsid w:val="003A56E1"/>
    <w:rsid w:val="003C58F4"/>
    <w:rsid w:val="003C655A"/>
    <w:rsid w:val="003F14A4"/>
    <w:rsid w:val="003F1F19"/>
    <w:rsid w:val="00462E88"/>
    <w:rsid w:val="00480CEA"/>
    <w:rsid w:val="004B653C"/>
    <w:rsid w:val="004C2451"/>
    <w:rsid w:val="004D40CD"/>
    <w:rsid w:val="00534F10"/>
    <w:rsid w:val="00557108"/>
    <w:rsid w:val="00573011"/>
    <w:rsid w:val="005969E7"/>
    <w:rsid w:val="005E05DA"/>
    <w:rsid w:val="00661108"/>
    <w:rsid w:val="006744E0"/>
    <w:rsid w:val="00695A7A"/>
    <w:rsid w:val="00737363"/>
    <w:rsid w:val="00773BC6"/>
    <w:rsid w:val="00781A71"/>
    <w:rsid w:val="007A636B"/>
    <w:rsid w:val="007D398C"/>
    <w:rsid w:val="0081076D"/>
    <w:rsid w:val="0082621E"/>
    <w:rsid w:val="008477F1"/>
    <w:rsid w:val="00864E9F"/>
    <w:rsid w:val="008A0BD8"/>
    <w:rsid w:val="008B3EB9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B33CE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17518"/>
    <w:rsid w:val="00D43D4F"/>
    <w:rsid w:val="00D553AD"/>
    <w:rsid w:val="00D76AE1"/>
    <w:rsid w:val="00D85346"/>
    <w:rsid w:val="00DB0198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FF068-253B-455D-B0AF-58513424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ՀՀ-ԳՄ-ԱՄԴ-ՇՀԱՊՁԲ-15/1</vt:lpstr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6</cp:revision>
  <cp:lastPrinted>2014-11-12T05:58:00Z</cp:lastPrinted>
  <dcterms:created xsi:type="dcterms:W3CDTF">2015-02-12T10:33:00Z</dcterms:created>
  <dcterms:modified xsi:type="dcterms:W3CDTF">2016-02-16T10:08:00Z</dcterms:modified>
</cp:coreProperties>
</file>