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45" w:rsidRDefault="008951E0" w:rsidP="00786F0B">
      <w:pPr>
        <w:ind w:left="-1134" w:firstLine="1314"/>
        <w:jc w:val="center"/>
        <w:rPr>
          <w:rFonts w:ascii="GHEA Grapalat" w:hAnsi="GHEA Grapalat"/>
          <w:b/>
          <w:sz w:val="30"/>
          <w:szCs w:val="30"/>
          <w:lang w:val="en-US"/>
        </w:rPr>
      </w:pPr>
      <w:r w:rsidRPr="00034DE8">
        <w:rPr>
          <w:rFonts w:ascii="GHEA Grapalat" w:hAnsi="GHEA Grapalat"/>
          <w:b/>
          <w:sz w:val="30"/>
          <w:szCs w:val="30"/>
          <w:lang w:val="en-US"/>
        </w:rPr>
        <w:t>Բողոքարկման խորհրդին ներկայացված բողոքների վերաբերյալ ամփոփ տեղեկատվություն</w:t>
      </w:r>
    </w:p>
    <w:p w:rsidR="00034DE8" w:rsidRPr="00034DE8" w:rsidRDefault="00034DE8" w:rsidP="00786F0B">
      <w:pPr>
        <w:ind w:left="-1134" w:firstLine="1314"/>
        <w:jc w:val="center"/>
        <w:rPr>
          <w:rFonts w:ascii="GHEA Grapalat" w:hAnsi="GHEA Grapalat"/>
          <w:b/>
          <w:sz w:val="30"/>
          <w:szCs w:val="30"/>
          <w:lang w:val="en-US"/>
        </w:rPr>
      </w:pPr>
    </w:p>
    <w:tbl>
      <w:tblPr>
        <w:tblW w:w="1569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0"/>
        <w:gridCol w:w="1704"/>
        <w:gridCol w:w="1842"/>
        <w:gridCol w:w="2552"/>
        <w:gridCol w:w="1701"/>
        <w:gridCol w:w="4819"/>
        <w:gridCol w:w="2268"/>
      </w:tblGrid>
      <w:tr w:rsidR="008951E0" w:rsidRPr="004B37DD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6"/>
                <w:szCs w:val="26"/>
                <w:lang w:val="en-US"/>
              </w:rPr>
            </w:pPr>
          </w:p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6"/>
                <w:szCs w:val="26"/>
                <w:lang w:val="en-US"/>
              </w:rPr>
            </w:pPr>
          </w:p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6"/>
                <w:szCs w:val="26"/>
              </w:rPr>
            </w:pPr>
            <w:r w:rsidRPr="00034DE8">
              <w:rPr>
                <w:rFonts w:ascii="GHEA Grapalat" w:hAnsi="GHEA Grapalat"/>
                <w:b/>
                <w:sz w:val="26"/>
                <w:szCs w:val="26"/>
              </w:rPr>
              <w:t>Հ</w:t>
            </w:r>
            <w:r w:rsidRPr="00034DE8">
              <w:rPr>
                <w:rFonts w:ascii="GHEA Grapalat" w:hAnsi="GHEA Grapalat"/>
                <w:b/>
                <w:sz w:val="26"/>
                <w:szCs w:val="26"/>
                <w:lang w:val="en-US"/>
              </w:rPr>
              <w:t>/</w:t>
            </w:r>
            <w:r w:rsidRPr="00034DE8">
              <w:rPr>
                <w:rFonts w:ascii="GHEA Grapalat" w:hAnsi="GHEA Grapalat"/>
                <w:b/>
                <w:sz w:val="26"/>
                <w:szCs w:val="26"/>
              </w:rPr>
              <w:t>Հ</w:t>
            </w:r>
          </w:p>
        </w:tc>
        <w:tc>
          <w:tcPr>
            <w:tcW w:w="1704" w:type="dxa"/>
            <w:vAlign w:val="center"/>
          </w:tcPr>
          <w:p w:rsidR="008951E0" w:rsidRPr="00034DE8" w:rsidRDefault="008951E0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 w:rsidRPr="00034DE8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Գրանցված բողոքի ծածկագիրը</w:t>
            </w:r>
          </w:p>
        </w:tc>
        <w:tc>
          <w:tcPr>
            <w:tcW w:w="1842" w:type="dxa"/>
            <w:vAlign w:val="center"/>
          </w:tcPr>
          <w:p w:rsidR="008951E0" w:rsidRPr="00034DE8" w:rsidRDefault="008951E0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 w:rsidRPr="00034DE8"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  <w:t>Բողոքը ներկայացնողի  անվանումը</w:t>
            </w:r>
          </w:p>
        </w:tc>
        <w:tc>
          <w:tcPr>
            <w:tcW w:w="2552" w:type="dxa"/>
            <w:vAlign w:val="center"/>
          </w:tcPr>
          <w:p w:rsidR="008951E0" w:rsidRPr="00034DE8" w:rsidRDefault="008951E0">
            <w:pPr>
              <w:jc w:val="center"/>
              <w:rPr>
                <w:rFonts w:ascii="GHEA Grapalat" w:hAnsi="GHEA Grapalat"/>
                <w:b/>
                <w:bCs/>
                <w:color w:val="000000"/>
                <w:sz w:val="26"/>
                <w:szCs w:val="26"/>
              </w:rPr>
            </w:pPr>
            <w:r w:rsidRPr="00034DE8">
              <w:rPr>
                <w:rFonts w:ascii="GHEA Grapalat" w:hAnsi="GHEA Grapalat"/>
                <w:b/>
                <w:bCs/>
                <w:sz w:val="26"/>
                <w:szCs w:val="26"/>
              </w:rPr>
              <w:t>Պատվիրատուի անվանումը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6"/>
                <w:szCs w:val="26"/>
                <w:lang w:val="en-US"/>
              </w:rPr>
            </w:pPr>
            <w:r w:rsidRPr="00034DE8">
              <w:rPr>
                <w:rFonts w:ascii="GHEA Grapalat" w:hAnsi="GHEA Grapalat"/>
                <w:b/>
                <w:sz w:val="26"/>
                <w:szCs w:val="26"/>
                <w:lang w:val="en-US"/>
              </w:rPr>
              <w:t>Բողոքի հայտարա</w:t>
            </w:r>
            <w:r w:rsidRPr="00034DE8">
              <w:rPr>
                <w:rFonts w:ascii="GHEA Grapalat" w:hAnsi="GHEA Grapalat"/>
                <w:b/>
                <w:sz w:val="26"/>
                <w:szCs w:val="26"/>
                <w:lang w:val="en-US"/>
              </w:rPr>
              <w:softHyphen/>
              <w:t>րության հրապա</w:t>
            </w:r>
            <w:r w:rsidRPr="00034DE8">
              <w:rPr>
                <w:rFonts w:ascii="GHEA Grapalat" w:hAnsi="GHEA Grapalat"/>
                <w:b/>
                <w:sz w:val="26"/>
                <w:szCs w:val="26"/>
                <w:lang w:val="en-US"/>
              </w:rPr>
              <w:softHyphen/>
              <w:t>րակման ամսաթիվը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8951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6"/>
                <w:szCs w:val="26"/>
                <w:lang w:val="en-US"/>
              </w:rPr>
            </w:pPr>
            <w:r w:rsidRPr="00034DE8">
              <w:rPr>
                <w:rFonts w:ascii="GHEA Grapalat" w:hAnsi="GHEA Grapalat"/>
                <w:b/>
                <w:sz w:val="26"/>
                <w:szCs w:val="26"/>
                <w:lang w:val="en-US"/>
              </w:rPr>
              <w:t>Բողոքի պահանջը</w:t>
            </w:r>
          </w:p>
        </w:tc>
        <w:tc>
          <w:tcPr>
            <w:tcW w:w="2268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b/>
                <w:sz w:val="26"/>
                <w:szCs w:val="26"/>
                <w:lang w:val="en-US"/>
              </w:rPr>
            </w:pPr>
            <w:r w:rsidRPr="00034DE8">
              <w:rPr>
                <w:rFonts w:ascii="GHEA Grapalat" w:hAnsi="GHEA Grapalat"/>
                <w:b/>
                <w:sz w:val="26"/>
                <w:szCs w:val="26"/>
                <w:lang w:val="en-US"/>
              </w:rPr>
              <w:t>Խորհրդի կայացրած որոշումը և հրապա</w:t>
            </w:r>
            <w:r w:rsidRPr="00034DE8">
              <w:rPr>
                <w:rFonts w:ascii="GHEA Grapalat" w:hAnsi="GHEA Grapalat"/>
                <w:b/>
                <w:sz w:val="26"/>
                <w:szCs w:val="26"/>
                <w:lang w:val="en-US"/>
              </w:rPr>
              <w:softHyphen/>
              <w:t>րակման ամսաթիվը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E251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ԳԲԽ</w:t>
            </w:r>
          </w:p>
          <w:p w:rsidR="008951E0" w:rsidRPr="00034DE8" w:rsidRDefault="008951E0" w:rsidP="00E2516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01/16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«Նոր-Էներջի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Վայքի քաղաքապետարան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08.01.2016թ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ՀՀ Վայոց Ձորի մարզի Վայքի քաղաքապետարանի կողմից «ՎՔ-ԲԸԱՀ-ԱՇՁԲ-15» ծածկագրով առանց գնումների հայտարարությունը նախապես հրապարակելու բանակցային ընթացակարգի գնահատող հանձնաժողովի 2015թ. դեկտեմբերի 30-ին ժամը 10:30-ին կայացած նիստի թիվ 2 արձանագրությամբ «Նոր-Էներջի» ՍՊԸ-ի հայտը Ընթացակարգի հրավերով պահանջված փաստաթղթեր առկա չլինելու, հրավերով սահմանված պահանջներին անհամապատասխան ճանաչելու և Ընթացակարգը չկայացած հայտարարելու մասին որոշումները չեղյալ համարելու, անվավեր ճանաչելու կամ դադարեցնելու պ/մ</w:t>
            </w:r>
          </w:p>
        </w:tc>
        <w:tc>
          <w:tcPr>
            <w:tcW w:w="2268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Բողոքը բավարարվել է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E251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ԳԲԽ</w:t>
            </w:r>
          </w:p>
          <w:p w:rsidR="008951E0" w:rsidRPr="00034DE8" w:rsidRDefault="008951E0" w:rsidP="00E2516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02/16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«Մավշին»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Վայքի քաղաքապետարան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18.01.2016թ</w:t>
            </w:r>
            <w:r w:rsidR="00034DE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tabs>
                <w:tab w:val="left" w:pos="8565"/>
              </w:tabs>
              <w:spacing w:line="240" w:lineRule="auto"/>
              <w:ind w:right="42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«ՎՔ-ԲԸԱՀ-ԱՇՁԲ-15</w:t>
            </w: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» ծածկագրով առանց գնումների հայտարարությունը նախապես հրապարակելու բանակցային ընթացակարգի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գնահատող հանձնաժողովի հայտը մերժելու մասին որոշումը դադարեցնելու և «Մավշին» ՍՊԸ-ին հաղթող ճանաչելու պահանջի մասին:</w:t>
            </w:r>
          </w:p>
        </w:tc>
        <w:tc>
          <w:tcPr>
            <w:tcW w:w="2268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4DE8">
              <w:rPr>
                <w:rFonts w:ascii="GHEA Grapalat" w:hAnsi="GHEA Grapalat"/>
                <w:sz w:val="24"/>
                <w:szCs w:val="24"/>
              </w:rPr>
              <w:t>Բողոքը մերժվել է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E251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ԳԲԽ</w:t>
            </w:r>
          </w:p>
          <w:p w:rsidR="008951E0" w:rsidRPr="00034DE8" w:rsidRDefault="008951E0" w:rsidP="00E2516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03/16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«Գագաթ»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հեռուստատեսային և</w:t>
            </w: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 xml:space="preserve"> ռադիոհաղորդիչ ցանց» ՓԲԸ </w:t>
            </w:r>
          </w:p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անխափան սնուցման սարքերի ձեռքբերում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21.01.2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016թ.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spacing w:after="0" w:line="240" w:lineRule="auto"/>
              <w:ind w:right="42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հեռուստատեսային և</w:t>
            </w: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 xml:space="preserve"> ռադիոհաղորդիչ ցանց» ՓԲԸ-ի կողմից կազմակերպված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«ՀՀՌՑ-15.9-ՇՀԱՊՁԲ-15/12»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ծածկագրով շրջանակային համաձայնագրերի միջոցով գնում կատարելու ընթացակարգ հայտարարել օրինական:</w:t>
            </w:r>
          </w:p>
          <w:p w:rsidR="008951E0" w:rsidRPr="00034DE8" w:rsidRDefault="008951E0" w:rsidP="004B37D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8951E0" w:rsidRPr="00034DE8" w:rsidRDefault="00034DE8" w:rsidP="008A3858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Բողոքը բավարարվել է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E251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ԳԲԽ</w:t>
            </w:r>
          </w:p>
          <w:p w:rsidR="008951E0" w:rsidRPr="00034DE8" w:rsidRDefault="008951E0" w:rsidP="00E2516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04/16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Tahoma"/>
                <w:spacing w:val="-6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Tahoma"/>
                <w:spacing w:val="-6"/>
                <w:sz w:val="24"/>
                <w:szCs w:val="24"/>
                <w:lang w:val="en-US"/>
              </w:rPr>
              <w:t>«ՄԱԺԷՎ»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Tahoma"/>
                <w:spacing w:val="-6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ՀՀ առողջապահության նախարարություն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22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01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2016թ</w:t>
            </w:r>
            <w:r w:rsid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tabs>
                <w:tab w:val="left" w:pos="630"/>
              </w:tabs>
              <w:spacing w:line="240" w:lineRule="auto"/>
              <w:ind w:right="50"/>
              <w:jc w:val="both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ԱՆ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ԳՀ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ՇՀԱՊՁԲ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-15/15-2015/22»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ծածկագրով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</w:rPr>
              <w:t>գնման</w:t>
            </w: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ընթացակարգ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գնահատող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13.01.2016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7-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արձանագրությամբ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Մաժէվ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»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ՍՊԸ-ի հայտը մերժելու մասով,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.01.2016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արձանագրությամբ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պայմանագիր կնքելու մասին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կայացրած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որոշում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ներ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դադա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րեցնելու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և, որպես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ժամանակավոր միջոց կիրառելու՝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ԱՆ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ԳՀ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ՇՀԱՊՁԲ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-15/15-2015/22»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ծածկագրով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</w:rPr>
              <w:t>գնման</w:t>
            </w: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ընթացակարգ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գնահատող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.01.2016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արձանագրությամբ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պայմանագիր կնքելու մասին կայացրած որոշումը կասեցնելու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պահանջ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ներ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2268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Բողոքը բավարարվել է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ԳԲԽ</w:t>
            </w:r>
          </w:p>
          <w:p w:rsidR="008951E0" w:rsidRPr="00034DE8" w:rsidRDefault="008951E0" w:rsidP="00BC2B4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5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Tahoma"/>
                <w:spacing w:val="-6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Tahoma"/>
                <w:spacing w:val="-6"/>
                <w:sz w:val="24"/>
                <w:szCs w:val="24"/>
                <w:lang w:val="en-US"/>
              </w:rPr>
              <w:t>«</w:t>
            </w:r>
            <w:r w:rsidRPr="00034DE8">
              <w:rPr>
                <w:rFonts w:ascii="GHEA Grapalat" w:hAnsi="GHEA Grapalat" w:cs="Tahoma"/>
                <w:spacing w:val="-6"/>
                <w:sz w:val="24"/>
                <w:szCs w:val="24"/>
                <w:lang w:val="hy-AM"/>
              </w:rPr>
              <w:t>Վահրադյան Շին</w:t>
            </w:r>
            <w:r w:rsidRPr="00034DE8">
              <w:rPr>
                <w:rFonts w:ascii="GHEA Grapalat" w:hAnsi="GHEA Grapalat" w:cs="Tahoma"/>
                <w:spacing w:val="-6"/>
                <w:sz w:val="24"/>
                <w:szCs w:val="24"/>
                <w:lang w:val="en-US"/>
              </w:rPr>
              <w:t>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rPr>
                <w:rFonts w:ascii="GHEA Grapalat" w:hAnsi="GHEA Grapalat" w:cs="Tahoma"/>
                <w:spacing w:val="-6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Tahoma"/>
                <w:spacing w:val="-6"/>
                <w:sz w:val="24"/>
                <w:szCs w:val="24"/>
                <w:lang w:val="hy-AM"/>
              </w:rPr>
              <w:t>«Արարատ քաղաքի Պարույր Սևակի անվան թիվ 2 միջնակարգ դպրոց» ՊՈԱԿ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01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2016թ</w:t>
            </w:r>
            <w:r w:rsid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tabs>
                <w:tab w:val="left" w:pos="630"/>
              </w:tabs>
              <w:spacing w:line="240" w:lineRule="auto"/>
              <w:ind w:right="50"/>
              <w:jc w:val="both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Պատվիրատուի կողմից ընթացակարգը չկայացված հայտարարելու (պայմանագիր չկնքելու) մասին համապատասխան որոշումը (արձանագրությունը)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դադարեցնելու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՝ Պատվիրատուին համապատասխան պայմանագիր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կնքելու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ն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պարտավորեցնել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ու </w:t>
            </w:r>
            <w:r w:rsidR="004B37DD" w:rsidRPr="004B37D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պահանջի մասին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2268" w:type="dxa"/>
            <w:vAlign w:val="center"/>
          </w:tcPr>
          <w:p w:rsidR="008951E0" w:rsidRPr="004B37DD" w:rsidRDefault="004B37DD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Բողոքը բավարարվել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մասնակի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DC6E2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ԳԲԽ</w:t>
            </w:r>
          </w:p>
          <w:p w:rsidR="008951E0" w:rsidRPr="00034DE8" w:rsidRDefault="008951E0" w:rsidP="00BB72E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6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Tahoma"/>
                <w:spacing w:val="-6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«Մավշին»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Վայքի քաղաքապետարան</w:t>
            </w:r>
          </w:p>
          <w:p w:rsidR="008951E0" w:rsidRPr="00034DE8" w:rsidRDefault="008951E0" w:rsidP="00034DE8">
            <w:pPr>
              <w:tabs>
                <w:tab w:val="left" w:pos="8565"/>
              </w:tabs>
              <w:spacing w:line="240" w:lineRule="auto"/>
              <w:ind w:right="5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29.01.2016թ</w:t>
            </w:r>
            <w:r w:rsidR="00034DE8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pStyle w:val="ListParagraph"/>
              <w:tabs>
                <w:tab w:val="left" w:pos="810"/>
              </w:tabs>
              <w:spacing w:line="240" w:lineRule="auto"/>
              <w:ind w:left="0" w:right="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Դադարեցնել ՀՀ Վայոց Ձորի մարզի Վայք քաղաքապետարանի կողմից Ընթացակարգի գնահատող հանձնաժողովի 2015թ. դեկտեմբերի 30-ին ժամը 10:30-ին կայացած նիստի թիվ 2 արձանագրությամբ` «Մավշին» ՍՊԸ-ի «Մասնագիտական փորձառություն» և «Տեխնիկական միջո</w:t>
            </w:r>
            <w:r w:rsidR="00034DE8">
              <w:rPr>
                <w:rFonts w:ascii="GHEA Grapalat" w:hAnsi="GHEA Grapalat" w:cs="Sylfaen"/>
                <w:sz w:val="24"/>
                <w:szCs w:val="24"/>
              </w:rPr>
              <w:t>ց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ներ» չափանիշ</w:t>
            </w:r>
            <w:r w:rsidR="00034DE8"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ները հրավերի պահանջներին չբավա</w:t>
            </w:r>
            <w:r w:rsidR="00034DE8"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րարելու, «Մավշին» ՍՊԸ-ի հայտն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Ընթացակարգի հրավերով պահանջված փաստաթղթեր առկա չլինելու, հրավերով սահմանված պահանջներին անհամապատասխան ճանաչելու և «ՎՔ-ԲԸԱՀ-ԱՇՁԲ-15» ծածկագրով առանց գնումների հայտարարությունը նախապես հրապարակելու բանակցային ընթացակարգը չկայացած հայտարարելու մասին որոշումները:</w:t>
            </w:r>
          </w:p>
          <w:p w:rsidR="008951E0" w:rsidRPr="00034DE8" w:rsidRDefault="008951E0" w:rsidP="004B37DD">
            <w:pPr>
              <w:pStyle w:val="ListParagraph"/>
              <w:tabs>
                <w:tab w:val="left" w:pos="810"/>
                <w:tab w:val="left" w:pos="8565"/>
              </w:tabs>
              <w:spacing w:line="240" w:lineRule="auto"/>
              <w:ind w:left="0" w:right="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Կիրառել ժամանակավոր միջոց. կասեցնել «ՎՔ-ԲԸԱՀ-ԱՇՁԲ-15» ծածկագրով առանց գնումների հայտարարությունը նախապես հրապարակելու բանակցային ընթացակարգը:</w:t>
            </w:r>
          </w:p>
          <w:p w:rsidR="008951E0" w:rsidRPr="00034DE8" w:rsidRDefault="008951E0" w:rsidP="004B37DD">
            <w:pPr>
              <w:tabs>
                <w:tab w:val="left" w:pos="630"/>
              </w:tabs>
              <w:spacing w:line="240" w:lineRule="auto"/>
              <w:ind w:right="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8951E0" w:rsidRPr="00034DE8" w:rsidRDefault="008951E0" w:rsidP="008A3858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Բողոքը բավարարվել է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ԳԲԽ</w:t>
            </w:r>
          </w:p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7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«Մ.Լ.Ն. Ֆարմ»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«Գյումրու ուռուցքաբանության դիսպանսեր» ՓԲԸ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01.02.2016թ.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pStyle w:val="ListParagraph"/>
              <w:tabs>
                <w:tab w:val="left" w:pos="426"/>
              </w:tabs>
              <w:ind w:left="142" w:right="42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Գյումրու ուռուցքաբանական դիսպանսեր» ՓԲԸ-ի կողմից դեղորայքի և պատվաստա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նյութերի </w:t>
            </w: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>ձեռքբերման նպատակով կազմակերպված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 xml:space="preserve">«ԳՈՒԴ-ՇՀԱՊՁԲ-16/4»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ծածկագրով շրջա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նա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կային համաձայ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նագրի միջոցով գնում կատարելու ընթացակարգը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(այսուհետ` Ընթացակարգ) 16-րդ չափաբաժնի մասով չեղյալ համարել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ու պ/մ,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Ընթացակարգի 16-րդ չափաբաժնով նախատեսված` «Գեմցիտաբին» դեղի համար սահմանված տեխնիկական բնութա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գիրը պարտադրել կազմել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համաձայն` Օրենքի 12-րդ հոդվածի 2-րդ մասի 1-ին, 2-րդ և 3-րդ կետերի` դրանով ապահովելով Ընթացակարգին օրինական մասնակցելու հնարավորությունը:</w:t>
            </w:r>
          </w:p>
          <w:p w:rsidR="008951E0" w:rsidRPr="00034DE8" w:rsidRDefault="008951E0" w:rsidP="004B37DD">
            <w:pPr>
              <w:tabs>
                <w:tab w:val="left" w:pos="630"/>
              </w:tabs>
              <w:ind w:right="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Բողոքը մերժվել է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ԳԲԽ 08/16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&lt;Նեցուկ&gt;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Երևան ՋԷԿ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05.02.2016</w:t>
            </w:r>
            <w:r w:rsidR="00034DE8">
              <w:rPr>
                <w:rFonts w:ascii="GHEA Grapalat" w:hAnsi="GHEA Grapalat" w:cs="Sylfaen"/>
                <w:sz w:val="24"/>
                <w:szCs w:val="24"/>
              </w:rPr>
              <w:t>թ.</w:t>
            </w:r>
          </w:p>
        </w:tc>
        <w:tc>
          <w:tcPr>
            <w:tcW w:w="4819" w:type="dxa"/>
            <w:vAlign w:val="center"/>
          </w:tcPr>
          <w:p w:rsidR="008951E0" w:rsidRPr="004B37DD" w:rsidRDefault="008951E0" w:rsidP="004B37DD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4B37DD">
              <w:rPr>
                <w:rFonts w:ascii="GHEA Grapalat" w:hAnsi="GHEA Grapalat" w:cs="Sylfaen"/>
                <w:sz w:val="24"/>
                <w:szCs w:val="24"/>
              </w:rPr>
              <w:t>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Ջերմաէլեկտրակենտրոն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ՓԲԸ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կարիքների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հաշվապահական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հաշվառման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վարման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ծառայությունների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ձեռքբերման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նպատակով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հայտարարված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ԵՐՋԷԿ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ՊԸԾՁԲ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-31/15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ծածկագրով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պարզեցված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ընթացակարգի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գնահատող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հանձնաժողովի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2016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թ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22-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6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արձանագրության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1.1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1.2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կետերով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կայացված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որոշումը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դադարեցնելու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որպես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միջանկյալ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ընթացակարգ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ԵՐՋԷԿ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ՊԸԾՁԲ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-31/15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ծածկագրով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պարզեցված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ընթացակարգի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շրջանակներում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կայացված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ցանկացած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գործողությունը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կասեցնելու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4B37DD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:rsidR="008951E0" w:rsidRPr="004B37DD" w:rsidRDefault="00034DE8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B37DD">
              <w:rPr>
                <w:rFonts w:ascii="GHEA Grapalat" w:hAnsi="GHEA Grapalat"/>
                <w:sz w:val="24"/>
                <w:szCs w:val="24"/>
              </w:rPr>
              <w:lastRenderedPageBreak/>
              <w:t>Բողոքը բավարարվել է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ԳԲԽ</w:t>
            </w:r>
          </w:p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09/16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«ՎԻ ԷՄ ՋԻ և որդիներ» ԲԲԸ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Երևանի քաղաքապետարան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08.02.2016</w:t>
            </w:r>
            <w:r w:rsidR="00034DE8">
              <w:rPr>
                <w:rFonts w:ascii="GHEA Grapalat" w:hAnsi="GHEA Grapalat" w:cs="Sylfaen"/>
                <w:sz w:val="24"/>
                <w:szCs w:val="24"/>
              </w:rPr>
              <w:t>թ.</w:t>
            </w:r>
          </w:p>
        </w:tc>
        <w:tc>
          <w:tcPr>
            <w:tcW w:w="4819" w:type="dxa"/>
            <w:vAlign w:val="center"/>
          </w:tcPr>
          <w:p w:rsidR="008951E0" w:rsidRPr="004B37DD" w:rsidRDefault="008951E0" w:rsidP="004B37DD">
            <w:pPr>
              <w:tabs>
                <w:tab w:val="left" w:pos="8565"/>
              </w:tabs>
              <w:ind w:left="142"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որպես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միջանկյալ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ընթացակարգ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կիրառել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ժամանակավոր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միջոց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կասեցնել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ԵՔ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ՇՀԱՊՁԲ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-16/17»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ծածկագրով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շրջանակային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համաձայնագրերի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միջոցով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գնում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ընթացակարգի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գնահատող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հանձնաժողովի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կողմից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կայացրած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որևէ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կատարումը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դադարեցնել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գնահատող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հանձնաժողովի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ԵՔ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ՇՀԱՊՁԲ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-16/17»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ծածկագրով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շրջանակային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համաձայնագրերի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միջոցով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գնում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ընթացակարգ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հայտարարելու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որոշումը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չեղյալ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հայտարարել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ընթացակարգը</w:t>
            </w:r>
            <w:r w:rsidRPr="004B37DD">
              <w:rPr>
                <w:rFonts w:ascii="GHEA Grapalat" w:hAnsi="GHEA Grapalat"/>
                <w:sz w:val="24"/>
                <w:szCs w:val="24"/>
              </w:rPr>
              <w:t>):</w:t>
            </w:r>
          </w:p>
          <w:p w:rsidR="008951E0" w:rsidRPr="00034DE8" w:rsidRDefault="008951E0" w:rsidP="004B37DD">
            <w:pPr>
              <w:pStyle w:val="ListParagraph"/>
              <w:tabs>
                <w:tab w:val="left" w:pos="426"/>
              </w:tabs>
              <w:ind w:left="142" w:right="42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Բողոքը մերժվել է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ԳԲԽ</w:t>
            </w:r>
          </w:p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10/16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«ԷԴԼԱԺ»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 xml:space="preserve">Աշտարակի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քաղաքապետարան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08.02.2016թ.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tabs>
                <w:tab w:val="left" w:pos="8565"/>
              </w:tabs>
              <w:ind w:left="142" w:right="7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 xml:space="preserve">դադարեցնել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ՀՀԱՄԱՇՏ-ՊԸԱՇՁԲ-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16/1</w:t>
            </w:r>
            <w:r w:rsidRPr="00034DE8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ծածկագրով պարզեցված ընթացակարգի գնահատող հանձնաժողովի 03.02.2016թ. կայացված թիվ 2 որոշման 4-րդ կետի «գ» ենթակետը:</w:t>
            </w:r>
          </w:p>
          <w:p w:rsidR="008951E0" w:rsidRPr="00034DE8" w:rsidRDefault="008951E0" w:rsidP="004B37DD">
            <w:pPr>
              <w:pStyle w:val="ListParagraph"/>
              <w:tabs>
                <w:tab w:val="left" w:pos="426"/>
              </w:tabs>
              <w:ind w:left="142" w:right="42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8951E0" w:rsidRPr="00034DE8" w:rsidRDefault="00034DE8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color w:val="FF0000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color w:val="FF0000"/>
                <w:sz w:val="24"/>
                <w:szCs w:val="24"/>
              </w:rPr>
              <w:lastRenderedPageBreak/>
              <w:t>Բողոքը բավարարվել է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A4570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ԳԲԽ</w:t>
            </w:r>
          </w:p>
          <w:p w:rsidR="008951E0" w:rsidRPr="00034DE8" w:rsidRDefault="008951E0" w:rsidP="00A4570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11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hy-AM"/>
              </w:rPr>
              <w:t>«Ալմաքսիմս» ՍՊԸ</w:t>
            </w:r>
          </w:p>
        </w:tc>
        <w:tc>
          <w:tcPr>
            <w:tcW w:w="2552" w:type="dxa"/>
            <w:vAlign w:val="center"/>
          </w:tcPr>
          <w:p w:rsidR="00034DE8" w:rsidRDefault="00034DE8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hy-AM"/>
              </w:rPr>
              <w:t>«Նորք-Մարաշ» բժշկական կենտրոն» ՓԲԸ</w:t>
            </w:r>
          </w:p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hy-AM"/>
              </w:rPr>
              <w:t>10.02.2016</w:t>
            </w:r>
            <w:r w:rsidR="00034DE8">
              <w:rPr>
                <w:rFonts w:ascii="GHEA Grapalat" w:hAnsi="GHEA Grapalat" w:cs="Times Armenian"/>
                <w:sz w:val="24"/>
                <w:szCs w:val="24"/>
              </w:rPr>
              <w:t>թ.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pStyle w:val="ListParagraph"/>
              <w:spacing w:line="240" w:lineRule="auto"/>
              <w:ind w:left="0" w:right="424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Դադարեցնել «Նորք-Մարաշ» բժշկական կենտրոն» ՓԲԸ-ի կողմից «ՆՄԲԿ-ՇՀԱՊՁԲ-16/9» ծածկագրով շրջանակային համաձայնագրերի միջոցով գնում կատարելու ընթացակարգի գնահատող հանձնաժողովի 2016թ. հունվարի 25-ին ժամը 14:00-ին կայացած նիստի թիվ 2 արձանագրության 4-րդ կետով` «Ալմաքսիմս» ՍՊԸ-ի հայտը մերժելու մասին որոշումը: </w:t>
            </w:r>
          </w:p>
          <w:p w:rsidR="008951E0" w:rsidRPr="00034DE8" w:rsidRDefault="008951E0" w:rsidP="004B37DD">
            <w:pPr>
              <w:pStyle w:val="ListParagraph"/>
              <w:spacing w:line="240" w:lineRule="auto"/>
              <w:ind w:left="0" w:right="424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Կիրառել ժամանակավոր միջոց. կասեցնել «ՆՄԲԿ-ՇՀԱՊՁԲ-16/9» ծածկագրով շրջանակային համաձայնագրերի միջոցով գնում կատարելու ընթացակարգը: </w:t>
            </w:r>
          </w:p>
          <w:p w:rsidR="008951E0" w:rsidRPr="00034DE8" w:rsidRDefault="008951E0" w:rsidP="004B37DD">
            <w:pPr>
              <w:pStyle w:val="ListParagraph"/>
              <w:tabs>
                <w:tab w:val="left" w:pos="426"/>
              </w:tabs>
              <w:spacing w:line="240" w:lineRule="auto"/>
              <w:ind w:left="142" w:right="424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4DE8">
              <w:rPr>
                <w:rFonts w:ascii="GHEA Grapalat" w:hAnsi="GHEA Grapalat"/>
                <w:sz w:val="24"/>
                <w:szCs w:val="24"/>
              </w:rPr>
              <w:t>Բողոքը բավարարվել է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A4570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ԳԲԽ-12/16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</w:rPr>
              <w:t xml:space="preserve">«Մակրոֆուդ» </w:t>
            </w:r>
            <w:r w:rsidRPr="00034DE8">
              <w:rPr>
                <w:rFonts w:ascii="GHEA Grapalat" w:hAnsi="GHEA Grapalat" w:cs="Times Armenian"/>
                <w:sz w:val="24"/>
                <w:szCs w:val="24"/>
              </w:rPr>
              <w:lastRenderedPageBreak/>
              <w:t>ՍՊԸ</w:t>
            </w:r>
          </w:p>
        </w:tc>
        <w:tc>
          <w:tcPr>
            <w:tcW w:w="2552" w:type="dxa"/>
            <w:vAlign w:val="center"/>
          </w:tcPr>
          <w:p w:rsidR="008951E0" w:rsidRPr="00034DE8" w:rsidRDefault="00034DE8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Times Armenia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 xml:space="preserve">ՀՀ պաշտպանության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նախարարություն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</w:rPr>
              <w:lastRenderedPageBreak/>
              <w:t>12.02.2016թ.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tabs>
                <w:tab w:val="left" w:pos="8565"/>
              </w:tabs>
              <w:spacing w:line="240" w:lineRule="auto"/>
              <w:ind w:right="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ՊՆ-ի կողմից կազմակերպված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«ԳԱԿ-ՇՀԱՊՁԲ-15/11-ՀՀ ՊՆ ՆՏԱԴ-ՇՀԱՊՁԲ-7/10» ծածկագրով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շրջանա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կային համաձայնագրերի միջոցով գնում կատարելու ընթացակարգի գնահատող հանձնաժողովի 25.01.2016թ. տեղի ունեցած նիստի որոշումը չեղյալ համարելու և «Մակրոֆուդ» ՍՊԸ-ին Ընթացակարգի 1-ին, 4-8-րդ չափաբա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ժիններով ընտրված մասնակից ճանաչելու պահանջների մասին: </w:t>
            </w:r>
          </w:p>
          <w:p w:rsidR="008951E0" w:rsidRPr="00034DE8" w:rsidRDefault="008951E0" w:rsidP="004B37DD">
            <w:pPr>
              <w:pStyle w:val="ListParagraph"/>
              <w:spacing w:line="240" w:lineRule="auto"/>
              <w:ind w:left="0" w:right="424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Ընթացքի մեջ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A4570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ԳԲԽ</w:t>
            </w:r>
          </w:p>
          <w:p w:rsidR="008951E0" w:rsidRPr="00034DE8" w:rsidRDefault="008951E0" w:rsidP="00A4570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13/16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«ԱրմենՏել» ՓԲԸ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ՀՀ սպորտի և երիտասարդության հարցերի նախարարություն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en-US"/>
              </w:rPr>
              <w:t>12.02.2016թ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pStyle w:val="ListParagraph"/>
              <w:spacing w:line="240" w:lineRule="auto"/>
              <w:ind w:left="0" w:right="42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Դադարեցնել Հանձնաժողովի թիվ 2 արձանագրությամբ կայացված առաջին չափաբաժնով ներկայացված «ԱրմենՏել» ՓԲԸ-ի հայտը մերժելու մասին և առաջին չափաբաժնի մասով «Յուքոմ» ՍՊԸ-ին հաղթող ճանաչելու մասին որոշումները:</w:t>
            </w:r>
          </w:p>
          <w:p w:rsidR="008951E0" w:rsidRPr="00034DE8" w:rsidRDefault="008951E0" w:rsidP="004B37DD">
            <w:pPr>
              <w:pStyle w:val="ListParagraph"/>
              <w:spacing w:line="240" w:lineRule="auto"/>
              <w:ind w:left="0" w:right="424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Որպես միջանկյալ ընթացակարգ՝ կիրառել ժամանակավոր միջոց և կասեցնել «ՍՊ-ՇՀԾՁԲ-15/25/2» շրջանակային համաձայնագրերի միջոցով գնում կատարելու ընթացակարգի առաջին չափաբաժնով գնում կատարելու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ընթացակարգը:</w:t>
            </w:r>
          </w:p>
        </w:tc>
        <w:tc>
          <w:tcPr>
            <w:tcW w:w="2268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Ընթացքի մեջ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A4570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ԳԲԽ</w:t>
            </w:r>
          </w:p>
          <w:p w:rsidR="008951E0" w:rsidRPr="00034DE8" w:rsidRDefault="008951E0" w:rsidP="00A4570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14/16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«Նոր-Էներջի»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Վայքի քաղաքապեարան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en-US"/>
              </w:rPr>
              <w:t>17.02.2016թ.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pStyle w:val="ListParagraph"/>
              <w:tabs>
                <w:tab w:val="left" w:pos="810"/>
                <w:tab w:val="left" w:pos="8565"/>
              </w:tabs>
              <w:ind w:left="0" w:right="5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Մասնակի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դադարեցնել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ՎՔ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ԲԸԱՀ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ԱՇՁԲ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-15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» ծածկագրով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ընթացակարգի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գնահատող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16.02.2016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5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արձանագրությունը՝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Մավշին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ՍՊԸ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Նիկդավ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Գրուպ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ԲԲԸ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կոնսորցիումի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հայտը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հրավերի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պահանջներին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բավարարող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ճանաչելու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, 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Մավշին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ՍՊԸ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Նիկդավ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Գրուպ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ԲԲԸ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կոնսորցիումին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ընտրված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մասնակից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ճանաչելու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պայմանագիր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կնքելու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առաջարկ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անելու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մասով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8951E0" w:rsidRPr="00034DE8" w:rsidRDefault="008951E0" w:rsidP="004B37DD">
            <w:pPr>
              <w:pStyle w:val="ListParagraph"/>
              <w:tabs>
                <w:tab w:val="left" w:pos="810"/>
                <w:tab w:val="left" w:pos="8565"/>
              </w:tabs>
              <w:ind w:left="0" w:right="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Կիրառել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ժամանակավոր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միջոց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կասեցնել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ՎՔ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ԲԸԱՀ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ԱՇՁԲ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-1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5» ծածկագրով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գնահատող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16.02.2016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5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արձանագրության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4-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կատարումը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8951E0" w:rsidRPr="00034DE8" w:rsidRDefault="008951E0" w:rsidP="004B37D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8951E0" w:rsidRPr="004B37DD" w:rsidRDefault="004B37DD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Թողնվել է առանց քննության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A4570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ԳԲԽ 15/16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«Վագա-Ֆարմ»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«Նորք հոգբուժական Կենտրոն» ՓԲԸ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</w:rPr>
              <w:t>18.02.2016</w:t>
            </w:r>
            <w:r w:rsidR="00034DE8">
              <w:rPr>
                <w:rFonts w:ascii="GHEA Grapalat" w:hAnsi="GHEA Grapalat" w:cs="Times Armenian"/>
                <w:sz w:val="24"/>
                <w:szCs w:val="24"/>
              </w:rPr>
              <w:t>թ.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jc w:val="both"/>
              <w:rPr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Նորք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Հոգեբուժական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Կենտրոն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» ՓԲԸ -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կարիքների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դեղորայքի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ձեռքբերման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նպատակով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հայտարարված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ՆՀԿ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ՇՀԱՊՁԲ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-16/4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ծածկագրով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շրջանակային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համաձայնագրերի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միջոցով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գնում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կատարելու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ընթացակարգի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գնահատող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հանձնաժողովի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2016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թ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փետրվարի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8-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4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արձանագրությամբ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արձանագրված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որոշումը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գնահատող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հանձնաժողովի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2016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թ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փետրվարի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12-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2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որոշումը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պարտավորեցնել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պատվիրատուին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Վագա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Ֆարմ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ՍՊԸ</w:t>
            </w:r>
            <w:r w:rsidRPr="00034DE8">
              <w:rPr>
                <w:rFonts w:ascii="GHEA Grapalat" w:hAnsi="GHEA Grapalat"/>
                <w:sz w:val="24"/>
                <w:szCs w:val="24"/>
              </w:rPr>
              <w:t>-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որպես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հաղթող՝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ընտրված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մասնակից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ճանաչել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չափաբաժինների</w:t>
            </w:r>
            <w:r w:rsidRPr="00034DE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մասով</w:t>
            </w:r>
            <w:r w:rsidRPr="00034DE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8951E0" w:rsidRPr="00034DE8" w:rsidRDefault="008951E0" w:rsidP="004B37DD">
            <w:pPr>
              <w:pStyle w:val="ListParagraph"/>
              <w:spacing w:line="240" w:lineRule="auto"/>
              <w:ind w:left="0" w:right="424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51E0" w:rsidRPr="00034DE8" w:rsidRDefault="00034DE8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Ընթացքի մեջ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A4570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ԳԲԽ 1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6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«ԱրմենՏել» ՓԲԸ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ՀՀ աշխատանքի և սոցիալական հարցերի նախարարության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en-US"/>
              </w:rPr>
              <w:t>19.02.2016թ.</w:t>
            </w:r>
          </w:p>
        </w:tc>
        <w:tc>
          <w:tcPr>
            <w:tcW w:w="4819" w:type="dxa"/>
            <w:vAlign w:val="center"/>
          </w:tcPr>
          <w:p w:rsidR="008951E0" w:rsidRPr="00034DE8" w:rsidRDefault="008951E0" w:rsidP="004B37DD">
            <w:pPr>
              <w:pStyle w:val="ListParagraph"/>
              <w:spacing w:after="0" w:line="240" w:lineRule="auto"/>
              <w:ind w:left="0" w:right="424"/>
              <w:jc w:val="both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Դադարեցնել ՀՀ աշխատանքի և սոցիալական հարցերի նախարարության կողմից «ՇՀԾՁԲ-15/25» ծածկագրով շրջանակային համաձայնագրերի միջոցով գնում կատարելու ընթացակարգի գնահատող հանձնաժողովի 2016թ. փետրվարի 9-ին կայացած նիստի արձանագրությամբ կայացված` «ԱրմեՏել» ՓԲԸ-ի հայտը մերժելու և «Օրանժ Արմենիա» ՓԲԸ-ին առաջին տեղը զբաղեցնող ճանաչելու մասին </w:t>
            </w:r>
            <w:r w:rsidRPr="00034DE8">
              <w:rPr>
                <w:rFonts w:ascii="GHEA Grapalat" w:hAnsi="GHEA Grapalat" w:cs="Times Armenian"/>
                <w:sz w:val="24"/>
                <w:szCs w:val="24"/>
                <w:lang w:val="hy-AM"/>
              </w:rPr>
              <w:lastRenderedPageBreak/>
              <w:t>որոշումները:</w:t>
            </w:r>
            <w:r w:rsidRPr="00034DE8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</w:t>
            </w:r>
          </w:p>
          <w:p w:rsidR="008951E0" w:rsidRPr="00034DE8" w:rsidRDefault="008951E0" w:rsidP="004B37DD">
            <w:pPr>
              <w:pStyle w:val="ListParagraph"/>
              <w:spacing w:after="0" w:line="240" w:lineRule="auto"/>
              <w:ind w:left="0" w:right="424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Որպես միջանկյան ընթացակարգ` կիրառել ժամանակավոր միջոց և կասեցնել «ՇՀԾՁԲ-15/25» ծածկագրով շրջանակային համաձայնագրերի միջոցով գնում կատարելու ընթացակարգը: </w:t>
            </w:r>
          </w:p>
          <w:p w:rsidR="008951E0" w:rsidRPr="00034DE8" w:rsidRDefault="008951E0" w:rsidP="004B37DD">
            <w:pPr>
              <w:spacing w:after="0" w:line="360" w:lineRule="auto"/>
              <w:ind w:right="424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8951E0" w:rsidRPr="00034DE8" w:rsidRDefault="008951E0" w:rsidP="004B37DD">
            <w:pPr>
              <w:pStyle w:val="ListParagraph"/>
              <w:spacing w:line="240" w:lineRule="auto"/>
              <w:ind w:left="0" w:right="424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8951E0" w:rsidRPr="00034DE8" w:rsidRDefault="008951E0" w:rsidP="002C5CC0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Ընթացքի մեջ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A4570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ԳԲԽ 17/16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«ՄԵԳԱ-ՊԵՅՊԵՐ»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ՀՀ պաշտպանության նախարարություն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en-US"/>
              </w:rPr>
              <w:t>19.02.2016թ</w:t>
            </w:r>
            <w:r w:rsidR="00034DE8">
              <w:rPr>
                <w:rFonts w:ascii="GHEA Grapalat" w:hAnsi="GHEA Grapalat" w:cs="Times Armenian"/>
                <w:sz w:val="24"/>
                <w:szCs w:val="24"/>
              </w:rPr>
              <w:t>.</w:t>
            </w:r>
          </w:p>
        </w:tc>
        <w:tc>
          <w:tcPr>
            <w:tcW w:w="4819" w:type="dxa"/>
            <w:vAlign w:val="center"/>
          </w:tcPr>
          <w:p w:rsidR="00034DE8" w:rsidRPr="004B37DD" w:rsidRDefault="00034DE8" w:rsidP="004B37DD">
            <w:pPr>
              <w:pStyle w:val="ListParagraph"/>
              <w:tabs>
                <w:tab w:val="left" w:pos="810"/>
              </w:tabs>
              <w:ind w:left="0" w:right="5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Կիրառել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ժամանակավոր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կանխարգելիչ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ուղղված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կլինեն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ՄԵԳԱ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ՊԵՅՊԵՐ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ՍՊԸ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շահերին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հասցվելիք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հետագա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վնասների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կանխմանը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թվում՝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ուղղված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կլինեն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գնումների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ընթացակարգը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պատվիրատուի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գնահատման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կայացրած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որևէ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իրականացումը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կասեցնելուն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034DE8" w:rsidRPr="004B37DD" w:rsidRDefault="00034DE8" w:rsidP="004B37DD">
            <w:pPr>
              <w:pStyle w:val="ListParagraph"/>
              <w:numPr>
                <w:ilvl w:val="0"/>
                <w:numId w:val="31"/>
              </w:numPr>
              <w:tabs>
                <w:tab w:val="left" w:pos="810"/>
                <w:tab w:val="left" w:pos="8565"/>
              </w:tabs>
              <w:ind w:left="0" w:right="50" w:firstLine="36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Դադարեցնել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գնումների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գործընթացի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ընթացքում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պատվիրատուի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գնահատող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կայացրած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առանձին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որոշումներ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թվում՝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Գնումների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9-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lastRenderedPageBreak/>
              <w:t>րդ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հոդվածով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անգործության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ժամանակահատվածում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պայմանագիր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կնքելու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որոշումը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034DE8" w:rsidRPr="00034DE8" w:rsidRDefault="00034DE8" w:rsidP="004B37DD">
            <w:pPr>
              <w:pStyle w:val="ListParagraph"/>
              <w:numPr>
                <w:ilvl w:val="0"/>
                <w:numId w:val="31"/>
              </w:numPr>
              <w:tabs>
                <w:tab w:val="left" w:pos="810"/>
                <w:tab w:val="left" w:pos="8565"/>
              </w:tabs>
              <w:ind w:left="0" w:right="50" w:firstLine="36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Չեղյալ հայտարարել կնքված պայմանագիրը:</w:t>
            </w:r>
          </w:p>
          <w:p w:rsidR="008951E0" w:rsidRPr="00034DE8" w:rsidRDefault="008951E0" w:rsidP="004B37DD">
            <w:pPr>
              <w:pStyle w:val="ListParagraph"/>
              <w:spacing w:line="240" w:lineRule="auto"/>
              <w:ind w:left="0" w:right="424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Ընթացքի մեջ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A4570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ԳԲԽ 18/16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«Էյվիսի քոնսալթինգ ընդ աուդիտ»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«Երևանի Ջերմաէլեկտրակենտրոն» ՓԲԸ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en-US"/>
              </w:rPr>
              <w:t>22.02.2016թ</w:t>
            </w:r>
            <w:r w:rsidR="00034DE8">
              <w:rPr>
                <w:rFonts w:ascii="GHEA Grapalat" w:hAnsi="GHEA Grapalat" w:cs="Times Armenian"/>
                <w:sz w:val="24"/>
                <w:szCs w:val="24"/>
              </w:rPr>
              <w:t>.</w:t>
            </w:r>
          </w:p>
        </w:tc>
        <w:tc>
          <w:tcPr>
            <w:tcW w:w="4819" w:type="dxa"/>
            <w:vAlign w:val="center"/>
          </w:tcPr>
          <w:p w:rsidR="008951E0" w:rsidRPr="00034DE8" w:rsidRDefault="00DB4A7D" w:rsidP="004B37DD">
            <w:pPr>
              <w:tabs>
                <w:tab w:val="left" w:pos="810"/>
                <w:tab w:val="left" w:pos="8565"/>
              </w:tabs>
              <w:ind w:right="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</w:rPr>
              <w:t>Չեղյալ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համարել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ԵՐՋԷԿ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ՊԸԾՁԲ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-02/16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» ծածկագրով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ընթացակարգ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ով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հայտարարված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մրցույթը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պատվիրատուին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պարտավորեցնել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բնութագիրը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կազմել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Գնումների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կետերին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համապատասխան՝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դրանով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ապահովելով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հավասար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մրցակցություն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որն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իմ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ընկերությանն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օրինական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հնարավորություն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կտա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հավասար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հիմունքներով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մասնակցելու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մրցույթին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:rsidR="008951E0" w:rsidRPr="00034DE8" w:rsidRDefault="00DB4A7D" w:rsidP="00EE0C29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Ընթացքի մեջ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8F5B4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ԳԲԽ 19/16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</w:rPr>
              <w:t>«Պանտեռա սիքյուրիթի»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</w:rPr>
              <w:t>«Արդարադատության ակադեմիա» ՊՈԱԿ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en-US"/>
              </w:rPr>
              <w:t>22.02.2016թ</w:t>
            </w:r>
            <w:r w:rsidR="00034DE8">
              <w:rPr>
                <w:rFonts w:ascii="GHEA Grapalat" w:hAnsi="GHEA Grapalat" w:cs="Times Armenian"/>
                <w:sz w:val="24"/>
                <w:szCs w:val="24"/>
              </w:rPr>
              <w:t>.</w:t>
            </w:r>
          </w:p>
        </w:tc>
        <w:tc>
          <w:tcPr>
            <w:tcW w:w="4819" w:type="dxa"/>
            <w:vAlign w:val="center"/>
          </w:tcPr>
          <w:p w:rsidR="008951E0" w:rsidRPr="004B37DD" w:rsidRDefault="008951E0" w:rsidP="004B37DD">
            <w:pPr>
              <w:pStyle w:val="ListParagraph"/>
              <w:spacing w:line="240" w:lineRule="auto"/>
              <w:ind w:left="0" w:right="42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4B37DD">
              <w:rPr>
                <w:rFonts w:ascii="GHEA Grapalat" w:hAnsi="GHEA Grapalat" w:cs="Sylfaen"/>
                <w:sz w:val="24"/>
                <w:szCs w:val="24"/>
              </w:rPr>
              <w:t>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ակադեմիա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ՊՈԱԿ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կողմից կազմակերպված </w:t>
            </w:r>
            <w:r w:rsidRPr="004B37DD">
              <w:rPr>
                <w:rFonts w:ascii="GHEA Grapalat" w:hAnsi="GHEA Grapalat"/>
                <w:sz w:val="24"/>
                <w:szCs w:val="24"/>
              </w:rPr>
              <w:t>«</w:t>
            </w:r>
            <w:r w:rsidRPr="00034DE8">
              <w:rPr>
                <w:rFonts w:ascii="GHEA Grapalat" w:hAnsi="GHEA Grapalat"/>
                <w:sz w:val="24"/>
                <w:szCs w:val="24"/>
              </w:rPr>
              <w:t>ԱԱ</w:t>
            </w:r>
            <w:r w:rsidRPr="004B37DD">
              <w:rPr>
                <w:rFonts w:ascii="GHEA Grapalat" w:hAnsi="GHEA Grapalat"/>
                <w:sz w:val="24"/>
                <w:szCs w:val="24"/>
              </w:rPr>
              <w:t>-</w:t>
            </w:r>
            <w:r w:rsidRPr="00034DE8">
              <w:rPr>
                <w:rFonts w:ascii="GHEA Grapalat" w:hAnsi="GHEA Grapalat"/>
                <w:sz w:val="24"/>
                <w:szCs w:val="24"/>
              </w:rPr>
              <w:t>ՊԸԾՁԲ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-16/01» </w:t>
            </w:r>
            <w:r w:rsidRPr="00034DE8">
              <w:rPr>
                <w:rFonts w:ascii="GHEA Grapalat" w:hAnsi="GHEA Grapalat"/>
                <w:sz w:val="24"/>
                <w:szCs w:val="24"/>
              </w:rPr>
              <w:t>ծածկագրով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</w:rPr>
              <w:t>պարզեցված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/>
                <w:sz w:val="24"/>
                <w:szCs w:val="24"/>
              </w:rPr>
              <w:t>ընթացակարգի</w:t>
            </w:r>
            <w:r w:rsidRPr="004B37D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գնահատող հանձնաժողովի 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lastRenderedPageBreak/>
              <w:t>11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.2016թ.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տեղի ունեցած նիստի N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5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արձանագրության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1.3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կայացրած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որոշումը 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դադարեցնելու</w:t>
            </w:r>
            <w:r w:rsidRPr="004B37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պահանջի մասին</w:t>
            </w:r>
          </w:p>
        </w:tc>
        <w:tc>
          <w:tcPr>
            <w:tcW w:w="2268" w:type="dxa"/>
            <w:vAlign w:val="center"/>
          </w:tcPr>
          <w:p w:rsidR="008951E0" w:rsidRPr="00034DE8" w:rsidRDefault="008951E0" w:rsidP="00CF45CE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Ընթացքի մեջ</w:t>
            </w:r>
          </w:p>
        </w:tc>
      </w:tr>
      <w:tr w:rsidR="008951E0" w:rsidRPr="00034DE8" w:rsidTr="00034DE8">
        <w:trPr>
          <w:trHeight w:val="147"/>
        </w:trPr>
        <w:tc>
          <w:tcPr>
            <w:tcW w:w="810" w:type="dxa"/>
            <w:vAlign w:val="center"/>
          </w:tcPr>
          <w:p w:rsidR="008951E0" w:rsidRPr="00034DE8" w:rsidRDefault="008951E0" w:rsidP="00610F9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4" w:type="dxa"/>
            <w:vAlign w:val="center"/>
          </w:tcPr>
          <w:p w:rsidR="008951E0" w:rsidRPr="00034DE8" w:rsidRDefault="008951E0" w:rsidP="008F5B4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ԳԲԽ</w:t>
            </w:r>
          </w:p>
          <w:p w:rsidR="008951E0" w:rsidRPr="00034DE8" w:rsidRDefault="008951E0" w:rsidP="008F5B4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20/16</w:t>
            </w:r>
          </w:p>
        </w:tc>
        <w:tc>
          <w:tcPr>
            <w:tcW w:w="1842" w:type="dxa"/>
            <w:vAlign w:val="center"/>
          </w:tcPr>
          <w:p w:rsidR="008951E0" w:rsidRPr="00034DE8" w:rsidRDefault="008951E0" w:rsidP="00EE0C2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«Եվա և Սյուզի» ՍՊԸ</w:t>
            </w:r>
          </w:p>
        </w:tc>
        <w:tc>
          <w:tcPr>
            <w:tcW w:w="2552" w:type="dxa"/>
            <w:vAlign w:val="center"/>
          </w:tcPr>
          <w:p w:rsidR="008951E0" w:rsidRPr="00034DE8" w:rsidRDefault="008951E0" w:rsidP="00EE0C29">
            <w:pPr>
              <w:tabs>
                <w:tab w:val="left" w:pos="8565"/>
              </w:tabs>
              <w:spacing w:line="240" w:lineRule="auto"/>
              <w:ind w:right="-108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«Փոքր Մհեր» կրթահամալիր» ՊՈԱԿ</w:t>
            </w:r>
          </w:p>
        </w:tc>
        <w:tc>
          <w:tcPr>
            <w:tcW w:w="1701" w:type="dxa"/>
            <w:vAlign w:val="center"/>
          </w:tcPr>
          <w:p w:rsidR="008951E0" w:rsidRPr="00034DE8" w:rsidRDefault="008951E0" w:rsidP="001E3D6E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Times Armenian"/>
                <w:sz w:val="24"/>
                <w:szCs w:val="24"/>
                <w:lang w:val="en-US"/>
              </w:rPr>
              <w:t>25.02.2016թ.</w:t>
            </w:r>
          </w:p>
        </w:tc>
        <w:tc>
          <w:tcPr>
            <w:tcW w:w="4819" w:type="dxa"/>
            <w:vAlign w:val="center"/>
          </w:tcPr>
          <w:p w:rsidR="008951E0" w:rsidRPr="00034DE8" w:rsidRDefault="00DB4A7D" w:rsidP="004B37DD">
            <w:pPr>
              <w:pStyle w:val="ListParagraph"/>
              <w:spacing w:line="240" w:lineRule="auto"/>
              <w:ind w:left="0" w:right="424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Չկայացած հայտարարել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ՓՄԿ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034DE8">
              <w:rPr>
                <w:rFonts w:ascii="GHEA Grapalat" w:hAnsi="GHEA Grapalat" w:cs="Sylfaen"/>
                <w:sz w:val="24"/>
                <w:szCs w:val="24"/>
              </w:rPr>
              <w:t>ՇՀԱՊՁԲ</w:t>
            </w:r>
            <w:r w:rsidRPr="00034DE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-(16/1)-15/2» ծածկագրով </w:t>
            </w: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շրջանակային համաձայնագրերի միջոցով գնում կատարելու ընթացակարգը:</w:t>
            </w:r>
          </w:p>
        </w:tc>
        <w:tc>
          <w:tcPr>
            <w:tcW w:w="2268" w:type="dxa"/>
            <w:vAlign w:val="center"/>
          </w:tcPr>
          <w:p w:rsidR="008951E0" w:rsidRPr="00034DE8" w:rsidRDefault="00DB4A7D" w:rsidP="00CF45CE">
            <w:pPr>
              <w:spacing w:after="0" w:line="240" w:lineRule="auto"/>
              <w:ind w:right="33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DE8">
              <w:rPr>
                <w:rFonts w:ascii="GHEA Grapalat" w:hAnsi="GHEA Grapalat"/>
                <w:sz w:val="24"/>
                <w:szCs w:val="24"/>
                <w:lang w:val="en-US"/>
              </w:rPr>
              <w:t>Ընթացքի մեջ</w:t>
            </w:r>
          </w:p>
        </w:tc>
      </w:tr>
    </w:tbl>
    <w:p w:rsidR="00142F64" w:rsidRPr="00034DE8" w:rsidRDefault="00142F64" w:rsidP="00062FDE">
      <w:pPr>
        <w:spacing w:line="240" w:lineRule="auto"/>
        <w:rPr>
          <w:rFonts w:ascii="GHEA Grapalat" w:hAnsi="GHEA Grapalat" w:cs="Sylfaen"/>
          <w:sz w:val="18"/>
          <w:szCs w:val="18"/>
          <w:lang w:val="es-ES"/>
        </w:rPr>
      </w:pPr>
    </w:p>
    <w:sectPr w:rsidR="00142F64" w:rsidRPr="00034DE8" w:rsidSect="00ED3D53">
      <w:pgSz w:w="16838" w:h="11906" w:orient="landscape"/>
      <w:pgMar w:top="850" w:right="1134" w:bottom="197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9FB"/>
    <w:multiLevelType w:val="hybridMultilevel"/>
    <w:tmpl w:val="E17E2A00"/>
    <w:lvl w:ilvl="0" w:tplc="BDE0B1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8F0C20"/>
    <w:multiLevelType w:val="hybridMultilevel"/>
    <w:tmpl w:val="BBC8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9645C1"/>
    <w:multiLevelType w:val="hybridMultilevel"/>
    <w:tmpl w:val="8E6C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AC749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41E73"/>
    <w:multiLevelType w:val="hybridMultilevel"/>
    <w:tmpl w:val="FAE48664"/>
    <w:lvl w:ilvl="0" w:tplc="8B68A8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0F6701"/>
    <w:multiLevelType w:val="hybridMultilevel"/>
    <w:tmpl w:val="EF6E003A"/>
    <w:lvl w:ilvl="0" w:tplc="405EB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8F8171F"/>
    <w:multiLevelType w:val="hybridMultilevel"/>
    <w:tmpl w:val="6716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66031F"/>
    <w:multiLevelType w:val="hybridMultilevel"/>
    <w:tmpl w:val="B8760380"/>
    <w:lvl w:ilvl="0" w:tplc="C0C03A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DE4CCD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70A6C"/>
    <w:multiLevelType w:val="hybridMultilevel"/>
    <w:tmpl w:val="15D4BD5E"/>
    <w:lvl w:ilvl="0" w:tplc="CDBC213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22763C0C"/>
    <w:multiLevelType w:val="hybridMultilevel"/>
    <w:tmpl w:val="97BC8D98"/>
    <w:lvl w:ilvl="0" w:tplc="7FFEDB9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093372"/>
    <w:multiLevelType w:val="hybridMultilevel"/>
    <w:tmpl w:val="96EEC8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6749AB"/>
    <w:multiLevelType w:val="hybridMultilevel"/>
    <w:tmpl w:val="B17A228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99E4540"/>
    <w:multiLevelType w:val="hybridMultilevel"/>
    <w:tmpl w:val="49C8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E20499"/>
    <w:multiLevelType w:val="hybridMultilevel"/>
    <w:tmpl w:val="3370B818"/>
    <w:lvl w:ilvl="0" w:tplc="FE024C9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Armeni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BB317B"/>
    <w:multiLevelType w:val="hybridMultilevel"/>
    <w:tmpl w:val="9A647FE6"/>
    <w:lvl w:ilvl="0" w:tplc="1DDAB11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7A01F0"/>
    <w:multiLevelType w:val="hybridMultilevel"/>
    <w:tmpl w:val="21506CA8"/>
    <w:lvl w:ilvl="0" w:tplc="D1A8A41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127C8A"/>
    <w:multiLevelType w:val="hybridMultilevel"/>
    <w:tmpl w:val="A02E71E8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570F3A"/>
    <w:multiLevelType w:val="hybridMultilevel"/>
    <w:tmpl w:val="42EA6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365C4D"/>
    <w:multiLevelType w:val="hybridMultilevel"/>
    <w:tmpl w:val="17B6E516"/>
    <w:lvl w:ilvl="0" w:tplc="C136AA76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3D59A3"/>
    <w:multiLevelType w:val="hybridMultilevel"/>
    <w:tmpl w:val="3462FB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0F3842"/>
    <w:multiLevelType w:val="hybridMultilevel"/>
    <w:tmpl w:val="1038BB60"/>
    <w:lvl w:ilvl="0" w:tplc="405EB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747E68"/>
    <w:multiLevelType w:val="hybridMultilevel"/>
    <w:tmpl w:val="40EAC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C5E8D"/>
    <w:multiLevelType w:val="hybridMultilevel"/>
    <w:tmpl w:val="E334E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64A018D2"/>
    <w:multiLevelType w:val="hybridMultilevel"/>
    <w:tmpl w:val="CA22293A"/>
    <w:lvl w:ilvl="0" w:tplc="F9E8BFBA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EE18E9"/>
    <w:multiLevelType w:val="hybridMultilevel"/>
    <w:tmpl w:val="B740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4E0946"/>
    <w:multiLevelType w:val="hybridMultilevel"/>
    <w:tmpl w:val="B6FC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D14A84"/>
    <w:multiLevelType w:val="hybridMultilevel"/>
    <w:tmpl w:val="9D8EEC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0A468F"/>
    <w:multiLevelType w:val="hybridMultilevel"/>
    <w:tmpl w:val="2C5E567C"/>
    <w:lvl w:ilvl="0" w:tplc="405EB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8C4ACD"/>
    <w:multiLevelType w:val="hybridMultilevel"/>
    <w:tmpl w:val="49CA2ED8"/>
    <w:lvl w:ilvl="0" w:tplc="815E8CE2">
      <w:start w:val="1"/>
      <w:numFmt w:val="decimal"/>
      <w:lvlText w:val="%1."/>
      <w:lvlJc w:val="left"/>
      <w:pPr>
        <w:ind w:left="720" w:hanging="360"/>
      </w:pPr>
      <w:rPr>
        <w:rFonts w:cs="Times Armeni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16"/>
  </w:num>
  <w:num w:numId="5">
    <w:abstractNumId w:val="5"/>
  </w:num>
  <w:num w:numId="6">
    <w:abstractNumId w:val="21"/>
  </w:num>
  <w:num w:numId="7">
    <w:abstractNumId w:val="29"/>
  </w:num>
  <w:num w:numId="8">
    <w:abstractNumId w:val="7"/>
  </w:num>
  <w:num w:numId="9">
    <w:abstractNumId w:val="28"/>
  </w:num>
  <w:num w:numId="10">
    <w:abstractNumId w:val="0"/>
  </w:num>
  <w:num w:numId="11">
    <w:abstractNumId w:val="10"/>
  </w:num>
  <w:num w:numId="12">
    <w:abstractNumId w:val="17"/>
  </w:num>
  <w:num w:numId="13">
    <w:abstractNumId w:val="19"/>
  </w:num>
  <w:num w:numId="14">
    <w:abstractNumId w:val="1"/>
  </w:num>
  <w:num w:numId="15">
    <w:abstractNumId w:val="20"/>
  </w:num>
  <w:num w:numId="16">
    <w:abstractNumId w:val="27"/>
  </w:num>
  <w:num w:numId="17">
    <w:abstractNumId w:val="30"/>
  </w:num>
  <w:num w:numId="18">
    <w:abstractNumId w:val="24"/>
  </w:num>
  <w:num w:numId="19">
    <w:abstractNumId w:val="11"/>
  </w:num>
  <w:num w:numId="20">
    <w:abstractNumId w:val="4"/>
  </w:num>
  <w:num w:numId="21">
    <w:abstractNumId w:val="12"/>
  </w:num>
  <w:num w:numId="22">
    <w:abstractNumId w:val="15"/>
  </w:num>
  <w:num w:numId="23">
    <w:abstractNumId w:val="14"/>
  </w:num>
  <w:num w:numId="24">
    <w:abstractNumId w:val="22"/>
  </w:num>
  <w:num w:numId="25">
    <w:abstractNumId w:val="23"/>
  </w:num>
  <w:num w:numId="26">
    <w:abstractNumId w:val="25"/>
  </w:num>
  <w:num w:numId="27">
    <w:abstractNumId w:val="2"/>
  </w:num>
  <w:num w:numId="28">
    <w:abstractNumId w:val="26"/>
  </w:num>
  <w:num w:numId="29">
    <w:abstractNumId w:val="9"/>
  </w:num>
  <w:num w:numId="30">
    <w:abstractNumId w:val="8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F0B"/>
    <w:rsid w:val="00001C57"/>
    <w:rsid w:val="000028D2"/>
    <w:rsid w:val="000077C5"/>
    <w:rsid w:val="00007853"/>
    <w:rsid w:val="00011972"/>
    <w:rsid w:val="000127A1"/>
    <w:rsid w:val="00013F43"/>
    <w:rsid w:val="00016AF6"/>
    <w:rsid w:val="00016D96"/>
    <w:rsid w:val="000207AF"/>
    <w:rsid w:val="00030876"/>
    <w:rsid w:val="0003131F"/>
    <w:rsid w:val="00034DE8"/>
    <w:rsid w:val="000427A4"/>
    <w:rsid w:val="00043D4C"/>
    <w:rsid w:val="00045D93"/>
    <w:rsid w:val="00047F2B"/>
    <w:rsid w:val="000576BF"/>
    <w:rsid w:val="00062FDE"/>
    <w:rsid w:val="0006407B"/>
    <w:rsid w:val="00095CDC"/>
    <w:rsid w:val="000A0B52"/>
    <w:rsid w:val="000A7753"/>
    <w:rsid w:val="000B10C6"/>
    <w:rsid w:val="000B5B8A"/>
    <w:rsid w:val="000B5E91"/>
    <w:rsid w:val="000C1A52"/>
    <w:rsid w:val="000C539C"/>
    <w:rsid w:val="000C5732"/>
    <w:rsid w:val="000D3F06"/>
    <w:rsid w:val="000E0A66"/>
    <w:rsid w:val="000E1460"/>
    <w:rsid w:val="000E6365"/>
    <w:rsid w:val="000F1C3D"/>
    <w:rsid w:val="000F439E"/>
    <w:rsid w:val="00100BD1"/>
    <w:rsid w:val="0010186E"/>
    <w:rsid w:val="00103EF7"/>
    <w:rsid w:val="001158D8"/>
    <w:rsid w:val="00121C51"/>
    <w:rsid w:val="00123D6D"/>
    <w:rsid w:val="00125BFF"/>
    <w:rsid w:val="001331F4"/>
    <w:rsid w:val="0013470D"/>
    <w:rsid w:val="0013620C"/>
    <w:rsid w:val="00140EAD"/>
    <w:rsid w:val="00141AE9"/>
    <w:rsid w:val="00142F64"/>
    <w:rsid w:val="00143111"/>
    <w:rsid w:val="00143C18"/>
    <w:rsid w:val="00146A99"/>
    <w:rsid w:val="00155278"/>
    <w:rsid w:val="001553D6"/>
    <w:rsid w:val="00162068"/>
    <w:rsid w:val="00166143"/>
    <w:rsid w:val="001760FA"/>
    <w:rsid w:val="00176734"/>
    <w:rsid w:val="001777BA"/>
    <w:rsid w:val="0018180E"/>
    <w:rsid w:val="00181BED"/>
    <w:rsid w:val="00184D01"/>
    <w:rsid w:val="00185259"/>
    <w:rsid w:val="00185A1D"/>
    <w:rsid w:val="00187AC6"/>
    <w:rsid w:val="00194FD9"/>
    <w:rsid w:val="001961D9"/>
    <w:rsid w:val="00197230"/>
    <w:rsid w:val="001A3403"/>
    <w:rsid w:val="001A51A8"/>
    <w:rsid w:val="001B0FDF"/>
    <w:rsid w:val="001B61CB"/>
    <w:rsid w:val="001C1D78"/>
    <w:rsid w:val="001C3CD3"/>
    <w:rsid w:val="001C4D2F"/>
    <w:rsid w:val="001C760D"/>
    <w:rsid w:val="001C784F"/>
    <w:rsid w:val="001D3828"/>
    <w:rsid w:val="001E3D6E"/>
    <w:rsid w:val="001F175E"/>
    <w:rsid w:val="001F198D"/>
    <w:rsid w:val="001F5D3F"/>
    <w:rsid w:val="001F67BB"/>
    <w:rsid w:val="00200EAC"/>
    <w:rsid w:val="00202386"/>
    <w:rsid w:val="0020693E"/>
    <w:rsid w:val="00207F12"/>
    <w:rsid w:val="00210CDA"/>
    <w:rsid w:val="002148C9"/>
    <w:rsid w:val="002166F3"/>
    <w:rsid w:val="002170F7"/>
    <w:rsid w:val="00232141"/>
    <w:rsid w:val="002354E5"/>
    <w:rsid w:val="00237A89"/>
    <w:rsid w:val="002410D3"/>
    <w:rsid w:val="00241343"/>
    <w:rsid w:val="00241462"/>
    <w:rsid w:val="00242937"/>
    <w:rsid w:val="00243197"/>
    <w:rsid w:val="00244DF1"/>
    <w:rsid w:val="00247FDF"/>
    <w:rsid w:val="002505CA"/>
    <w:rsid w:val="00254D58"/>
    <w:rsid w:val="00256845"/>
    <w:rsid w:val="00265374"/>
    <w:rsid w:val="00267713"/>
    <w:rsid w:val="00270544"/>
    <w:rsid w:val="002824F5"/>
    <w:rsid w:val="00282911"/>
    <w:rsid w:val="00282ECC"/>
    <w:rsid w:val="002846BE"/>
    <w:rsid w:val="00286B4B"/>
    <w:rsid w:val="002941B7"/>
    <w:rsid w:val="002960D2"/>
    <w:rsid w:val="00296714"/>
    <w:rsid w:val="002A35E8"/>
    <w:rsid w:val="002A3E3B"/>
    <w:rsid w:val="002A45FA"/>
    <w:rsid w:val="002A6B85"/>
    <w:rsid w:val="002B1479"/>
    <w:rsid w:val="002B5F39"/>
    <w:rsid w:val="002B6753"/>
    <w:rsid w:val="002C2C78"/>
    <w:rsid w:val="002C4422"/>
    <w:rsid w:val="002C5981"/>
    <w:rsid w:val="002C665C"/>
    <w:rsid w:val="002C6F0F"/>
    <w:rsid w:val="002C7353"/>
    <w:rsid w:val="002D42FE"/>
    <w:rsid w:val="002D63F8"/>
    <w:rsid w:val="002E1C83"/>
    <w:rsid w:val="002E53AA"/>
    <w:rsid w:val="002F0B5C"/>
    <w:rsid w:val="002F676C"/>
    <w:rsid w:val="00300148"/>
    <w:rsid w:val="003024AC"/>
    <w:rsid w:val="003043E0"/>
    <w:rsid w:val="00307011"/>
    <w:rsid w:val="003072D1"/>
    <w:rsid w:val="00311FC4"/>
    <w:rsid w:val="00321FFB"/>
    <w:rsid w:val="00331048"/>
    <w:rsid w:val="00335A4B"/>
    <w:rsid w:val="00340555"/>
    <w:rsid w:val="00340F2B"/>
    <w:rsid w:val="003534A1"/>
    <w:rsid w:val="00353DC2"/>
    <w:rsid w:val="003546B8"/>
    <w:rsid w:val="00354784"/>
    <w:rsid w:val="003608B8"/>
    <w:rsid w:val="00361617"/>
    <w:rsid w:val="0037042E"/>
    <w:rsid w:val="00372789"/>
    <w:rsid w:val="003729E6"/>
    <w:rsid w:val="003A279C"/>
    <w:rsid w:val="003B3498"/>
    <w:rsid w:val="003B4BA7"/>
    <w:rsid w:val="003C57A2"/>
    <w:rsid w:val="003D21F9"/>
    <w:rsid w:val="003E004F"/>
    <w:rsid w:val="003E0503"/>
    <w:rsid w:val="003E0545"/>
    <w:rsid w:val="003E0F5A"/>
    <w:rsid w:val="003E1511"/>
    <w:rsid w:val="003E2AA6"/>
    <w:rsid w:val="003E75B5"/>
    <w:rsid w:val="003F1569"/>
    <w:rsid w:val="003F4CF3"/>
    <w:rsid w:val="003F75AA"/>
    <w:rsid w:val="00400AAC"/>
    <w:rsid w:val="00403F46"/>
    <w:rsid w:val="00406464"/>
    <w:rsid w:val="00424C5D"/>
    <w:rsid w:val="0042557D"/>
    <w:rsid w:val="00426AD0"/>
    <w:rsid w:val="00433A7E"/>
    <w:rsid w:val="0044250C"/>
    <w:rsid w:val="00450E3C"/>
    <w:rsid w:val="004617F3"/>
    <w:rsid w:val="00465719"/>
    <w:rsid w:val="00466131"/>
    <w:rsid w:val="00466EF7"/>
    <w:rsid w:val="004676DE"/>
    <w:rsid w:val="00473A9C"/>
    <w:rsid w:val="004814A1"/>
    <w:rsid w:val="00482A93"/>
    <w:rsid w:val="004874F3"/>
    <w:rsid w:val="004956CE"/>
    <w:rsid w:val="004A37E5"/>
    <w:rsid w:val="004A59DC"/>
    <w:rsid w:val="004B37DD"/>
    <w:rsid w:val="004B5D44"/>
    <w:rsid w:val="004B6B02"/>
    <w:rsid w:val="004B7C18"/>
    <w:rsid w:val="004D382C"/>
    <w:rsid w:val="004D6143"/>
    <w:rsid w:val="004E11B5"/>
    <w:rsid w:val="004E22A9"/>
    <w:rsid w:val="004E6EA3"/>
    <w:rsid w:val="004E704C"/>
    <w:rsid w:val="004E76D9"/>
    <w:rsid w:val="004E7754"/>
    <w:rsid w:val="004E7D70"/>
    <w:rsid w:val="004F3127"/>
    <w:rsid w:val="004F3918"/>
    <w:rsid w:val="00501E1F"/>
    <w:rsid w:val="00514797"/>
    <w:rsid w:val="005234E7"/>
    <w:rsid w:val="00525C50"/>
    <w:rsid w:val="00526F03"/>
    <w:rsid w:val="00533176"/>
    <w:rsid w:val="00541C09"/>
    <w:rsid w:val="005460D8"/>
    <w:rsid w:val="00547CDD"/>
    <w:rsid w:val="00551B75"/>
    <w:rsid w:val="005576CD"/>
    <w:rsid w:val="00557F4E"/>
    <w:rsid w:val="005706E1"/>
    <w:rsid w:val="00584264"/>
    <w:rsid w:val="00587052"/>
    <w:rsid w:val="005872E1"/>
    <w:rsid w:val="005918E0"/>
    <w:rsid w:val="00593389"/>
    <w:rsid w:val="005959F0"/>
    <w:rsid w:val="00597462"/>
    <w:rsid w:val="005A0941"/>
    <w:rsid w:val="005A45A4"/>
    <w:rsid w:val="005A68D2"/>
    <w:rsid w:val="005A6989"/>
    <w:rsid w:val="005A75AA"/>
    <w:rsid w:val="005B0394"/>
    <w:rsid w:val="005B45C4"/>
    <w:rsid w:val="005B7FAB"/>
    <w:rsid w:val="005C5433"/>
    <w:rsid w:val="005D383D"/>
    <w:rsid w:val="005D4A4B"/>
    <w:rsid w:val="005D5439"/>
    <w:rsid w:val="005D6D7D"/>
    <w:rsid w:val="005E19A9"/>
    <w:rsid w:val="005F4397"/>
    <w:rsid w:val="005F53CC"/>
    <w:rsid w:val="005F7F84"/>
    <w:rsid w:val="00602970"/>
    <w:rsid w:val="00602DDC"/>
    <w:rsid w:val="00610F9B"/>
    <w:rsid w:val="00613913"/>
    <w:rsid w:val="00620D9A"/>
    <w:rsid w:val="00622FCF"/>
    <w:rsid w:val="006266CA"/>
    <w:rsid w:val="006277F4"/>
    <w:rsid w:val="00631621"/>
    <w:rsid w:val="00632EF2"/>
    <w:rsid w:val="0063718B"/>
    <w:rsid w:val="0064133C"/>
    <w:rsid w:val="006413A9"/>
    <w:rsid w:val="00642D92"/>
    <w:rsid w:val="0064344C"/>
    <w:rsid w:val="006443E0"/>
    <w:rsid w:val="006454FE"/>
    <w:rsid w:val="006479A0"/>
    <w:rsid w:val="006508DF"/>
    <w:rsid w:val="006516B6"/>
    <w:rsid w:val="006528FD"/>
    <w:rsid w:val="00655118"/>
    <w:rsid w:val="0065543B"/>
    <w:rsid w:val="00670044"/>
    <w:rsid w:val="006703BA"/>
    <w:rsid w:val="006723A6"/>
    <w:rsid w:val="00674A79"/>
    <w:rsid w:val="006815C5"/>
    <w:rsid w:val="006817E6"/>
    <w:rsid w:val="00681A1C"/>
    <w:rsid w:val="00692B36"/>
    <w:rsid w:val="00695DA1"/>
    <w:rsid w:val="006A4100"/>
    <w:rsid w:val="006A70D4"/>
    <w:rsid w:val="006B3235"/>
    <w:rsid w:val="006B49DA"/>
    <w:rsid w:val="006B6735"/>
    <w:rsid w:val="006C3F07"/>
    <w:rsid w:val="006C4C50"/>
    <w:rsid w:val="006D2BEE"/>
    <w:rsid w:val="006E6C85"/>
    <w:rsid w:val="006F0174"/>
    <w:rsid w:val="00706763"/>
    <w:rsid w:val="00713A97"/>
    <w:rsid w:val="007150EF"/>
    <w:rsid w:val="00717C5A"/>
    <w:rsid w:val="00735EF4"/>
    <w:rsid w:val="0074137A"/>
    <w:rsid w:val="00745BF2"/>
    <w:rsid w:val="00747629"/>
    <w:rsid w:val="00747BCB"/>
    <w:rsid w:val="0075003E"/>
    <w:rsid w:val="00752613"/>
    <w:rsid w:val="007528EE"/>
    <w:rsid w:val="00752B01"/>
    <w:rsid w:val="00757E61"/>
    <w:rsid w:val="007621EA"/>
    <w:rsid w:val="00762B74"/>
    <w:rsid w:val="00781AE7"/>
    <w:rsid w:val="00785AE4"/>
    <w:rsid w:val="007864BC"/>
    <w:rsid w:val="00786F0B"/>
    <w:rsid w:val="00787DA0"/>
    <w:rsid w:val="00790FDF"/>
    <w:rsid w:val="007A00C3"/>
    <w:rsid w:val="007A6A12"/>
    <w:rsid w:val="007B3256"/>
    <w:rsid w:val="007B3D63"/>
    <w:rsid w:val="007B4659"/>
    <w:rsid w:val="007C2289"/>
    <w:rsid w:val="007C5D71"/>
    <w:rsid w:val="007D00F0"/>
    <w:rsid w:val="007D3505"/>
    <w:rsid w:val="007D3A99"/>
    <w:rsid w:val="007E10A7"/>
    <w:rsid w:val="007E1255"/>
    <w:rsid w:val="007E12EE"/>
    <w:rsid w:val="007E1EA5"/>
    <w:rsid w:val="007E55C3"/>
    <w:rsid w:val="007F1532"/>
    <w:rsid w:val="007F2888"/>
    <w:rsid w:val="007F4C7E"/>
    <w:rsid w:val="007F5C1F"/>
    <w:rsid w:val="007F6421"/>
    <w:rsid w:val="007F7E0C"/>
    <w:rsid w:val="0080057B"/>
    <w:rsid w:val="0080177A"/>
    <w:rsid w:val="00804E67"/>
    <w:rsid w:val="00806E93"/>
    <w:rsid w:val="008070E4"/>
    <w:rsid w:val="008108BB"/>
    <w:rsid w:val="0083353A"/>
    <w:rsid w:val="00834882"/>
    <w:rsid w:val="0083795C"/>
    <w:rsid w:val="0084360F"/>
    <w:rsid w:val="00844278"/>
    <w:rsid w:val="00846BDB"/>
    <w:rsid w:val="00851738"/>
    <w:rsid w:val="00855B35"/>
    <w:rsid w:val="00856FC6"/>
    <w:rsid w:val="00857E34"/>
    <w:rsid w:val="008603CF"/>
    <w:rsid w:val="0087054E"/>
    <w:rsid w:val="00870850"/>
    <w:rsid w:val="00870EA7"/>
    <w:rsid w:val="008733AF"/>
    <w:rsid w:val="00873802"/>
    <w:rsid w:val="00875307"/>
    <w:rsid w:val="00876B8C"/>
    <w:rsid w:val="008801E1"/>
    <w:rsid w:val="00881B1D"/>
    <w:rsid w:val="00885386"/>
    <w:rsid w:val="00891A3F"/>
    <w:rsid w:val="00892957"/>
    <w:rsid w:val="00893828"/>
    <w:rsid w:val="008948B7"/>
    <w:rsid w:val="00894A97"/>
    <w:rsid w:val="008951E0"/>
    <w:rsid w:val="00897AD1"/>
    <w:rsid w:val="008A067B"/>
    <w:rsid w:val="008A0B37"/>
    <w:rsid w:val="008A1303"/>
    <w:rsid w:val="008A3858"/>
    <w:rsid w:val="008A3891"/>
    <w:rsid w:val="008A395E"/>
    <w:rsid w:val="008A4365"/>
    <w:rsid w:val="008B0B74"/>
    <w:rsid w:val="008B2D4E"/>
    <w:rsid w:val="008D08B6"/>
    <w:rsid w:val="008D2513"/>
    <w:rsid w:val="008D4529"/>
    <w:rsid w:val="008D67F6"/>
    <w:rsid w:val="008D6AE7"/>
    <w:rsid w:val="008E2949"/>
    <w:rsid w:val="008E5444"/>
    <w:rsid w:val="008F0BB5"/>
    <w:rsid w:val="008F1A13"/>
    <w:rsid w:val="008F2003"/>
    <w:rsid w:val="008F5B4B"/>
    <w:rsid w:val="009004F0"/>
    <w:rsid w:val="0090131C"/>
    <w:rsid w:val="00903681"/>
    <w:rsid w:val="00903DDC"/>
    <w:rsid w:val="0091244C"/>
    <w:rsid w:val="0091446D"/>
    <w:rsid w:val="009164E3"/>
    <w:rsid w:val="00916EF1"/>
    <w:rsid w:val="00920DDE"/>
    <w:rsid w:val="00921B2E"/>
    <w:rsid w:val="00922FCF"/>
    <w:rsid w:val="00925B3B"/>
    <w:rsid w:val="00930927"/>
    <w:rsid w:val="0093226F"/>
    <w:rsid w:val="00932FFC"/>
    <w:rsid w:val="00933BAF"/>
    <w:rsid w:val="00941A20"/>
    <w:rsid w:val="009428F2"/>
    <w:rsid w:val="00942BE2"/>
    <w:rsid w:val="00947844"/>
    <w:rsid w:val="00951CDD"/>
    <w:rsid w:val="0095253F"/>
    <w:rsid w:val="0095757B"/>
    <w:rsid w:val="0096481E"/>
    <w:rsid w:val="00982AB4"/>
    <w:rsid w:val="009860B4"/>
    <w:rsid w:val="00992163"/>
    <w:rsid w:val="00993B15"/>
    <w:rsid w:val="009976CA"/>
    <w:rsid w:val="009A082C"/>
    <w:rsid w:val="009A5A0F"/>
    <w:rsid w:val="009B3977"/>
    <w:rsid w:val="009B4771"/>
    <w:rsid w:val="009C7D29"/>
    <w:rsid w:val="009D02F8"/>
    <w:rsid w:val="009D0B6F"/>
    <w:rsid w:val="009E1473"/>
    <w:rsid w:val="009F2010"/>
    <w:rsid w:val="009F3DA7"/>
    <w:rsid w:val="009F7686"/>
    <w:rsid w:val="00A04406"/>
    <w:rsid w:val="00A066E9"/>
    <w:rsid w:val="00A0742C"/>
    <w:rsid w:val="00A115D1"/>
    <w:rsid w:val="00A135BE"/>
    <w:rsid w:val="00A16ACD"/>
    <w:rsid w:val="00A22876"/>
    <w:rsid w:val="00A32D83"/>
    <w:rsid w:val="00A3388E"/>
    <w:rsid w:val="00A35B59"/>
    <w:rsid w:val="00A37629"/>
    <w:rsid w:val="00A4558B"/>
    <w:rsid w:val="00A4570F"/>
    <w:rsid w:val="00A47F3B"/>
    <w:rsid w:val="00A5286A"/>
    <w:rsid w:val="00A544BA"/>
    <w:rsid w:val="00A67B0E"/>
    <w:rsid w:val="00A724DB"/>
    <w:rsid w:val="00A725A8"/>
    <w:rsid w:val="00A73E98"/>
    <w:rsid w:val="00A75E94"/>
    <w:rsid w:val="00A81845"/>
    <w:rsid w:val="00A8424F"/>
    <w:rsid w:val="00A84603"/>
    <w:rsid w:val="00A86C59"/>
    <w:rsid w:val="00A87085"/>
    <w:rsid w:val="00A97EE9"/>
    <w:rsid w:val="00AA14CE"/>
    <w:rsid w:val="00AA161A"/>
    <w:rsid w:val="00AA4D50"/>
    <w:rsid w:val="00AA4FD2"/>
    <w:rsid w:val="00AA722C"/>
    <w:rsid w:val="00AB2625"/>
    <w:rsid w:val="00AB4A5F"/>
    <w:rsid w:val="00AB4E89"/>
    <w:rsid w:val="00AC4C7D"/>
    <w:rsid w:val="00AD46F2"/>
    <w:rsid w:val="00AD685B"/>
    <w:rsid w:val="00AE0382"/>
    <w:rsid w:val="00AE0975"/>
    <w:rsid w:val="00AE0ECB"/>
    <w:rsid w:val="00AF68C4"/>
    <w:rsid w:val="00B061FF"/>
    <w:rsid w:val="00B06BA8"/>
    <w:rsid w:val="00B078CC"/>
    <w:rsid w:val="00B128A6"/>
    <w:rsid w:val="00B15314"/>
    <w:rsid w:val="00B2135E"/>
    <w:rsid w:val="00B25963"/>
    <w:rsid w:val="00B25A8A"/>
    <w:rsid w:val="00B30207"/>
    <w:rsid w:val="00B3172C"/>
    <w:rsid w:val="00B317C1"/>
    <w:rsid w:val="00B42CD9"/>
    <w:rsid w:val="00B46612"/>
    <w:rsid w:val="00B47E32"/>
    <w:rsid w:val="00B47EBD"/>
    <w:rsid w:val="00B54575"/>
    <w:rsid w:val="00B60FBC"/>
    <w:rsid w:val="00B65C7E"/>
    <w:rsid w:val="00B73648"/>
    <w:rsid w:val="00B76261"/>
    <w:rsid w:val="00B85940"/>
    <w:rsid w:val="00B8772C"/>
    <w:rsid w:val="00B97905"/>
    <w:rsid w:val="00BA40C3"/>
    <w:rsid w:val="00BA5D66"/>
    <w:rsid w:val="00BA7A3F"/>
    <w:rsid w:val="00BB0869"/>
    <w:rsid w:val="00BB391F"/>
    <w:rsid w:val="00BB72EF"/>
    <w:rsid w:val="00BC014E"/>
    <w:rsid w:val="00BC2B4C"/>
    <w:rsid w:val="00BC4930"/>
    <w:rsid w:val="00BD1610"/>
    <w:rsid w:val="00BD6F99"/>
    <w:rsid w:val="00BD70D4"/>
    <w:rsid w:val="00BE6932"/>
    <w:rsid w:val="00BE6E80"/>
    <w:rsid w:val="00BE73AC"/>
    <w:rsid w:val="00BF06DF"/>
    <w:rsid w:val="00C00CD4"/>
    <w:rsid w:val="00C02711"/>
    <w:rsid w:val="00C045BA"/>
    <w:rsid w:val="00C04C78"/>
    <w:rsid w:val="00C078DC"/>
    <w:rsid w:val="00C13D99"/>
    <w:rsid w:val="00C15CF0"/>
    <w:rsid w:val="00C17383"/>
    <w:rsid w:val="00C24055"/>
    <w:rsid w:val="00C34AB0"/>
    <w:rsid w:val="00C3578B"/>
    <w:rsid w:val="00C357EA"/>
    <w:rsid w:val="00C35D6E"/>
    <w:rsid w:val="00C36005"/>
    <w:rsid w:val="00C360FB"/>
    <w:rsid w:val="00C36604"/>
    <w:rsid w:val="00C36E44"/>
    <w:rsid w:val="00C370AA"/>
    <w:rsid w:val="00C379F8"/>
    <w:rsid w:val="00C4139A"/>
    <w:rsid w:val="00C4505D"/>
    <w:rsid w:val="00C45FDA"/>
    <w:rsid w:val="00C46EC6"/>
    <w:rsid w:val="00C47F1D"/>
    <w:rsid w:val="00C47FDC"/>
    <w:rsid w:val="00C51648"/>
    <w:rsid w:val="00C54B6F"/>
    <w:rsid w:val="00C55895"/>
    <w:rsid w:val="00C56E77"/>
    <w:rsid w:val="00C6149D"/>
    <w:rsid w:val="00C67F0A"/>
    <w:rsid w:val="00C70E3D"/>
    <w:rsid w:val="00C73B60"/>
    <w:rsid w:val="00C85132"/>
    <w:rsid w:val="00C90239"/>
    <w:rsid w:val="00C916A7"/>
    <w:rsid w:val="00C93559"/>
    <w:rsid w:val="00C949B8"/>
    <w:rsid w:val="00C94C5B"/>
    <w:rsid w:val="00CA3897"/>
    <w:rsid w:val="00CA5F58"/>
    <w:rsid w:val="00CB1FD5"/>
    <w:rsid w:val="00CB3FB4"/>
    <w:rsid w:val="00CB7E2D"/>
    <w:rsid w:val="00CB7FC0"/>
    <w:rsid w:val="00CE2F9C"/>
    <w:rsid w:val="00CE5F91"/>
    <w:rsid w:val="00CF3CFD"/>
    <w:rsid w:val="00CF4752"/>
    <w:rsid w:val="00D044B6"/>
    <w:rsid w:val="00D144A4"/>
    <w:rsid w:val="00D16E4C"/>
    <w:rsid w:val="00D17335"/>
    <w:rsid w:val="00D2172E"/>
    <w:rsid w:val="00D238A2"/>
    <w:rsid w:val="00D24FE9"/>
    <w:rsid w:val="00D25D3A"/>
    <w:rsid w:val="00D26CD8"/>
    <w:rsid w:val="00D3437F"/>
    <w:rsid w:val="00D40F47"/>
    <w:rsid w:val="00D43156"/>
    <w:rsid w:val="00D5605F"/>
    <w:rsid w:val="00D84739"/>
    <w:rsid w:val="00D86CFF"/>
    <w:rsid w:val="00D87E27"/>
    <w:rsid w:val="00DA070A"/>
    <w:rsid w:val="00DA125D"/>
    <w:rsid w:val="00DA1427"/>
    <w:rsid w:val="00DA3425"/>
    <w:rsid w:val="00DA6971"/>
    <w:rsid w:val="00DB1BC5"/>
    <w:rsid w:val="00DB4A7D"/>
    <w:rsid w:val="00DC2121"/>
    <w:rsid w:val="00DC6E24"/>
    <w:rsid w:val="00DC76CE"/>
    <w:rsid w:val="00DE37E0"/>
    <w:rsid w:val="00DE5310"/>
    <w:rsid w:val="00DF19A3"/>
    <w:rsid w:val="00DF1A82"/>
    <w:rsid w:val="00DF2C5C"/>
    <w:rsid w:val="00DF7B1B"/>
    <w:rsid w:val="00E06ADE"/>
    <w:rsid w:val="00E103C8"/>
    <w:rsid w:val="00E23F1F"/>
    <w:rsid w:val="00E25166"/>
    <w:rsid w:val="00E25F3D"/>
    <w:rsid w:val="00E307DC"/>
    <w:rsid w:val="00E3363C"/>
    <w:rsid w:val="00E34409"/>
    <w:rsid w:val="00E400C4"/>
    <w:rsid w:val="00E4288F"/>
    <w:rsid w:val="00E52A82"/>
    <w:rsid w:val="00E544F5"/>
    <w:rsid w:val="00E60332"/>
    <w:rsid w:val="00E622BE"/>
    <w:rsid w:val="00E729B1"/>
    <w:rsid w:val="00E73631"/>
    <w:rsid w:val="00E83794"/>
    <w:rsid w:val="00E93811"/>
    <w:rsid w:val="00EA28D2"/>
    <w:rsid w:val="00EA33D0"/>
    <w:rsid w:val="00EA570F"/>
    <w:rsid w:val="00EB09A9"/>
    <w:rsid w:val="00EB14B3"/>
    <w:rsid w:val="00EC23C7"/>
    <w:rsid w:val="00EC5552"/>
    <w:rsid w:val="00ED3D53"/>
    <w:rsid w:val="00ED7F79"/>
    <w:rsid w:val="00EE0C29"/>
    <w:rsid w:val="00EF1EBD"/>
    <w:rsid w:val="00F00189"/>
    <w:rsid w:val="00F00E33"/>
    <w:rsid w:val="00F01663"/>
    <w:rsid w:val="00F04C6B"/>
    <w:rsid w:val="00F0588A"/>
    <w:rsid w:val="00F1006B"/>
    <w:rsid w:val="00F10E01"/>
    <w:rsid w:val="00F11F57"/>
    <w:rsid w:val="00F142AE"/>
    <w:rsid w:val="00F152AC"/>
    <w:rsid w:val="00F21A77"/>
    <w:rsid w:val="00F266B3"/>
    <w:rsid w:val="00F31DBF"/>
    <w:rsid w:val="00F33D37"/>
    <w:rsid w:val="00F374CA"/>
    <w:rsid w:val="00F43AB7"/>
    <w:rsid w:val="00F47178"/>
    <w:rsid w:val="00F53460"/>
    <w:rsid w:val="00F614DD"/>
    <w:rsid w:val="00F873C6"/>
    <w:rsid w:val="00F9040A"/>
    <w:rsid w:val="00F90B28"/>
    <w:rsid w:val="00F962BD"/>
    <w:rsid w:val="00F96379"/>
    <w:rsid w:val="00FA3EA9"/>
    <w:rsid w:val="00FA5FA8"/>
    <w:rsid w:val="00FA7485"/>
    <w:rsid w:val="00FB3C51"/>
    <w:rsid w:val="00FC5CB4"/>
    <w:rsid w:val="00FD13A4"/>
    <w:rsid w:val="00FD4D03"/>
    <w:rsid w:val="00FD65E4"/>
    <w:rsid w:val="00FD6945"/>
    <w:rsid w:val="00FD7526"/>
    <w:rsid w:val="00FE0B1F"/>
    <w:rsid w:val="00FE46CC"/>
    <w:rsid w:val="00FE4A19"/>
    <w:rsid w:val="00FE5D53"/>
    <w:rsid w:val="00FE6F75"/>
    <w:rsid w:val="00FE72AF"/>
    <w:rsid w:val="00FE7F12"/>
    <w:rsid w:val="00FF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0B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6F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6F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6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6F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6F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6F0B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6F0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6F0B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6F0B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6F0B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6F0B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86F0B"/>
    <w:rPr>
      <w:rFonts w:ascii="Calibri" w:hAnsi="Calibri" w:cs="Times New Roman"/>
      <w:b/>
      <w:bCs/>
      <w:lang w:val="ru-RU" w:eastAsia="ru-RU"/>
    </w:rPr>
  </w:style>
  <w:style w:type="table" w:styleId="TableGrid">
    <w:name w:val="Table Grid"/>
    <w:basedOn w:val="TableNormal"/>
    <w:uiPriority w:val="99"/>
    <w:rsid w:val="00786F0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8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6F0B"/>
    <w:rPr>
      <w:rFonts w:ascii="Calibri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78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6F0B"/>
    <w:rPr>
      <w:rFonts w:ascii="Calibri" w:hAnsi="Calibri" w:cs="Times New Roman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786F0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786F0B"/>
    <w:pPr>
      <w:ind w:left="720"/>
      <w:contextualSpacing/>
    </w:pPr>
  </w:style>
  <w:style w:type="paragraph" w:styleId="NoSpacing">
    <w:name w:val="No Spacing"/>
    <w:uiPriority w:val="99"/>
    <w:qFormat/>
    <w:rsid w:val="00786F0B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922F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2398F-64E6-407D-B523-631055B1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13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381</cp:revision>
  <cp:lastPrinted>2016-03-01T14:38:00Z</cp:lastPrinted>
  <dcterms:created xsi:type="dcterms:W3CDTF">2014-02-12T06:48:00Z</dcterms:created>
  <dcterms:modified xsi:type="dcterms:W3CDTF">2016-03-01T14:53:00Z</dcterms:modified>
</cp:coreProperties>
</file>