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C62" w:rsidRPr="008F17CB" w:rsidRDefault="000C3C62" w:rsidP="000C3C62">
      <w:pPr>
        <w:spacing w:beforeLines="60" w:before="144"/>
        <w:rPr>
          <w:sz w:val="20"/>
          <w:szCs w:val="20"/>
        </w:rPr>
      </w:pPr>
    </w:p>
    <w:p w:rsidR="000C3C62" w:rsidRDefault="000C3C62" w:rsidP="000C3C62">
      <w:pPr>
        <w:jc w:val="right"/>
        <w:rPr>
          <w:sz w:val="20"/>
          <w:szCs w:val="20"/>
          <w:lang w:val="en-US"/>
        </w:rPr>
      </w:pPr>
    </w:p>
    <w:p w:rsidR="000C3C62" w:rsidRDefault="000C3C62" w:rsidP="000C3C62">
      <w:pPr>
        <w:jc w:val="right"/>
        <w:rPr>
          <w:sz w:val="20"/>
          <w:szCs w:val="20"/>
          <w:lang w:val="en-US"/>
        </w:rPr>
      </w:pPr>
    </w:p>
    <w:p w:rsidR="000C3C62" w:rsidRDefault="000C3C62" w:rsidP="000C3C62">
      <w:pPr>
        <w:jc w:val="right"/>
        <w:rPr>
          <w:sz w:val="20"/>
          <w:szCs w:val="20"/>
          <w:lang w:val="en-US"/>
        </w:rPr>
      </w:pPr>
    </w:p>
    <w:p w:rsidR="000C3C62" w:rsidRDefault="000C3C62" w:rsidP="000C3C62">
      <w:pPr>
        <w:jc w:val="right"/>
        <w:rPr>
          <w:sz w:val="20"/>
          <w:szCs w:val="20"/>
          <w:lang w:val="en-US"/>
        </w:rPr>
      </w:pPr>
    </w:p>
    <w:p w:rsidR="000C3C62" w:rsidRDefault="000C3C62" w:rsidP="000C3C62">
      <w:pPr>
        <w:jc w:val="right"/>
        <w:rPr>
          <w:sz w:val="20"/>
          <w:szCs w:val="20"/>
          <w:lang w:val="en-US"/>
        </w:rPr>
      </w:pPr>
    </w:p>
    <w:tbl>
      <w:tblPr>
        <w:tblpPr w:leftFromText="180" w:rightFromText="180" w:vertAnchor="page" w:horzAnchor="margin" w:tblpXSpec="center" w:tblpY="2772"/>
        <w:tblW w:w="10242" w:type="dxa"/>
        <w:tblLayout w:type="fixed"/>
        <w:tblLook w:val="04A0" w:firstRow="1" w:lastRow="0" w:firstColumn="1" w:lastColumn="0" w:noHBand="0" w:noVBand="1"/>
      </w:tblPr>
      <w:tblGrid>
        <w:gridCol w:w="10242"/>
      </w:tblGrid>
      <w:tr w:rsidR="00DE0664" w:rsidRPr="00FF50F3" w:rsidTr="009A73E4">
        <w:tc>
          <w:tcPr>
            <w:tcW w:w="10242" w:type="dxa"/>
          </w:tcPr>
          <w:p w:rsidR="00DE0664" w:rsidRPr="0077784A" w:rsidRDefault="00DE0664" w:rsidP="003629C4">
            <w:pPr>
              <w:ind w:left="553" w:hanging="553"/>
              <w:jc w:val="right"/>
              <w:rPr>
                <w:b/>
                <w:i/>
                <w:sz w:val="20"/>
                <w:szCs w:val="20"/>
              </w:rPr>
            </w:pPr>
            <w:r w:rsidRPr="0077784A">
              <w:rPr>
                <w:b/>
                <w:i/>
                <w:sz w:val="20"/>
                <w:szCs w:val="20"/>
              </w:rPr>
              <w:t>«УТВЕРЖДАЮ»</w:t>
            </w:r>
          </w:p>
          <w:p w:rsidR="00DE0664" w:rsidRPr="0077784A" w:rsidRDefault="00DE0664" w:rsidP="003629C4">
            <w:pPr>
              <w:ind w:left="5" w:firstLine="0"/>
              <w:jc w:val="right"/>
              <w:rPr>
                <w:b/>
                <w:i/>
                <w:sz w:val="20"/>
                <w:szCs w:val="20"/>
              </w:rPr>
            </w:pPr>
            <w:r w:rsidRPr="0077784A">
              <w:rPr>
                <w:b/>
                <w:i/>
                <w:sz w:val="20"/>
                <w:szCs w:val="20"/>
              </w:rPr>
              <w:t>Председатель закупочной комиссии</w:t>
            </w:r>
          </w:p>
          <w:p w:rsidR="00DE0664" w:rsidRPr="0077784A" w:rsidRDefault="00DE0664" w:rsidP="003629C4">
            <w:pPr>
              <w:ind w:left="223" w:firstLine="0"/>
              <w:jc w:val="right"/>
              <w:rPr>
                <w:b/>
                <w:i/>
                <w:sz w:val="20"/>
                <w:szCs w:val="20"/>
              </w:rPr>
            </w:pPr>
            <w:r w:rsidRPr="0077784A">
              <w:rPr>
                <w:b/>
                <w:i/>
                <w:sz w:val="20"/>
                <w:szCs w:val="20"/>
              </w:rPr>
              <w:t>ЗАО “Электрические сети Армении”</w:t>
            </w:r>
          </w:p>
        </w:tc>
      </w:tr>
      <w:tr w:rsidR="000C3C62" w:rsidRPr="00FF50F3" w:rsidTr="003629C4">
        <w:tc>
          <w:tcPr>
            <w:tcW w:w="10242" w:type="dxa"/>
          </w:tcPr>
          <w:p w:rsidR="00DE0664" w:rsidRDefault="00DE0664" w:rsidP="003629C4">
            <w:pPr>
              <w:ind w:left="1763" w:right="2" w:hanging="1540"/>
              <w:jc w:val="right"/>
              <w:rPr>
                <w:b/>
                <w:i/>
                <w:sz w:val="20"/>
                <w:szCs w:val="20"/>
                <w:lang w:val="en-US"/>
              </w:rPr>
            </w:pPr>
          </w:p>
          <w:p w:rsidR="000C3C62" w:rsidRPr="0077784A" w:rsidRDefault="000C3C62" w:rsidP="003629C4">
            <w:pPr>
              <w:ind w:left="1763" w:right="2" w:hanging="1540"/>
              <w:jc w:val="right"/>
              <w:rPr>
                <w:b/>
                <w:i/>
                <w:sz w:val="20"/>
                <w:szCs w:val="20"/>
              </w:rPr>
            </w:pPr>
            <w:r w:rsidRPr="0077784A">
              <w:rPr>
                <w:b/>
                <w:i/>
                <w:sz w:val="20"/>
                <w:szCs w:val="20"/>
              </w:rPr>
              <w:t>Погосян С.С.</w:t>
            </w:r>
          </w:p>
          <w:p w:rsidR="000C3C62" w:rsidRPr="0077784A" w:rsidRDefault="000C3C62" w:rsidP="003629C4">
            <w:pPr>
              <w:ind w:left="553" w:hanging="553"/>
              <w:jc w:val="right"/>
              <w:rPr>
                <w:b/>
                <w:i/>
                <w:sz w:val="20"/>
                <w:szCs w:val="20"/>
                <w:lang w:val="hy-AM"/>
              </w:rPr>
            </w:pPr>
          </w:p>
          <w:p w:rsidR="000C3C62" w:rsidRPr="0077784A" w:rsidRDefault="000C3C62" w:rsidP="00DE0664">
            <w:pPr>
              <w:pStyle w:val="RU01"/>
              <w:spacing w:beforeLines="60" w:before="144" w:after="120"/>
              <w:ind w:left="239"/>
              <w:jc w:val="right"/>
              <w:rPr>
                <w:szCs w:val="20"/>
              </w:rPr>
            </w:pPr>
            <w:r w:rsidRPr="0077784A">
              <w:rPr>
                <w:i/>
                <w:szCs w:val="20"/>
                <w:lang w:val="hy-AM"/>
              </w:rPr>
              <w:t>«   » _______201</w:t>
            </w:r>
            <w:r w:rsidRPr="00DE0664">
              <w:rPr>
                <w:i/>
                <w:szCs w:val="20"/>
              </w:rPr>
              <w:t>6</w:t>
            </w:r>
            <w:r w:rsidRPr="0077784A">
              <w:rPr>
                <w:i/>
                <w:szCs w:val="20"/>
                <w:lang w:val="hy-AM"/>
              </w:rPr>
              <w:t xml:space="preserve"> г.</w:t>
            </w:r>
          </w:p>
        </w:tc>
      </w:tr>
      <w:tr w:rsidR="00DE0664" w:rsidRPr="00FF50F3" w:rsidTr="00EC425D">
        <w:tc>
          <w:tcPr>
            <w:tcW w:w="10242" w:type="dxa"/>
          </w:tcPr>
          <w:p w:rsidR="00DE0664" w:rsidRPr="00FF50F3" w:rsidRDefault="00DE0664" w:rsidP="003629C4">
            <w:pPr>
              <w:pStyle w:val="RU01"/>
              <w:spacing w:beforeLines="60" w:before="144"/>
              <w:ind w:left="239"/>
              <w:rPr>
                <w:rFonts w:ascii="Times LatArm" w:hAnsi="Times LatArm"/>
                <w:szCs w:val="20"/>
              </w:rPr>
            </w:pPr>
            <w:r w:rsidRPr="00FF50F3">
              <w:rPr>
                <w:szCs w:val="20"/>
              </w:rPr>
              <w:t>Извещение</w:t>
            </w:r>
            <w:r w:rsidRPr="00FF50F3">
              <w:rPr>
                <w:rFonts w:ascii="Times LatArm" w:hAnsi="Times LatArm"/>
                <w:szCs w:val="20"/>
              </w:rPr>
              <w:t xml:space="preserve"> </w:t>
            </w:r>
            <w:r w:rsidRPr="00FF50F3">
              <w:rPr>
                <w:szCs w:val="20"/>
              </w:rPr>
              <w:t>о</w:t>
            </w:r>
            <w:r w:rsidRPr="00FF50F3">
              <w:rPr>
                <w:rFonts w:ascii="Times LatArm" w:hAnsi="Times LatArm"/>
                <w:szCs w:val="20"/>
              </w:rPr>
              <w:t xml:space="preserve"> </w:t>
            </w:r>
            <w:r w:rsidRPr="00FF50F3">
              <w:rPr>
                <w:szCs w:val="20"/>
              </w:rPr>
              <w:t>проведении</w:t>
            </w:r>
            <w:r w:rsidRPr="00FF50F3">
              <w:rPr>
                <w:rFonts w:ascii="Times LatArm" w:hAnsi="Times LatArm"/>
                <w:szCs w:val="20"/>
              </w:rPr>
              <w:t xml:space="preserve"> </w:t>
            </w:r>
            <w:r w:rsidRPr="00FF50F3">
              <w:rPr>
                <w:szCs w:val="20"/>
              </w:rPr>
              <w:t>открытого</w:t>
            </w:r>
            <w:r w:rsidRPr="00FF50F3">
              <w:rPr>
                <w:rFonts w:ascii="Times LatArm" w:hAnsi="Times LatArm"/>
                <w:szCs w:val="20"/>
              </w:rPr>
              <w:t xml:space="preserve"> </w:t>
            </w:r>
            <w:r w:rsidRPr="00FF50F3">
              <w:rPr>
                <w:szCs w:val="20"/>
              </w:rPr>
              <w:t>запроса цен</w:t>
            </w:r>
            <w:r w:rsidRPr="00FF50F3">
              <w:rPr>
                <w:rFonts w:ascii="Times LatArm" w:hAnsi="Times LatArm"/>
                <w:szCs w:val="20"/>
              </w:rPr>
              <w:t xml:space="preserve"> </w:t>
            </w:r>
          </w:p>
        </w:tc>
      </w:tr>
      <w:tr w:rsidR="00DE0664" w:rsidRPr="00FF50F3" w:rsidTr="004A5B87">
        <w:tc>
          <w:tcPr>
            <w:tcW w:w="10242" w:type="dxa"/>
          </w:tcPr>
          <w:p w:rsidR="00DE0664" w:rsidRPr="00FF50F3" w:rsidRDefault="00DE0664" w:rsidP="000C3C62">
            <w:pPr>
              <w:pStyle w:val="RU1"/>
              <w:framePr w:hSpace="0" w:wrap="auto" w:vAnchor="margin" w:hAnchor="text" w:xAlign="left" w:yAlign="inline"/>
              <w:numPr>
                <w:ilvl w:val="0"/>
                <w:numId w:val="2"/>
              </w:numPr>
              <w:ind w:left="459" w:hanging="425"/>
              <w:rPr>
                <w:sz w:val="20"/>
                <w:szCs w:val="20"/>
              </w:rPr>
            </w:pPr>
            <w:r w:rsidRPr="00FF50F3">
              <w:rPr>
                <w:sz w:val="20"/>
                <w:szCs w:val="20"/>
              </w:rPr>
              <w:t>Заказчик, ЗАО “Электрические Сети Армении” (Республика Армения, г. Ереван, ул.</w:t>
            </w:r>
            <w:r>
              <w:rPr>
                <w:sz w:val="20"/>
                <w:szCs w:val="20"/>
              </w:rPr>
              <w:t xml:space="preserve"> Арменакяна 127, телефон: +374</w:t>
            </w:r>
            <w:r w:rsidRPr="0041734F">
              <w:rPr>
                <w:sz w:val="20"/>
                <w:szCs w:val="20"/>
              </w:rPr>
              <w:t xml:space="preserve"> (</w:t>
            </w:r>
            <w:r w:rsidRPr="00FF50F3">
              <w:rPr>
                <w:sz w:val="20"/>
                <w:szCs w:val="20"/>
              </w:rPr>
              <w:t xml:space="preserve">10) 59-13-67, e-mail: </w:t>
            </w:r>
            <w:hyperlink r:id="rId6" w:history="1">
              <w:r w:rsidRPr="00FF50F3">
                <w:rPr>
                  <w:rStyle w:val="Hyperlink"/>
                  <w:sz w:val="20"/>
                  <w:szCs w:val="20"/>
                  <w:lang w:val="en-US"/>
                </w:rPr>
                <w:t>abrahamyan</w:t>
              </w:r>
              <w:r w:rsidRPr="00FF50F3">
                <w:rPr>
                  <w:rStyle w:val="Hyperlink"/>
                  <w:sz w:val="20"/>
                  <w:szCs w:val="20"/>
                </w:rPr>
                <w:t>_</w:t>
              </w:r>
              <w:r w:rsidRPr="00FF50F3">
                <w:rPr>
                  <w:rStyle w:val="Hyperlink"/>
                  <w:sz w:val="20"/>
                  <w:szCs w:val="20"/>
                  <w:lang w:val="en-US"/>
                </w:rPr>
                <w:t>lg</w:t>
              </w:r>
              <w:r w:rsidRPr="00FF50F3">
                <w:rPr>
                  <w:rStyle w:val="Hyperlink"/>
                  <w:sz w:val="20"/>
                  <w:szCs w:val="20"/>
                </w:rPr>
                <w:t>@</w:t>
              </w:r>
              <w:r w:rsidRPr="00FF50F3">
                <w:rPr>
                  <w:rStyle w:val="Hyperlink"/>
                  <w:sz w:val="20"/>
                  <w:szCs w:val="20"/>
                  <w:lang w:val="en-US"/>
                </w:rPr>
                <w:t>ena</w:t>
              </w:r>
              <w:r w:rsidRPr="00FF50F3">
                <w:rPr>
                  <w:rStyle w:val="Hyperlink"/>
                  <w:sz w:val="20"/>
                  <w:szCs w:val="20"/>
                </w:rPr>
                <w:t>.</w:t>
              </w:r>
              <w:r w:rsidRPr="00FF50F3">
                <w:rPr>
                  <w:rStyle w:val="Hyperlink"/>
                  <w:sz w:val="20"/>
                  <w:szCs w:val="20"/>
                  <w:lang w:val="en-US"/>
                </w:rPr>
                <w:t>am</w:t>
              </w:r>
            </w:hyperlink>
            <w:r w:rsidRPr="00FF50F3">
              <w:rPr>
                <w:sz w:val="20"/>
                <w:szCs w:val="20"/>
              </w:rPr>
              <w:t xml:space="preserve">, являющийся также Организатором Закупки, настоящим приглашает  юридических лиц и индивидуальных предпринимателей (далее - “Участники”)  к участию в открытом запросе цен на право заключения Договора на  предоставление услуг по </w:t>
            </w:r>
            <w:r w:rsidRPr="00AB0F5F">
              <w:rPr>
                <w:sz w:val="20"/>
                <w:szCs w:val="20"/>
              </w:rPr>
              <w:t>техническому обслуживанию и ремонту</w:t>
            </w:r>
            <w:r w:rsidRPr="00D8794B">
              <w:rPr>
                <w:sz w:val="20"/>
                <w:szCs w:val="20"/>
              </w:rPr>
              <w:t xml:space="preserve"> транспортных средств</w:t>
            </w:r>
            <w:r w:rsidRPr="00FF50F3">
              <w:rPr>
                <w:sz w:val="20"/>
                <w:szCs w:val="20"/>
              </w:rPr>
              <w:t xml:space="preserve"> ЗАО “ЭСА” </w:t>
            </w:r>
            <w:r w:rsidRPr="0041734F">
              <w:rPr>
                <w:sz w:val="20"/>
                <w:szCs w:val="20"/>
              </w:rPr>
              <w:t>по 2 лотам</w:t>
            </w:r>
            <w:r w:rsidRPr="00FF50F3">
              <w:rPr>
                <w:sz w:val="20"/>
                <w:szCs w:val="20"/>
              </w:rPr>
              <w:t xml:space="preserve"> (далее – </w:t>
            </w:r>
            <w:r w:rsidRPr="00FF50F3">
              <w:rPr>
                <w:b/>
                <w:sz w:val="20"/>
                <w:szCs w:val="20"/>
              </w:rPr>
              <w:t>“Услуги”</w:t>
            </w:r>
            <w:r w:rsidRPr="00FF50F3">
              <w:rPr>
                <w:sz w:val="20"/>
                <w:szCs w:val="20"/>
              </w:rPr>
              <w:t>) для нужд Заказчика.</w:t>
            </w:r>
          </w:p>
        </w:tc>
      </w:tr>
      <w:tr w:rsidR="00DE0664" w:rsidRPr="00FF50F3" w:rsidTr="00A2079D">
        <w:tc>
          <w:tcPr>
            <w:tcW w:w="10242" w:type="dxa"/>
          </w:tcPr>
          <w:p w:rsidR="00DE0664" w:rsidRPr="00FF50F3" w:rsidRDefault="00DE0664" w:rsidP="000C3C62">
            <w:pPr>
              <w:pStyle w:val="RU1"/>
              <w:framePr w:hSpace="0" w:wrap="auto" w:vAnchor="margin" w:hAnchor="text" w:xAlign="left" w:yAlign="inline"/>
              <w:numPr>
                <w:ilvl w:val="0"/>
                <w:numId w:val="2"/>
              </w:numPr>
              <w:ind w:left="459" w:hanging="425"/>
              <w:rPr>
                <w:sz w:val="20"/>
                <w:szCs w:val="20"/>
              </w:rPr>
            </w:pPr>
            <w:r w:rsidRPr="00FF50F3">
              <w:rPr>
                <w:sz w:val="20"/>
                <w:szCs w:val="20"/>
              </w:rPr>
              <w:t>Требования к участникам  и подробное описание услуг содержатся в Приложении 1</w:t>
            </w:r>
            <w:r w:rsidRPr="00AB0F5F">
              <w:rPr>
                <w:sz w:val="20"/>
                <w:szCs w:val="20"/>
              </w:rPr>
              <w:t xml:space="preserve">, которое можно получить обратившись к Заказчику: </w:t>
            </w:r>
            <w:r w:rsidRPr="00FF50F3">
              <w:rPr>
                <w:sz w:val="20"/>
                <w:szCs w:val="20"/>
              </w:rPr>
              <w:t>Республика Армения, г. Ереван, ул.</w:t>
            </w:r>
            <w:r>
              <w:rPr>
                <w:sz w:val="20"/>
                <w:szCs w:val="20"/>
              </w:rPr>
              <w:t xml:space="preserve"> Арменакяна 127, телефон: +374</w:t>
            </w:r>
            <w:r w:rsidRPr="00AB0F5F">
              <w:rPr>
                <w:sz w:val="20"/>
                <w:szCs w:val="20"/>
              </w:rPr>
              <w:t xml:space="preserve"> (</w:t>
            </w:r>
            <w:r w:rsidRPr="00FF50F3">
              <w:rPr>
                <w:sz w:val="20"/>
                <w:szCs w:val="20"/>
              </w:rPr>
              <w:t xml:space="preserve">10) 59-13-67, e-mail: </w:t>
            </w:r>
            <w:hyperlink r:id="rId7" w:history="1">
              <w:r w:rsidRPr="00FF50F3">
                <w:rPr>
                  <w:rStyle w:val="Hyperlink"/>
                  <w:sz w:val="20"/>
                  <w:szCs w:val="20"/>
                  <w:lang w:val="en-US"/>
                </w:rPr>
                <w:t>abrahamyan</w:t>
              </w:r>
              <w:r w:rsidRPr="00FF50F3">
                <w:rPr>
                  <w:rStyle w:val="Hyperlink"/>
                  <w:sz w:val="20"/>
                  <w:szCs w:val="20"/>
                </w:rPr>
                <w:t>_</w:t>
              </w:r>
              <w:r w:rsidRPr="00FF50F3">
                <w:rPr>
                  <w:rStyle w:val="Hyperlink"/>
                  <w:sz w:val="20"/>
                  <w:szCs w:val="20"/>
                  <w:lang w:val="en-US"/>
                </w:rPr>
                <w:t>lg</w:t>
              </w:r>
              <w:r w:rsidRPr="00FF50F3">
                <w:rPr>
                  <w:rStyle w:val="Hyperlink"/>
                  <w:sz w:val="20"/>
                  <w:szCs w:val="20"/>
                </w:rPr>
                <w:t>@</w:t>
              </w:r>
              <w:r w:rsidRPr="00FF50F3">
                <w:rPr>
                  <w:rStyle w:val="Hyperlink"/>
                  <w:sz w:val="20"/>
                  <w:szCs w:val="20"/>
                  <w:lang w:val="en-US"/>
                </w:rPr>
                <w:t>ena</w:t>
              </w:r>
              <w:r w:rsidRPr="00FF50F3">
                <w:rPr>
                  <w:rStyle w:val="Hyperlink"/>
                  <w:sz w:val="20"/>
                  <w:szCs w:val="20"/>
                </w:rPr>
                <w:t>.</w:t>
              </w:r>
              <w:r w:rsidRPr="00FF50F3">
                <w:rPr>
                  <w:rStyle w:val="Hyperlink"/>
                  <w:sz w:val="20"/>
                  <w:szCs w:val="20"/>
                  <w:lang w:val="en-US"/>
                </w:rPr>
                <w:t>am</w:t>
              </w:r>
            </w:hyperlink>
            <w:r w:rsidRPr="00AB0F5F">
              <w:rPr>
                <w:sz w:val="20"/>
                <w:szCs w:val="20"/>
              </w:rPr>
              <w:t xml:space="preserve"> </w:t>
            </w:r>
            <w:r w:rsidRPr="00FF50F3">
              <w:rPr>
                <w:sz w:val="20"/>
                <w:szCs w:val="20"/>
              </w:rPr>
              <w:t>.</w:t>
            </w:r>
          </w:p>
        </w:tc>
      </w:tr>
      <w:tr w:rsidR="00DE0664" w:rsidRPr="00FF50F3" w:rsidTr="00786ADE">
        <w:tc>
          <w:tcPr>
            <w:tcW w:w="10242" w:type="dxa"/>
          </w:tcPr>
          <w:p w:rsidR="00DE0664" w:rsidRPr="00FF50F3" w:rsidRDefault="00DE0664" w:rsidP="000C3C62">
            <w:pPr>
              <w:pStyle w:val="RU1"/>
              <w:framePr w:hSpace="0" w:wrap="auto" w:vAnchor="margin" w:hAnchor="text" w:xAlign="left" w:yAlign="inline"/>
              <w:numPr>
                <w:ilvl w:val="0"/>
                <w:numId w:val="2"/>
              </w:numPr>
              <w:ind w:left="459" w:hanging="425"/>
              <w:rPr>
                <w:sz w:val="20"/>
                <w:szCs w:val="20"/>
              </w:rPr>
            </w:pPr>
            <w:r w:rsidRPr="00FF50F3">
              <w:rPr>
                <w:sz w:val="20"/>
                <w:szCs w:val="20"/>
              </w:rPr>
              <w:t>Заявки представляются по адресу Заказчика, указанному в пункте 1 настоящего Извещения, не поздн</w:t>
            </w:r>
            <w:r>
              <w:rPr>
                <w:sz w:val="20"/>
                <w:szCs w:val="20"/>
              </w:rPr>
              <w:t xml:space="preserve">ее 10:00 часов (время местное) </w:t>
            </w:r>
            <w:r w:rsidRPr="00AB0F5F">
              <w:rPr>
                <w:sz w:val="20"/>
                <w:szCs w:val="20"/>
              </w:rPr>
              <w:t>1</w:t>
            </w:r>
            <w:r w:rsidRPr="000C3C62">
              <w:rPr>
                <w:sz w:val="20"/>
                <w:szCs w:val="20"/>
              </w:rPr>
              <w:t>4</w:t>
            </w:r>
            <w:r w:rsidRPr="00FF50F3">
              <w:rPr>
                <w:sz w:val="20"/>
                <w:szCs w:val="20"/>
              </w:rPr>
              <w:t xml:space="preserve">-го марта 2016 года. </w:t>
            </w:r>
          </w:p>
        </w:tc>
      </w:tr>
      <w:tr w:rsidR="00DE0664" w:rsidRPr="00FF50F3" w:rsidTr="003804CB">
        <w:tc>
          <w:tcPr>
            <w:tcW w:w="10242" w:type="dxa"/>
          </w:tcPr>
          <w:p w:rsidR="00DE0664" w:rsidRPr="00FF50F3" w:rsidRDefault="00DE0664" w:rsidP="000C3C62">
            <w:pPr>
              <w:pStyle w:val="RU1"/>
              <w:framePr w:hSpace="0" w:wrap="auto" w:vAnchor="margin" w:hAnchor="text" w:xAlign="left" w:yAlign="inline"/>
              <w:numPr>
                <w:ilvl w:val="0"/>
                <w:numId w:val="2"/>
              </w:numPr>
              <w:ind w:left="459" w:hanging="425"/>
              <w:rPr>
                <w:sz w:val="20"/>
                <w:szCs w:val="20"/>
              </w:rPr>
            </w:pPr>
            <w:r w:rsidRPr="00FF50F3">
              <w:rPr>
                <w:sz w:val="20"/>
                <w:szCs w:val="20"/>
              </w:rPr>
              <w:t>Настоящее извещение не является офертой.</w:t>
            </w:r>
          </w:p>
        </w:tc>
      </w:tr>
    </w:tbl>
    <w:p w:rsidR="00611FC9" w:rsidRDefault="00611FC9">
      <w:bookmarkStart w:id="0" w:name="_GoBack"/>
      <w:bookmarkEnd w:id="0"/>
    </w:p>
    <w:sectPr w:rsidR="00611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24669"/>
    <w:multiLevelType w:val="hybridMultilevel"/>
    <w:tmpl w:val="F33E3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B312A"/>
    <w:multiLevelType w:val="hybridMultilevel"/>
    <w:tmpl w:val="2E167C82"/>
    <w:lvl w:ilvl="0" w:tplc="F36C3AA4">
      <w:start w:val="1"/>
      <w:numFmt w:val="decimal"/>
      <w:pStyle w:val="RU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C62"/>
    <w:rsid w:val="000C3C62"/>
    <w:rsid w:val="00611FC9"/>
    <w:rsid w:val="00DE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C62"/>
    <w:pPr>
      <w:spacing w:after="0" w:line="240" w:lineRule="auto"/>
      <w:ind w:left="1247" w:hanging="567"/>
      <w:jc w:val="both"/>
    </w:pPr>
    <w:rPr>
      <w:rFonts w:ascii="Times New Roman" w:eastAsia="Calibri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1">
    <w:name w:val="AM_1"/>
    <w:basedOn w:val="Normal"/>
    <w:autoRedefine/>
    <w:qFormat/>
    <w:rsid w:val="000C3C62"/>
    <w:pPr>
      <w:framePr w:hSpace="180" w:wrap="around" w:vAnchor="page" w:hAnchor="margin" w:xAlign="center" w:y="586"/>
      <w:tabs>
        <w:tab w:val="left" w:pos="284"/>
      </w:tabs>
      <w:spacing w:beforeLines="50" w:before="120"/>
      <w:ind w:left="270" w:hanging="270"/>
      <w:contextualSpacing/>
    </w:pPr>
    <w:rPr>
      <w:rFonts w:ascii="Sylfaen" w:hAnsi="Sylfaen" w:cs="Sylfaen"/>
      <w:spacing w:val="-4"/>
      <w:sz w:val="18"/>
      <w:szCs w:val="18"/>
    </w:rPr>
  </w:style>
  <w:style w:type="paragraph" w:customStyle="1" w:styleId="RU1">
    <w:name w:val="RU_1"/>
    <w:basedOn w:val="Normal"/>
    <w:autoRedefine/>
    <w:qFormat/>
    <w:rsid w:val="000C3C62"/>
    <w:pPr>
      <w:framePr w:hSpace="180" w:wrap="around" w:vAnchor="page" w:hAnchor="margin" w:xAlign="center" w:y="586"/>
      <w:numPr>
        <w:numId w:val="1"/>
      </w:numPr>
      <w:spacing w:beforeLines="60" w:before="144"/>
      <w:ind w:left="284" w:hanging="284"/>
      <w:contextualSpacing/>
    </w:pPr>
    <w:rPr>
      <w:rFonts w:ascii="Sylfaen" w:hAnsi="Sylfaen" w:cs="Sylfaen"/>
      <w:spacing w:val="-4"/>
      <w:sz w:val="18"/>
      <w:szCs w:val="18"/>
    </w:rPr>
  </w:style>
  <w:style w:type="paragraph" w:customStyle="1" w:styleId="RU01">
    <w:name w:val="RU_01"/>
    <w:basedOn w:val="Normal"/>
    <w:rsid w:val="000C3C62"/>
    <w:pPr>
      <w:spacing w:before="120"/>
      <w:ind w:left="680" w:firstLine="0"/>
      <w:contextualSpacing/>
      <w:jc w:val="center"/>
    </w:pPr>
    <w:rPr>
      <w:b/>
      <w:sz w:val="20"/>
    </w:rPr>
  </w:style>
  <w:style w:type="paragraph" w:customStyle="1" w:styleId="AM01">
    <w:name w:val="AM_01"/>
    <w:basedOn w:val="Normal"/>
    <w:rsid w:val="000C3C62"/>
    <w:pPr>
      <w:ind w:left="284" w:firstLine="0"/>
      <w:jc w:val="center"/>
    </w:pPr>
    <w:rPr>
      <w:rFonts w:ascii="Times Armenian" w:hAnsi="Times Armenian"/>
      <w:b/>
      <w:sz w:val="20"/>
      <w:szCs w:val="24"/>
    </w:rPr>
  </w:style>
  <w:style w:type="paragraph" w:customStyle="1" w:styleId="01Char">
    <w:name w:val="Тендер (арм) 01 Char"/>
    <w:basedOn w:val="Normal"/>
    <w:link w:val="01CharChar"/>
    <w:rsid w:val="000C3C62"/>
    <w:pPr>
      <w:spacing w:before="240" w:after="120"/>
      <w:ind w:left="284" w:firstLine="0"/>
    </w:pPr>
    <w:rPr>
      <w:rFonts w:ascii="Times Armenian" w:eastAsia="Times New Roman" w:hAnsi="Times Armenian"/>
      <w:sz w:val="20"/>
      <w:lang w:val="hy-AM" w:eastAsia="ru-RU"/>
    </w:rPr>
  </w:style>
  <w:style w:type="character" w:customStyle="1" w:styleId="01CharChar">
    <w:name w:val="Тендер (арм) 01 Char Char"/>
    <w:link w:val="01Char"/>
    <w:rsid w:val="000C3C62"/>
    <w:rPr>
      <w:rFonts w:ascii="Times Armenian" w:eastAsia="Times New Roman" w:hAnsi="Times Armenian" w:cs="Times New Roman"/>
      <w:sz w:val="20"/>
      <w:lang w:val="hy-AM" w:eastAsia="ru-RU"/>
    </w:rPr>
  </w:style>
  <w:style w:type="character" w:styleId="Hyperlink">
    <w:name w:val="Hyperlink"/>
    <w:uiPriority w:val="99"/>
    <w:rsid w:val="000C3C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C62"/>
    <w:pPr>
      <w:spacing w:after="0" w:line="240" w:lineRule="auto"/>
      <w:ind w:left="1247" w:hanging="567"/>
      <w:jc w:val="both"/>
    </w:pPr>
    <w:rPr>
      <w:rFonts w:ascii="Times New Roman" w:eastAsia="Calibri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1">
    <w:name w:val="AM_1"/>
    <w:basedOn w:val="Normal"/>
    <w:autoRedefine/>
    <w:qFormat/>
    <w:rsid w:val="000C3C62"/>
    <w:pPr>
      <w:framePr w:hSpace="180" w:wrap="around" w:vAnchor="page" w:hAnchor="margin" w:xAlign="center" w:y="586"/>
      <w:tabs>
        <w:tab w:val="left" w:pos="284"/>
      </w:tabs>
      <w:spacing w:beforeLines="50" w:before="120"/>
      <w:ind w:left="270" w:hanging="270"/>
      <w:contextualSpacing/>
    </w:pPr>
    <w:rPr>
      <w:rFonts w:ascii="Sylfaen" w:hAnsi="Sylfaen" w:cs="Sylfaen"/>
      <w:spacing w:val="-4"/>
      <w:sz w:val="18"/>
      <w:szCs w:val="18"/>
    </w:rPr>
  </w:style>
  <w:style w:type="paragraph" w:customStyle="1" w:styleId="RU1">
    <w:name w:val="RU_1"/>
    <w:basedOn w:val="Normal"/>
    <w:autoRedefine/>
    <w:qFormat/>
    <w:rsid w:val="000C3C62"/>
    <w:pPr>
      <w:framePr w:hSpace="180" w:wrap="around" w:vAnchor="page" w:hAnchor="margin" w:xAlign="center" w:y="586"/>
      <w:numPr>
        <w:numId w:val="1"/>
      </w:numPr>
      <w:spacing w:beforeLines="60" w:before="144"/>
      <w:ind w:left="284" w:hanging="284"/>
      <w:contextualSpacing/>
    </w:pPr>
    <w:rPr>
      <w:rFonts w:ascii="Sylfaen" w:hAnsi="Sylfaen" w:cs="Sylfaen"/>
      <w:spacing w:val="-4"/>
      <w:sz w:val="18"/>
      <w:szCs w:val="18"/>
    </w:rPr>
  </w:style>
  <w:style w:type="paragraph" w:customStyle="1" w:styleId="RU01">
    <w:name w:val="RU_01"/>
    <w:basedOn w:val="Normal"/>
    <w:rsid w:val="000C3C62"/>
    <w:pPr>
      <w:spacing w:before="120"/>
      <w:ind w:left="680" w:firstLine="0"/>
      <w:contextualSpacing/>
      <w:jc w:val="center"/>
    </w:pPr>
    <w:rPr>
      <w:b/>
      <w:sz w:val="20"/>
    </w:rPr>
  </w:style>
  <w:style w:type="paragraph" w:customStyle="1" w:styleId="AM01">
    <w:name w:val="AM_01"/>
    <w:basedOn w:val="Normal"/>
    <w:rsid w:val="000C3C62"/>
    <w:pPr>
      <w:ind w:left="284" w:firstLine="0"/>
      <w:jc w:val="center"/>
    </w:pPr>
    <w:rPr>
      <w:rFonts w:ascii="Times Armenian" w:hAnsi="Times Armenian"/>
      <w:b/>
      <w:sz w:val="20"/>
      <w:szCs w:val="24"/>
    </w:rPr>
  </w:style>
  <w:style w:type="paragraph" w:customStyle="1" w:styleId="01Char">
    <w:name w:val="Тендер (арм) 01 Char"/>
    <w:basedOn w:val="Normal"/>
    <w:link w:val="01CharChar"/>
    <w:rsid w:val="000C3C62"/>
    <w:pPr>
      <w:spacing w:before="240" w:after="120"/>
      <w:ind w:left="284" w:firstLine="0"/>
    </w:pPr>
    <w:rPr>
      <w:rFonts w:ascii="Times Armenian" w:eastAsia="Times New Roman" w:hAnsi="Times Armenian"/>
      <w:sz w:val="20"/>
      <w:lang w:val="hy-AM" w:eastAsia="ru-RU"/>
    </w:rPr>
  </w:style>
  <w:style w:type="character" w:customStyle="1" w:styleId="01CharChar">
    <w:name w:val="Тендер (арм) 01 Char Char"/>
    <w:link w:val="01Char"/>
    <w:rsid w:val="000C3C62"/>
    <w:rPr>
      <w:rFonts w:ascii="Times Armenian" w:eastAsia="Times New Roman" w:hAnsi="Times Armenian" w:cs="Times New Roman"/>
      <w:sz w:val="20"/>
      <w:lang w:val="hy-AM" w:eastAsia="ru-RU"/>
    </w:rPr>
  </w:style>
  <w:style w:type="character" w:styleId="Hyperlink">
    <w:name w:val="Hyperlink"/>
    <w:uiPriority w:val="99"/>
    <w:rsid w:val="000C3C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brahamyan_lg@ena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rahamyan_lg@ena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2016-03-03T08:04:00Z</dcterms:created>
  <dcterms:modified xsi:type="dcterms:W3CDTF">2016-03-03T08:04:00Z</dcterms:modified>
</cp:coreProperties>
</file>