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6C" w:rsidRDefault="0048256C" w:rsidP="0048256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  <w:lang w:val="en-US"/>
        </w:rPr>
      </w:pPr>
      <w:r>
        <w:rPr>
          <w:rFonts w:cstheme="minorHAnsi"/>
          <w:i/>
          <w:iCs/>
          <w:color w:val="000000"/>
          <w:sz w:val="24"/>
          <w:szCs w:val="24"/>
          <w:lang w:val="en-US"/>
        </w:rPr>
        <w:t>Вопросы и ответы</w:t>
      </w:r>
    </w:p>
    <w:p w:rsidR="00ED186E" w:rsidRPr="00ED186E" w:rsidRDefault="00AB7AB0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4"/>
          <w:szCs w:val="24"/>
        </w:rPr>
      </w:pPr>
      <w:r w:rsidRPr="00ED186E">
        <w:rPr>
          <w:rFonts w:cstheme="minorHAnsi"/>
          <w:i/>
          <w:iCs/>
          <w:color w:val="000000"/>
          <w:sz w:val="24"/>
          <w:szCs w:val="24"/>
        </w:rPr>
        <w:br/>
      </w:r>
      <w:r w:rsidR="00ED186E" w:rsidRPr="00ED186E">
        <w:rPr>
          <w:rFonts w:cstheme="minorHAnsi"/>
          <w:i/>
          <w:iCs/>
          <w:color w:val="000000"/>
          <w:sz w:val="24"/>
          <w:szCs w:val="24"/>
        </w:rPr>
        <w:t xml:space="preserve">1. </w:t>
      </w:r>
      <w:r w:rsidRPr="00ED186E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ED186E" w:rsidRPr="00ED186E">
        <w:rPr>
          <w:rFonts w:cstheme="minorHAnsi"/>
          <w:iCs/>
          <w:color w:val="000000"/>
          <w:sz w:val="24"/>
          <w:szCs w:val="24"/>
        </w:rPr>
        <w:t>Е</w:t>
      </w:r>
      <w:r w:rsidRPr="00ED186E">
        <w:rPr>
          <w:rFonts w:cstheme="minorHAnsi"/>
          <w:iCs/>
          <w:color w:val="000000"/>
          <w:sz w:val="24"/>
          <w:szCs w:val="24"/>
        </w:rPr>
        <w:t>сли время обнаружения сетевых аномалий и пр атак будет 15-20 секунд, Заказчика это устроит?</w:t>
      </w:r>
      <w:r w:rsidRPr="00ED186E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ED186E">
        <w:rPr>
          <w:rFonts w:cstheme="minorHAnsi"/>
          <w:i/>
          <w:iCs/>
          <w:color w:val="000000"/>
          <w:sz w:val="24"/>
          <w:szCs w:val="24"/>
        </w:rPr>
        <w:t>–</w:t>
      </w:r>
      <w:r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 Да</w:t>
      </w:r>
    </w:p>
    <w:p w:rsidR="00ED186E" w:rsidRPr="008150D6" w:rsidRDefault="00AB7AB0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FF0000"/>
          <w:sz w:val="24"/>
          <w:szCs w:val="24"/>
        </w:rPr>
      </w:pPr>
      <w:r w:rsidRPr="00ED186E">
        <w:rPr>
          <w:rFonts w:cstheme="minorHAnsi"/>
          <w:i/>
          <w:iCs/>
          <w:color w:val="000000"/>
          <w:sz w:val="24"/>
          <w:szCs w:val="24"/>
        </w:rPr>
        <w:br/>
        <w:t xml:space="preserve"> </w:t>
      </w:r>
      <w:r w:rsidR="00ED186E" w:rsidRPr="00ED186E">
        <w:rPr>
          <w:rFonts w:cstheme="minorHAnsi"/>
          <w:i/>
          <w:iCs/>
          <w:color w:val="000000"/>
          <w:sz w:val="24"/>
          <w:szCs w:val="24"/>
        </w:rPr>
        <w:t xml:space="preserve">2. </w:t>
      </w:r>
      <w:r w:rsidR="00ED186E" w:rsidRPr="00ED186E">
        <w:rPr>
          <w:rFonts w:cstheme="minorHAnsi"/>
          <w:iCs/>
          <w:color w:val="000000"/>
          <w:sz w:val="24"/>
          <w:szCs w:val="24"/>
        </w:rPr>
        <w:t>Г</w:t>
      </w:r>
      <w:r w:rsidRPr="00ED186E">
        <w:rPr>
          <w:rFonts w:cstheme="minorHAnsi"/>
          <w:iCs/>
          <w:color w:val="000000"/>
          <w:sz w:val="24"/>
          <w:szCs w:val="24"/>
        </w:rPr>
        <w:t xml:space="preserve">отов ли будет Заказчик выгружать свои данные о NetFlow во внешнее облако (не будет ли это противоречить его политике ИБ)? -  </w:t>
      </w:r>
      <w:r w:rsidRPr="00ED186E">
        <w:rPr>
          <w:rFonts w:cstheme="minorHAnsi"/>
          <w:b/>
          <w:bCs/>
          <w:iCs/>
          <w:color w:val="FF0000"/>
          <w:sz w:val="24"/>
          <w:szCs w:val="24"/>
        </w:rPr>
        <w:t>Да</w:t>
      </w:r>
    </w:p>
    <w:p w:rsidR="00ED186E" w:rsidRPr="008150D6" w:rsidRDefault="00ED186E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ED186E">
        <w:rPr>
          <w:rFonts w:cstheme="minorHAnsi"/>
          <w:iCs/>
          <w:color w:val="000000"/>
          <w:sz w:val="24"/>
          <w:szCs w:val="24"/>
        </w:rPr>
        <w:br/>
        <w:t>3. П</w:t>
      </w:r>
      <w:r w:rsidR="00AB7AB0" w:rsidRPr="00ED186E">
        <w:rPr>
          <w:rFonts w:cstheme="minorHAnsi"/>
          <w:iCs/>
          <w:color w:val="000000"/>
          <w:sz w:val="24"/>
          <w:szCs w:val="24"/>
        </w:rPr>
        <w:t>равильно ли мы понимаем, что прежде всего система должна обеспечивать защиту от Инфраструктурных атак (на сеть Заказчика со стороны Интернета) или также рассматривается защита внутри Сети Заказчика (Внутрисетевые Атаки)?</w:t>
      </w:r>
      <w:r w:rsidR="00AB7AB0" w:rsidRPr="00ED186E">
        <w:rPr>
          <w:rFonts w:cstheme="minorHAnsi"/>
          <w:i/>
          <w:iCs/>
          <w:color w:val="000000"/>
          <w:sz w:val="24"/>
          <w:szCs w:val="24"/>
        </w:rPr>
        <w:t xml:space="preserve"> -  </w:t>
      </w:r>
      <w:r w:rsidR="00AB7AB0"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защиту от Инфраструктурных атак</w:t>
      </w:r>
      <w:r>
        <w:rPr>
          <w:rFonts w:cstheme="minorHAnsi"/>
          <w:i/>
          <w:iCs/>
          <w:color w:val="000000"/>
          <w:sz w:val="24"/>
          <w:szCs w:val="24"/>
        </w:rPr>
        <w:t xml:space="preserve"> </w:t>
      </w:r>
    </w:p>
    <w:p w:rsidR="00ED186E" w:rsidRPr="00ED186E" w:rsidRDefault="00ED186E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br/>
      </w:r>
      <w:r w:rsidRPr="00ED186E">
        <w:rPr>
          <w:rFonts w:cstheme="minorHAnsi"/>
          <w:i/>
          <w:iCs/>
          <w:color w:val="000000"/>
          <w:sz w:val="24"/>
          <w:szCs w:val="24"/>
        </w:rPr>
        <w:t xml:space="preserve">4. </w:t>
      </w:r>
      <w:r w:rsidR="00AB7AB0" w:rsidRPr="00ED186E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ED186E">
        <w:rPr>
          <w:rFonts w:cstheme="minorHAnsi"/>
          <w:iCs/>
          <w:color w:val="000000"/>
          <w:sz w:val="24"/>
          <w:szCs w:val="24"/>
        </w:rPr>
        <w:t>Е</w:t>
      </w:r>
      <w:r w:rsidR="00AB7AB0" w:rsidRPr="00ED186E">
        <w:rPr>
          <w:rFonts w:cstheme="minorHAnsi"/>
          <w:iCs/>
          <w:color w:val="000000"/>
          <w:sz w:val="24"/>
          <w:szCs w:val="24"/>
        </w:rPr>
        <w:t>сли русификация интерфейса будут сделана под проект, устроит ли это Заказчика? </w:t>
      </w:r>
      <w:r>
        <w:rPr>
          <w:rFonts w:cstheme="minorHAnsi"/>
          <w:iCs/>
          <w:color w:val="000000"/>
          <w:sz w:val="24"/>
          <w:szCs w:val="24"/>
        </w:rPr>
        <w:t>–</w:t>
      </w:r>
      <w:r w:rsidR="00AB7AB0" w:rsidRPr="00ED186E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AB7AB0"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Да</w:t>
      </w:r>
    </w:p>
    <w:p w:rsidR="00AB7AB0" w:rsidRPr="00ED186E" w:rsidRDefault="00ED186E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br/>
      </w:r>
      <w:r w:rsidRPr="00ED186E">
        <w:rPr>
          <w:rFonts w:cstheme="minorHAnsi"/>
          <w:i/>
          <w:iCs/>
          <w:color w:val="000000"/>
          <w:sz w:val="24"/>
          <w:szCs w:val="24"/>
        </w:rPr>
        <w:t xml:space="preserve">5. </w:t>
      </w:r>
      <w:r w:rsidRPr="00ED186E">
        <w:rPr>
          <w:rFonts w:cstheme="minorHAnsi"/>
          <w:iCs/>
          <w:color w:val="000000"/>
          <w:sz w:val="24"/>
          <w:szCs w:val="24"/>
        </w:rPr>
        <w:t>Т</w:t>
      </w:r>
      <w:r w:rsidR="00AB7AB0" w:rsidRPr="00ED186E">
        <w:rPr>
          <w:rFonts w:cstheme="minorHAnsi"/>
          <w:iCs/>
          <w:color w:val="000000"/>
          <w:sz w:val="24"/>
          <w:szCs w:val="24"/>
        </w:rPr>
        <w:t>ребования к подсистеме фильтрации/очистки (на 50Гбит/с):</w:t>
      </w:r>
      <w:r w:rsidR="00AB7AB0" w:rsidRPr="00ED186E">
        <w:rPr>
          <w:rFonts w:cstheme="minorHAnsi"/>
          <w:iCs/>
          <w:color w:val="000000"/>
          <w:sz w:val="24"/>
          <w:szCs w:val="24"/>
        </w:rPr>
        <w:br/>
        <w:t xml:space="preserve">a) централизованная (например рядом с border routers) или распределенная (рядом с border &amp; aggregation routers)? - </w:t>
      </w:r>
      <w:r w:rsidR="00AB7AB0"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Обе</w:t>
      </w:r>
      <w:r w:rsidR="00AB7AB0" w:rsidRPr="00ED186E">
        <w:rPr>
          <w:rFonts w:cstheme="minorHAnsi"/>
          <w:i/>
          <w:iCs/>
          <w:color w:val="000000"/>
          <w:sz w:val="24"/>
          <w:szCs w:val="24"/>
        </w:rPr>
        <w:br/>
      </w:r>
      <w:r w:rsidR="00AB7AB0" w:rsidRPr="00ED186E">
        <w:rPr>
          <w:rFonts w:cstheme="minorHAnsi"/>
          <w:iCs/>
          <w:color w:val="000000"/>
          <w:sz w:val="24"/>
          <w:szCs w:val="24"/>
        </w:rPr>
        <w:t>б) интерфейсы на системе очистке  - 10Gig ? -</w:t>
      </w:r>
      <w:r w:rsidR="00AB7AB0" w:rsidRPr="00ED186E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AB7AB0"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1, 10 Gig</w:t>
      </w:r>
    </w:p>
    <w:p w:rsidR="00AB7AB0" w:rsidRPr="00ED186E" w:rsidRDefault="00AB7AB0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4"/>
          <w:szCs w:val="24"/>
        </w:rPr>
      </w:pPr>
    </w:p>
    <w:p w:rsidR="00ED186E" w:rsidRPr="008150D6" w:rsidRDefault="00ED186E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4"/>
          <w:szCs w:val="24"/>
        </w:rPr>
      </w:pPr>
      <w:r w:rsidRPr="00ED186E">
        <w:rPr>
          <w:rFonts w:cstheme="minorHAnsi"/>
          <w:iCs/>
          <w:color w:val="000000"/>
          <w:sz w:val="24"/>
          <w:szCs w:val="24"/>
        </w:rPr>
        <w:t>6</w:t>
      </w:r>
      <w:r w:rsidR="00AB7AB0" w:rsidRPr="00ED186E">
        <w:rPr>
          <w:rFonts w:cstheme="minorHAnsi"/>
          <w:iCs/>
          <w:color w:val="000000"/>
          <w:sz w:val="24"/>
          <w:szCs w:val="24"/>
        </w:rPr>
        <w:t>. Какой суммарный объём входящего трафика требуется в штатном режиме (без атаки)</w:t>
      </w:r>
      <w:r w:rsidR="00AB7AB0" w:rsidRPr="00ED186E">
        <w:rPr>
          <w:rFonts w:cstheme="minorHAnsi"/>
          <w:i/>
          <w:iCs/>
          <w:color w:val="000000"/>
          <w:sz w:val="20"/>
          <w:szCs w:val="20"/>
        </w:rPr>
        <w:t xml:space="preserve"> - </w:t>
      </w:r>
      <w:r w:rsidR="00AB7AB0"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max 150  Mb/s</w:t>
      </w:r>
    </w:p>
    <w:p w:rsidR="00AB7AB0" w:rsidRDefault="00AB7AB0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</w:pPr>
      <w:r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br/>
      </w:r>
      <w:r w:rsidR="00ED186E" w:rsidRPr="00ED186E">
        <w:rPr>
          <w:rFonts w:cstheme="minorHAnsi"/>
          <w:iCs/>
          <w:color w:val="000000"/>
          <w:sz w:val="24"/>
          <w:szCs w:val="24"/>
        </w:rPr>
        <w:t>7</w:t>
      </w:r>
      <w:r w:rsidRPr="00ED186E">
        <w:rPr>
          <w:rFonts w:cstheme="minorHAnsi"/>
          <w:iCs/>
          <w:color w:val="000000"/>
          <w:sz w:val="24"/>
          <w:szCs w:val="24"/>
        </w:rPr>
        <w:t>.</w:t>
      </w:r>
      <w:r w:rsidR="00ED186E" w:rsidRPr="00ED186E">
        <w:rPr>
          <w:rFonts w:cstheme="minorHAnsi"/>
          <w:iCs/>
          <w:color w:val="000000"/>
          <w:sz w:val="24"/>
          <w:szCs w:val="24"/>
        </w:rPr>
        <w:t xml:space="preserve"> В</w:t>
      </w:r>
      <w:r w:rsidRPr="00ED186E">
        <w:rPr>
          <w:rFonts w:cstheme="minorHAnsi"/>
          <w:iCs/>
          <w:color w:val="000000"/>
          <w:sz w:val="24"/>
          <w:szCs w:val="24"/>
        </w:rPr>
        <w:t xml:space="preserve"> каком режиме предполагается использовать данную услугу - "по запросу" или "постоянно"?</w:t>
      </w:r>
      <w:r w:rsidRPr="00ED186E">
        <w:rPr>
          <w:rFonts w:cstheme="minorHAnsi"/>
          <w:i/>
          <w:iCs/>
          <w:color w:val="000000"/>
          <w:sz w:val="20"/>
          <w:szCs w:val="20"/>
        </w:rPr>
        <w:t xml:space="preserve">  -</w:t>
      </w:r>
      <w:r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 постоянно</w:t>
      </w:r>
    </w:p>
    <w:p w:rsidR="00ED186E" w:rsidRPr="00ED186E" w:rsidRDefault="00ED186E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0"/>
          <w:szCs w:val="20"/>
          <w:lang w:val="en-US"/>
        </w:rPr>
      </w:pPr>
    </w:p>
    <w:p w:rsidR="00ED186E" w:rsidRPr="008150D6" w:rsidRDefault="00ED186E" w:rsidP="00ED186E">
      <w:pPr>
        <w:spacing w:after="0"/>
        <w:rPr>
          <w:rFonts w:cstheme="minorHAnsi"/>
          <w:b/>
          <w:bCs/>
          <w:i/>
          <w:iCs/>
          <w:color w:val="FF0000"/>
          <w:sz w:val="24"/>
          <w:szCs w:val="24"/>
        </w:rPr>
      </w:pPr>
      <w:r w:rsidRPr="00ED186E">
        <w:rPr>
          <w:rFonts w:cstheme="minorHAnsi"/>
          <w:iCs/>
          <w:color w:val="000000"/>
          <w:sz w:val="24"/>
          <w:szCs w:val="24"/>
        </w:rPr>
        <w:t>8</w:t>
      </w:r>
      <w:r w:rsidR="00AB7AB0" w:rsidRPr="00ED186E">
        <w:rPr>
          <w:rFonts w:cstheme="minorHAnsi"/>
          <w:iCs/>
          <w:color w:val="000000"/>
          <w:sz w:val="24"/>
          <w:szCs w:val="24"/>
        </w:rPr>
        <w:t xml:space="preserve">. </w:t>
      </w:r>
      <w:r w:rsidRPr="00ED186E">
        <w:rPr>
          <w:rFonts w:cstheme="minorHAnsi"/>
          <w:iCs/>
          <w:color w:val="000000"/>
          <w:sz w:val="24"/>
          <w:szCs w:val="24"/>
        </w:rPr>
        <w:t>Количество</w:t>
      </w:r>
      <w:r w:rsidR="00AB7AB0" w:rsidRPr="00ED186E">
        <w:rPr>
          <w:rFonts w:cstheme="minorHAnsi"/>
          <w:iCs/>
          <w:color w:val="000000"/>
          <w:sz w:val="24"/>
          <w:szCs w:val="24"/>
        </w:rPr>
        <w:t xml:space="preserve"> Защищаемых объектов(Сервис/сервер(ы) с IP-адресами)-? </w:t>
      </w:r>
      <w:r>
        <w:rPr>
          <w:rFonts w:cstheme="minorHAnsi"/>
          <w:i/>
          <w:iCs/>
          <w:color w:val="000000"/>
          <w:sz w:val="20"/>
          <w:szCs w:val="20"/>
        </w:rPr>
        <w:t>–</w:t>
      </w:r>
      <w:r w:rsidR="00AB7AB0" w:rsidRPr="00ED186E"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от 1 </w:t>
      </w:r>
      <w:r w:rsidR="00AB7AB0"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до 30 шт</w:t>
      </w:r>
    </w:p>
    <w:p w:rsidR="00ED186E" w:rsidRPr="00ED186E" w:rsidRDefault="00AB7AB0" w:rsidP="00ED186E">
      <w:pPr>
        <w:spacing w:after="0"/>
        <w:rPr>
          <w:rFonts w:cstheme="minorHAnsi"/>
          <w:color w:val="FF0000"/>
          <w:sz w:val="24"/>
          <w:szCs w:val="24"/>
        </w:rPr>
      </w:pPr>
      <w:r w:rsidRPr="00ED186E">
        <w:rPr>
          <w:rFonts w:cstheme="minorHAnsi"/>
          <w:i/>
          <w:iCs/>
          <w:color w:val="000000"/>
          <w:sz w:val="20"/>
          <w:szCs w:val="20"/>
        </w:rPr>
        <w:br/>
      </w:r>
      <w:r w:rsidR="00ED186E" w:rsidRPr="00ED186E">
        <w:rPr>
          <w:rFonts w:cstheme="minorHAnsi"/>
          <w:iCs/>
          <w:color w:val="000000"/>
          <w:sz w:val="24"/>
          <w:szCs w:val="24"/>
        </w:rPr>
        <w:t>9. Резервирование полосы пропускания (от ЦО  до площадки Заказчика)</w:t>
      </w:r>
      <w:r w:rsidR="00ED186E" w:rsidRPr="00ED186E">
        <w:rPr>
          <w:rFonts w:cstheme="minorHAnsi"/>
          <w:i/>
          <w:iCs/>
          <w:color w:val="000000"/>
          <w:sz w:val="20"/>
          <w:szCs w:val="20"/>
        </w:rPr>
        <w:t xml:space="preserve"> -  </w:t>
      </w:r>
      <w:r w:rsidR="00ED186E"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да , не менее 100</w:t>
      </w:r>
      <w:r w:rsidR="00ED186E" w:rsidRPr="00ED186E">
        <w:rPr>
          <w:rFonts w:cstheme="minorHAnsi"/>
          <w:color w:val="FF0000"/>
          <w:sz w:val="24"/>
          <w:szCs w:val="24"/>
        </w:rPr>
        <w:t xml:space="preserve"> Мб/с,</w:t>
      </w:r>
    </w:p>
    <w:p w:rsidR="009E27C9" w:rsidRPr="00ED186E" w:rsidRDefault="00ED186E" w:rsidP="00ED186E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0"/>
          <w:szCs w:val="20"/>
        </w:rPr>
        <w:br/>
      </w:r>
      <w:r w:rsidRPr="00ED186E">
        <w:rPr>
          <w:rFonts w:cstheme="minorHAnsi"/>
          <w:iCs/>
          <w:color w:val="000000"/>
          <w:sz w:val="24"/>
          <w:szCs w:val="24"/>
        </w:rPr>
        <w:t>10. Количество физических сайтов/серверов с защищаемыми ресурсами</w:t>
      </w:r>
      <w:r>
        <w:rPr>
          <w:rFonts w:ascii="Courier" w:hAnsi="Courier" w:cs="Courier"/>
          <w:color w:val="000000"/>
          <w:sz w:val="20"/>
          <w:szCs w:val="20"/>
        </w:rPr>
        <w:t>-</w:t>
      </w:r>
      <w:r w:rsidRPr="00ED186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</w:t>
      </w:r>
      <w:r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до 30 шт</w:t>
      </w:r>
      <w:r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</w:r>
      <w:r w:rsidRPr="00ED186E">
        <w:rPr>
          <w:rFonts w:cstheme="minorHAnsi"/>
          <w:color w:val="000000"/>
          <w:sz w:val="24"/>
          <w:szCs w:val="24"/>
        </w:rPr>
        <w:t>11.</w:t>
      </w:r>
      <w:r w:rsidR="009E27C9" w:rsidRPr="00ED186E">
        <w:rPr>
          <w:rFonts w:cstheme="minorHAnsi"/>
          <w:color w:val="000000"/>
          <w:sz w:val="24"/>
          <w:szCs w:val="24"/>
        </w:rPr>
        <w:t xml:space="preserve"> В случае предоставления услуг участник должен иметь введенную в эксплуатацию облачную систему защиты от DDoS атак –п.2.2 – 6. </w:t>
      </w:r>
    </w:p>
    <w:p w:rsidR="009E27C9" w:rsidRPr="00ED186E" w:rsidRDefault="009E27C9" w:rsidP="00ED18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D186E">
        <w:rPr>
          <w:rFonts w:cstheme="minorHAnsi"/>
          <w:color w:val="000000"/>
          <w:sz w:val="24"/>
          <w:szCs w:val="24"/>
        </w:rPr>
        <w:t xml:space="preserve">В документации указаны возможные варианты, включая АПК. Почему тут акцент делается только на клауд решении? - </w:t>
      </w:r>
      <w:r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данное требование действует, если будет предложена услуга. Если будет предложен другой продукт, то данное требование не будет действовать.</w:t>
      </w:r>
    </w:p>
    <w:p w:rsidR="009E27C9" w:rsidRPr="00ED186E" w:rsidRDefault="009E27C9" w:rsidP="00ED18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9E27C9" w:rsidRPr="00ED186E" w:rsidRDefault="00ED186E" w:rsidP="00ED186E">
      <w:pPr>
        <w:spacing w:after="0"/>
        <w:rPr>
          <w:rFonts w:cstheme="minorHAnsi"/>
          <w:color w:val="000000"/>
          <w:sz w:val="24"/>
          <w:szCs w:val="24"/>
        </w:rPr>
      </w:pPr>
      <w:r w:rsidRPr="00ED186E">
        <w:rPr>
          <w:rFonts w:cstheme="minorHAnsi"/>
          <w:color w:val="000000"/>
          <w:sz w:val="24"/>
          <w:szCs w:val="24"/>
        </w:rPr>
        <w:lastRenderedPageBreak/>
        <w:t>1</w:t>
      </w:r>
      <w:r w:rsidR="009E27C9" w:rsidRPr="00ED186E">
        <w:rPr>
          <w:rFonts w:cstheme="minorHAnsi"/>
          <w:color w:val="000000"/>
          <w:sz w:val="24"/>
          <w:szCs w:val="24"/>
        </w:rPr>
        <w:t xml:space="preserve">2.  Хотели   бы уточнить возможные риски для вашей компании, в том числе и соблюдение неприкосновенности PII клиентов  в случае предоставления cloud решения, ведь в этом случае траффик будет направляться для фильтрации на сервера третьей стороны. Какие вы выставляете требования к таким решениям? - </w:t>
      </w:r>
      <w:r w:rsidR="009E27C9"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подписывается NDA.</w:t>
      </w:r>
    </w:p>
    <w:p w:rsidR="009E27C9" w:rsidRPr="00ED186E" w:rsidRDefault="009E27C9" w:rsidP="00ED186E">
      <w:pPr>
        <w:spacing w:after="0"/>
        <w:rPr>
          <w:rFonts w:cstheme="minorHAnsi"/>
          <w:color w:val="000000"/>
          <w:sz w:val="24"/>
          <w:szCs w:val="24"/>
        </w:rPr>
      </w:pPr>
    </w:p>
    <w:p w:rsidR="009E27C9" w:rsidRPr="00ED186E" w:rsidRDefault="00ED186E" w:rsidP="00ED186E">
      <w:pPr>
        <w:spacing w:after="0"/>
        <w:rPr>
          <w:rFonts w:cstheme="minorHAnsi"/>
          <w:b/>
          <w:bCs/>
          <w:i/>
          <w:iCs/>
          <w:color w:val="FF0000"/>
          <w:sz w:val="24"/>
          <w:szCs w:val="24"/>
        </w:rPr>
      </w:pPr>
      <w:r w:rsidRPr="00ED186E">
        <w:rPr>
          <w:rFonts w:cstheme="minorHAnsi"/>
          <w:iCs/>
          <w:color w:val="000000"/>
          <w:sz w:val="24"/>
          <w:szCs w:val="24"/>
        </w:rPr>
        <w:t>13</w:t>
      </w:r>
      <w:r w:rsidR="009E27C9" w:rsidRPr="00ED186E">
        <w:rPr>
          <w:rFonts w:cstheme="minorHAnsi"/>
          <w:iCs/>
          <w:color w:val="000000"/>
          <w:sz w:val="24"/>
          <w:szCs w:val="24"/>
        </w:rPr>
        <w:t xml:space="preserve">. Можно ли получить схему сети Арментел (можно высокоуровневую)? </w:t>
      </w:r>
      <w:r w:rsidR="009E27C9"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- На данный момент это невозможно</w:t>
      </w:r>
    </w:p>
    <w:p w:rsidR="00ED186E" w:rsidRPr="008150D6" w:rsidRDefault="009E27C9" w:rsidP="00ED186E">
      <w:pPr>
        <w:spacing w:after="0"/>
        <w:rPr>
          <w:rFonts w:cstheme="minorHAnsi"/>
          <w:b/>
          <w:bCs/>
          <w:i/>
          <w:iCs/>
          <w:color w:val="FF0000"/>
          <w:sz w:val="24"/>
          <w:szCs w:val="24"/>
        </w:rPr>
      </w:pPr>
      <w:r w:rsidRPr="00ED186E">
        <w:rPr>
          <w:rFonts w:cstheme="minorHAnsi"/>
          <w:color w:val="000000"/>
          <w:sz w:val="20"/>
          <w:szCs w:val="20"/>
        </w:rPr>
        <w:br/>
      </w:r>
      <w:r w:rsidR="00ED186E" w:rsidRPr="00ED186E">
        <w:rPr>
          <w:rFonts w:cstheme="minorHAnsi"/>
          <w:iCs/>
          <w:color w:val="000000"/>
          <w:sz w:val="24"/>
          <w:szCs w:val="24"/>
        </w:rPr>
        <w:t>14</w:t>
      </w:r>
      <w:r w:rsidRPr="00ED186E">
        <w:rPr>
          <w:rFonts w:cstheme="minorHAnsi"/>
          <w:iCs/>
          <w:color w:val="000000"/>
          <w:sz w:val="24"/>
          <w:szCs w:val="24"/>
        </w:rPr>
        <w:t>. Объем трафика в сети Арментел (Tbps)</w:t>
      </w:r>
      <w:r w:rsidRPr="00ED186E">
        <w:rPr>
          <w:rFonts w:cstheme="minorHAnsi"/>
          <w:color w:val="000000"/>
          <w:sz w:val="20"/>
          <w:szCs w:val="20"/>
        </w:rPr>
        <w:t xml:space="preserve"> </w:t>
      </w:r>
      <w:r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- 150Mb</w:t>
      </w:r>
    </w:p>
    <w:p w:rsidR="009E27C9" w:rsidRPr="008150D6" w:rsidRDefault="009E27C9" w:rsidP="00ED186E">
      <w:pPr>
        <w:spacing w:after="0"/>
        <w:rPr>
          <w:rFonts w:cstheme="minorHAnsi"/>
          <w:b/>
          <w:bCs/>
          <w:i/>
          <w:iCs/>
          <w:color w:val="FF0000"/>
          <w:sz w:val="24"/>
          <w:szCs w:val="24"/>
        </w:rPr>
      </w:pPr>
      <w:r w:rsidRPr="00ED186E">
        <w:rPr>
          <w:rFonts w:cstheme="minorHAnsi"/>
          <w:color w:val="000000"/>
          <w:sz w:val="20"/>
          <w:szCs w:val="20"/>
        </w:rPr>
        <w:br/>
      </w:r>
      <w:r w:rsidR="00ED186E" w:rsidRPr="00ED186E">
        <w:rPr>
          <w:rFonts w:cstheme="minorHAnsi"/>
          <w:iCs/>
          <w:color w:val="000000"/>
          <w:sz w:val="24"/>
          <w:szCs w:val="24"/>
        </w:rPr>
        <w:t>15</w:t>
      </w:r>
      <w:r w:rsidRPr="00ED186E">
        <w:rPr>
          <w:rFonts w:cstheme="minorHAnsi"/>
          <w:iCs/>
          <w:color w:val="000000"/>
          <w:sz w:val="24"/>
          <w:szCs w:val="24"/>
        </w:rPr>
        <w:t>. Можно ли уточнить примерные сроки реализации проекта?</w:t>
      </w:r>
      <w:r w:rsidRPr="00ED186E">
        <w:rPr>
          <w:rFonts w:cstheme="minorHAnsi"/>
          <w:color w:val="000000"/>
          <w:sz w:val="24"/>
          <w:szCs w:val="24"/>
        </w:rPr>
        <w:t xml:space="preserve"> -  </w:t>
      </w:r>
      <w:r w:rsidRPr="00ED186E">
        <w:rPr>
          <w:rFonts w:cstheme="minorHAnsi"/>
          <w:b/>
          <w:bCs/>
          <w:i/>
          <w:iCs/>
          <w:color w:val="FF0000"/>
          <w:sz w:val="24"/>
          <w:szCs w:val="24"/>
        </w:rPr>
        <w:t>не более 6 месяцев</w:t>
      </w:r>
    </w:p>
    <w:p w:rsidR="00ED186E" w:rsidRPr="008150D6" w:rsidRDefault="00ED186E" w:rsidP="00ED186E">
      <w:pPr>
        <w:spacing w:after="0"/>
        <w:rPr>
          <w:rFonts w:cstheme="minorHAnsi"/>
          <w:b/>
          <w:bCs/>
          <w:i/>
          <w:iCs/>
          <w:color w:val="FF0000"/>
          <w:sz w:val="24"/>
          <w:szCs w:val="24"/>
        </w:rPr>
      </w:pPr>
    </w:p>
    <w:p w:rsidR="009E27C9" w:rsidRDefault="009E27C9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</w:pPr>
      <w:r w:rsidRPr="00ED186E">
        <w:rPr>
          <w:rFonts w:cstheme="minorHAnsi"/>
          <w:iCs/>
          <w:color w:val="000000"/>
          <w:sz w:val="24"/>
          <w:szCs w:val="24"/>
          <w:lang w:val="en-US"/>
        </w:rPr>
        <w:t>1</w:t>
      </w:r>
      <w:r w:rsidR="00ED186E">
        <w:rPr>
          <w:rFonts w:cstheme="minorHAnsi"/>
          <w:iCs/>
          <w:color w:val="000000"/>
          <w:sz w:val="24"/>
          <w:szCs w:val="24"/>
          <w:lang w:val="en-US"/>
        </w:rPr>
        <w:t>6</w:t>
      </w:r>
      <w:r w:rsidRPr="00ED186E">
        <w:rPr>
          <w:rFonts w:cstheme="minorHAnsi"/>
          <w:iCs/>
          <w:color w:val="000000"/>
          <w:sz w:val="24"/>
          <w:szCs w:val="24"/>
          <w:lang w:val="en-US"/>
        </w:rPr>
        <w:t>. interface type/quantity;</w:t>
      </w:r>
      <w:r w:rsidRPr="00ED186E">
        <w:rPr>
          <w:rFonts w:cstheme="minorHAnsi"/>
          <w:color w:val="000000"/>
          <w:sz w:val="20"/>
          <w:szCs w:val="20"/>
          <w:lang w:val="en-US"/>
        </w:rPr>
        <w:t xml:space="preserve"> </w:t>
      </w:r>
      <w:r w:rsidRPr="00ED186E"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  <w:t xml:space="preserve">-  4 x 1Gb </w:t>
      </w:r>
    </w:p>
    <w:p w:rsidR="00ED186E" w:rsidRPr="00ED186E" w:rsidRDefault="00ED186E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</w:pPr>
    </w:p>
    <w:p w:rsidR="009E27C9" w:rsidRDefault="00ED186E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</w:pPr>
      <w:r>
        <w:rPr>
          <w:rFonts w:cstheme="minorHAnsi"/>
          <w:iCs/>
          <w:color w:val="000000"/>
          <w:sz w:val="24"/>
          <w:szCs w:val="24"/>
          <w:lang w:val="en-US"/>
        </w:rPr>
        <w:t>17</w:t>
      </w:r>
      <w:r w:rsidR="009E27C9" w:rsidRPr="00ED186E">
        <w:rPr>
          <w:rFonts w:cstheme="minorHAnsi"/>
          <w:iCs/>
          <w:color w:val="000000"/>
          <w:sz w:val="24"/>
          <w:szCs w:val="24"/>
          <w:lang w:val="en-US"/>
        </w:rPr>
        <w:t>. planned scheme of the AntiDDos solution, how many NEs will be connected to AntiDDos system, are there any MPLS concern or just pure IP network?</w:t>
      </w:r>
      <w:r w:rsidR="009E27C9" w:rsidRPr="00ED186E">
        <w:rPr>
          <w:rFonts w:cstheme="minorHAnsi"/>
          <w:color w:val="000000"/>
          <w:sz w:val="20"/>
          <w:szCs w:val="20"/>
          <w:lang w:val="en-US"/>
        </w:rPr>
        <w:t xml:space="preserve"> </w:t>
      </w:r>
      <w:r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  <w:t>–</w:t>
      </w:r>
      <w:r w:rsidR="009E27C9" w:rsidRPr="00ED186E"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  <w:t xml:space="preserve"> IP</w:t>
      </w:r>
    </w:p>
    <w:p w:rsidR="00ED186E" w:rsidRPr="00ED186E" w:rsidRDefault="00ED186E" w:rsidP="00ED186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en-US"/>
        </w:rPr>
      </w:pPr>
    </w:p>
    <w:p w:rsidR="009E27C9" w:rsidRPr="00ED186E" w:rsidRDefault="00ED186E" w:rsidP="00ED186E">
      <w:pPr>
        <w:spacing w:after="0"/>
        <w:rPr>
          <w:rFonts w:cstheme="minorHAnsi"/>
          <w:i/>
          <w:iCs/>
          <w:color w:val="000000"/>
          <w:sz w:val="20"/>
          <w:szCs w:val="20"/>
          <w:lang w:val="en-US"/>
        </w:rPr>
      </w:pPr>
      <w:r>
        <w:rPr>
          <w:rFonts w:cstheme="minorHAnsi"/>
          <w:iCs/>
          <w:color w:val="000000"/>
          <w:sz w:val="24"/>
          <w:szCs w:val="24"/>
          <w:lang w:val="en-US"/>
        </w:rPr>
        <w:t>18</w:t>
      </w:r>
      <w:r w:rsidR="009E27C9" w:rsidRPr="00ED186E">
        <w:rPr>
          <w:rFonts w:cstheme="minorHAnsi"/>
          <w:iCs/>
          <w:color w:val="000000"/>
          <w:sz w:val="24"/>
          <w:szCs w:val="24"/>
          <w:lang w:val="en-US"/>
        </w:rPr>
        <w:t xml:space="preserve">. request for detection performance and cleansing performance, regularly, cleansing performance could be 25% to 35% of detecting performance, detecting performance means how much traffic bandwidth the AntiDDos system should cover; </w:t>
      </w:r>
      <w:r w:rsidR="009E27C9" w:rsidRPr="00ED186E">
        <w:rPr>
          <w:rFonts w:cstheme="minorHAnsi"/>
          <w:i/>
          <w:iCs/>
          <w:color w:val="000000"/>
          <w:sz w:val="20"/>
          <w:szCs w:val="20"/>
          <w:lang w:val="en-US"/>
        </w:rPr>
        <w:t xml:space="preserve">-  </w:t>
      </w:r>
      <w:r w:rsidR="009E27C9" w:rsidRPr="00ED186E">
        <w:rPr>
          <w:rFonts w:cstheme="minorHAnsi"/>
          <w:b/>
          <w:bCs/>
          <w:i/>
          <w:iCs/>
          <w:color w:val="FF0000"/>
          <w:sz w:val="24"/>
          <w:szCs w:val="24"/>
          <w:lang w:val="en-US"/>
        </w:rPr>
        <w:t>max 50Gb/s</w:t>
      </w:r>
    </w:p>
    <w:p w:rsidR="009E27C9" w:rsidRPr="00ED186E" w:rsidRDefault="009E27C9" w:rsidP="00ED186E">
      <w:pPr>
        <w:spacing w:after="0"/>
        <w:rPr>
          <w:rFonts w:cstheme="minorHAnsi"/>
          <w:i/>
          <w:iCs/>
          <w:color w:val="000000"/>
          <w:sz w:val="20"/>
          <w:szCs w:val="20"/>
          <w:lang w:val="en-US"/>
        </w:rPr>
      </w:pPr>
    </w:p>
    <w:p w:rsidR="007757EA" w:rsidRPr="007757EA" w:rsidRDefault="008150D6" w:rsidP="007757EA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FF0000"/>
          <w:sz w:val="24"/>
          <w:szCs w:val="24"/>
        </w:rPr>
      </w:pPr>
      <w:r w:rsidRPr="008150D6">
        <w:rPr>
          <w:rFonts w:cstheme="minorHAnsi"/>
          <w:color w:val="000000"/>
          <w:sz w:val="24"/>
          <w:szCs w:val="24"/>
        </w:rPr>
        <w:t xml:space="preserve">19. </w:t>
      </w:r>
      <w:r w:rsidRPr="008150D6">
        <w:rPr>
          <w:rFonts w:cstheme="minorHAnsi"/>
          <w:sz w:val="24"/>
          <w:szCs w:val="24"/>
        </w:rPr>
        <w:t>С</w:t>
      </w:r>
      <w:r w:rsidRPr="008150D6">
        <w:rPr>
          <w:rFonts w:ascii="Tms Rmn" w:hAnsi="Tms Rmn" w:cs="Tms Rmn"/>
          <w:sz w:val="24"/>
          <w:szCs w:val="24"/>
        </w:rPr>
        <w:t>колько маршрутизаторов (один/два/...) у заказчика смотрит во внешний мир и какими интерфейсами (Gig / 10Gig)?  -</w:t>
      </w:r>
      <w:r>
        <w:rPr>
          <w:rFonts w:ascii="Tms Rmn" w:hAnsi="Tms Rmn" w:cs="Tms Rmn"/>
          <w:color w:val="FF0000"/>
          <w:sz w:val="24"/>
          <w:szCs w:val="24"/>
        </w:rPr>
        <w:t xml:space="preserve">  </w:t>
      </w:r>
    </w:p>
    <w:p w:rsidR="008150D6" w:rsidRPr="007757EA" w:rsidRDefault="008150D6" w:rsidP="007757EA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FF0000"/>
          <w:sz w:val="24"/>
          <w:szCs w:val="24"/>
        </w:rPr>
      </w:pP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Во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внешний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мир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смотрят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два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маршрутизатора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 (2x 10Gb x 2 )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из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DMZ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где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расположены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объекты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защиты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два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маршрутизатора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(1x 1Gb x 2)</w:t>
      </w:r>
    </w:p>
    <w:p w:rsidR="008150D6" w:rsidRPr="008150D6" w:rsidRDefault="008150D6" w:rsidP="007757EA">
      <w:pPr>
        <w:autoSpaceDE w:val="0"/>
        <w:autoSpaceDN w:val="0"/>
        <w:adjustRightInd w:val="0"/>
        <w:spacing w:after="0" w:line="240" w:lineRule="auto"/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</w:pP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Общий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канал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компании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40Gb(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средняя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загрузка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25Gb)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в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DMZ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где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расположены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объекты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защиты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2GB(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средняя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загрузка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150Mb) </w:t>
      </w:r>
    </w:p>
    <w:p w:rsidR="009E27C9" w:rsidRPr="008150D6" w:rsidRDefault="008150D6" w:rsidP="007757EA">
      <w:pPr>
        <w:spacing w:after="0"/>
        <w:rPr>
          <w:rFonts w:cstheme="minorHAnsi"/>
          <w:i/>
          <w:color w:val="FF0000"/>
          <w:sz w:val="24"/>
          <w:szCs w:val="24"/>
        </w:rPr>
      </w:pP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Система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очистки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может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быть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установлена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как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на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40GB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канал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так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и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на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2GB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в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зависимости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от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решения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(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продукта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) </w:t>
      </w:r>
      <w:r w:rsidRPr="008150D6">
        <w:rPr>
          <w:rFonts w:ascii="@Arial Unicode MS" w:eastAsia="@Arial Unicode MS" w:hAnsi="Tms Rmn" w:cs="@Arial Unicode MS" w:hint="eastAsia"/>
          <w:b/>
          <w:bCs/>
          <w:i/>
          <w:color w:val="FF0000"/>
          <w:sz w:val="24"/>
          <w:szCs w:val="24"/>
        </w:rPr>
        <w:t>вендора</w:t>
      </w:r>
      <w:r w:rsidRPr="008150D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.</w:t>
      </w:r>
    </w:p>
    <w:p w:rsidR="009E27C9" w:rsidRPr="0048256C" w:rsidRDefault="009E27C9" w:rsidP="00ED186E">
      <w:pPr>
        <w:spacing w:after="0"/>
        <w:rPr>
          <w:rFonts w:cstheme="minorHAnsi"/>
          <w:i/>
          <w:color w:val="FF0000"/>
        </w:rPr>
      </w:pPr>
    </w:p>
    <w:p w:rsidR="006E6F75" w:rsidRDefault="0048256C" w:rsidP="00ED186E">
      <w:pPr>
        <w:spacing w:after="0"/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</w:pPr>
      <w:r w:rsidRPr="0048256C">
        <w:rPr>
          <w:rFonts w:cstheme="minorHAnsi"/>
          <w:iCs/>
          <w:color w:val="000000"/>
          <w:sz w:val="24"/>
          <w:szCs w:val="24"/>
        </w:rPr>
        <w:t>20</w:t>
      </w:r>
      <w:r w:rsidR="006E6F75" w:rsidRPr="0048256C">
        <w:rPr>
          <w:rFonts w:cstheme="minorHAnsi"/>
          <w:iCs/>
          <w:color w:val="000000"/>
          <w:sz w:val="24"/>
          <w:szCs w:val="24"/>
        </w:rPr>
        <w:t>. п. 6.4 Договора: продавец передаёт .... -</w:t>
      </w:r>
      <w:r w:rsidR="006E6F75" w:rsidRPr="0048256C">
        <w:rPr>
          <w:rFonts w:cstheme="minorHAnsi"/>
          <w:iCs/>
          <w:color w:val="000000"/>
          <w:sz w:val="24"/>
          <w:szCs w:val="24"/>
        </w:rPr>
        <w:tab/>
      </w:r>
      <w:r w:rsidR="006E6F75" w:rsidRPr="0048256C">
        <w:rPr>
          <w:rFonts w:cstheme="minorHAnsi"/>
          <w:iCs/>
          <w:color w:val="000000"/>
          <w:sz w:val="24"/>
          <w:szCs w:val="24"/>
        </w:rPr>
        <w:tab/>
        <w:t xml:space="preserve"> страховой полис. Просьба сообщить, требуется ли предоставление указанного полиса, т.к. при отправке оборудования отдельно полис не оформляется, кроме того на условиях поставки </w:t>
      </w:r>
      <w:r w:rsidR="006E6F75" w:rsidRPr="00EE54AF">
        <w:rPr>
          <w:rFonts w:cstheme="minorHAnsi"/>
          <w:iCs/>
          <w:color w:val="000000"/>
          <w:sz w:val="24"/>
          <w:szCs w:val="24"/>
          <w:lang w:val="en-US"/>
        </w:rPr>
        <w:t>DAP</w:t>
      </w:r>
      <w:r w:rsidR="006E6F75">
        <w:rPr>
          <w:rFonts w:ascii="Courier" w:hAnsi="Courier" w:cs="Courier"/>
          <w:color w:val="000000"/>
          <w:sz w:val="20"/>
          <w:szCs w:val="20"/>
        </w:rPr>
        <w:t xml:space="preserve"> т</w:t>
      </w:r>
      <w:r w:rsidR="006E6F75" w:rsidRPr="0048256C">
        <w:rPr>
          <w:rFonts w:cstheme="minorHAnsi"/>
          <w:iCs/>
          <w:color w:val="000000"/>
          <w:sz w:val="24"/>
          <w:szCs w:val="24"/>
        </w:rPr>
        <w:t>акой полис не требуется?</w:t>
      </w:r>
      <w:r w:rsidR="006E6F75"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6E6F75">
        <w:rPr>
          <w:rFonts w:ascii="Courier" w:hAnsi="Courier" w:cs="Courier"/>
          <w:b/>
          <w:bCs/>
          <w:color w:val="FF0000"/>
          <w:sz w:val="20"/>
          <w:szCs w:val="20"/>
          <w:u w:val="single"/>
        </w:rPr>
        <w:t xml:space="preserve">-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если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предусматривается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поставка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DAP,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тогда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страховой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полис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не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требуется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.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br/>
      </w:r>
      <w:r>
        <w:rPr>
          <w:rFonts w:cstheme="minorHAnsi"/>
          <w:iCs/>
          <w:color w:val="000000"/>
          <w:sz w:val="24"/>
          <w:szCs w:val="24"/>
          <w:lang w:val="en-US"/>
        </w:rPr>
        <w:lastRenderedPageBreak/>
        <w:t>21</w:t>
      </w:r>
      <w:r w:rsidR="006E6F75" w:rsidRPr="0048256C">
        <w:rPr>
          <w:rFonts w:cstheme="minorHAnsi"/>
          <w:iCs/>
          <w:color w:val="000000"/>
          <w:sz w:val="24"/>
          <w:szCs w:val="24"/>
        </w:rPr>
        <w:t>. п. 6.4 Договора: продавец передаёт .... -</w:t>
      </w:r>
      <w:r w:rsidR="006E6F75" w:rsidRPr="0048256C">
        <w:rPr>
          <w:rFonts w:cstheme="minorHAnsi"/>
          <w:iCs/>
          <w:color w:val="000000"/>
          <w:sz w:val="24"/>
          <w:szCs w:val="24"/>
        </w:rPr>
        <w:tab/>
      </w:r>
      <w:r w:rsidR="006E6F75" w:rsidRPr="0048256C">
        <w:rPr>
          <w:rFonts w:cstheme="minorHAnsi"/>
          <w:iCs/>
          <w:color w:val="000000"/>
          <w:sz w:val="24"/>
          <w:szCs w:val="24"/>
        </w:rPr>
        <w:tab/>
        <w:t xml:space="preserve"> Сертификат происхождения товара. Просьба сообщить, требуется ли предоставление указанного сертификата, если да, то кто его оформляет, есть ли стандартная форма?</w:t>
      </w:r>
      <w:r w:rsidR="006E6F75"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-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Это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сертификат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,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согласно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которому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определяется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происхождение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товара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. 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br/>
      </w:r>
      <w:r w:rsidRPr="0048256C">
        <w:rPr>
          <w:rFonts w:cstheme="minorHAnsi"/>
          <w:iCs/>
          <w:color w:val="000000"/>
          <w:sz w:val="24"/>
          <w:szCs w:val="24"/>
        </w:rPr>
        <w:t>22</w:t>
      </w:r>
      <w:r w:rsidR="006E6F75" w:rsidRPr="0048256C">
        <w:rPr>
          <w:rFonts w:cstheme="minorHAnsi"/>
          <w:iCs/>
          <w:color w:val="000000"/>
          <w:sz w:val="24"/>
          <w:szCs w:val="24"/>
        </w:rPr>
        <w:t>. п. 6.4 Договора: продавец передаёт .... -</w:t>
      </w:r>
      <w:r w:rsidR="006E6F75" w:rsidRPr="0048256C">
        <w:rPr>
          <w:rFonts w:cstheme="minorHAnsi"/>
          <w:iCs/>
          <w:color w:val="000000"/>
          <w:sz w:val="24"/>
          <w:szCs w:val="24"/>
        </w:rPr>
        <w:tab/>
      </w:r>
      <w:r w:rsidR="006E6F75" w:rsidRPr="0048256C">
        <w:rPr>
          <w:rFonts w:cstheme="minorHAnsi"/>
          <w:iCs/>
          <w:color w:val="000000"/>
          <w:sz w:val="24"/>
          <w:szCs w:val="24"/>
        </w:rPr>
        <w:tab/>
        <w:t xml:space="preserve"> Сертификат соответствия, выданный сертифицирующими органами РА если данный Сертификат требуется согласно законодательству РА. Просьба сообщить, требуется ли предоставление указанного сертификата, если да, то какого?</w:t>
      </w:r>
      <w:r w:rsidR="006E6F75"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-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Есть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ряд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товаров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,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которые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подлежат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обязательному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сертифицированию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,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согласно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правилам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Таможенного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Союза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и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законодательству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РА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.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Для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определения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,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требуется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ли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сертификат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соответствия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,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можете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указать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ТНВЭД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коды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,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согласно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которым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мы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проинформируем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,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требуется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ли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сертификат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соответствия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.</w:t>
      </w:r>
      <w:r w:rsidR="006E6F75">
        <w:rPr>
          <w:rFonts w:ascii="Courier" w:hAnsi="Courier" w:cs="Courier"/>
          <w:i/>
          <w:iCs/>
          <w:color w:val="FF0000"/>
          <w:sz w:val="20"/>
          <w:szCs w:val="20"/>
          <w:u w:val="single"/>
        </w:rPr>
        <w:t xml:space="preserve"> </w:t>
      </w:r>
      <w:r w:rsidR="006E6F75">
        <w:rPr>
          <w:rFonts w:ascii="Courier" w:hAnsi="Courier" w:cs="Courier"/>
          <w:color w:val="000000"/>
          <w:sz w:val="20"/>
          <w:szCs w:val="20"/>
        </w:rPr>
        <w:br/>
      </w:r>
      <w:r w:rsidRPr="0048256C">
        <w:rPr>
          <w:rFonts w:cstheme="minorHAnsi"/>
          <w:iCs/>
          <w:color w:val="000000"/>
          <w:sz w:val="24"/>
          <w:szCs w:val="24"/>
        </w:rPr>
        <w:t>23</w:t>
      </w:r>
      <w:r w:rsidR="006E6F75" w:rsidRPr="0048256C">
        <w:rPr>
          <w:rFonts w:cstheme="minorHAnsi"/>
          <w:iCs/>
          <w:color w:val="000000"/>
          <w:sz w:val="24"/>
          <w:szCs w:val="24"/>
        </w:rPr>
        <w:t>. В состав Системы, которую планирует поставить ООО "Иновентика технолоджес" входить три программных комплекса. Требуется ли указывать их в спецификации ДОГОВОРа НА ПОСТАВКУ И ПРЕДОСТАВЛЕНИЕ УСЛУГ с указанием цены или программные комплексы указываются только в Лицензионном  договоре на передачу неисключительных прав на Программы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? -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Если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речь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идет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,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тогда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желательно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указать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в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лицензионном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договоре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.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br/>
      </w:r>
      <w:r>
        <w:rPr>
          <w:rFonts w:cstheme="minorHAnsi"/>
          <w:iCs/>
          <w:color w:val="000000"/>
          <w:sz w:val="24"/>
          <w:szCs w:val="24"/>
          <w:lang w:val="en-US"/>
        </w:rPr>
        <w:t>24</w:t>
      </w:r>
      <w:r w:rsidR="006E6F75" w:rsidRPr="0048256C">
        <w:rPr>
          <w:rFonts w:cstheme="minorHAnsi"/>
          <w:iCs/>
          <w:color w:val="000000"/>
          <w:sz w:val="24"/>
          <w:szCs w:val="24"/>
        </w:rPr>
        <w:t>. П. 1.1.5. «Критерии Приемки» – условие, что все тесты из согласованной процедуры Приемочного тестирования пройдены Системой успешно. Где можно ознакомиться с процедурой Приемочного тестирования?</w:t>
      </w:r>
      <w:r w:rsidR="006E6F75"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-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будут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согласованы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победителем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дополнительно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.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br/>
      </w:r>
      <w:r>
        <w:rPr>
          <w:rFonts w:cstheme="minorHAnsi"/>
          <w:iCs/>
          <w:color w:val="000000"/>
          <w:sz w:val="24"/>
          <w:szCs w:val="24"/>
          <w:lang w:val="en-US"/>
        </w:rPr>
        <w:t>25</w:t>
      </w:r>
      <w:r w:rsidR="006E6F75" w:rsidRPr="0048256C">
        <w:rPr>
          <w:rFonts w:cstheme="minorHAnsi"/>
          <w:iCs/>
          <w:color w:val="000000"/>
          <w:sz w:val="24"/>
          <w:szCs w:val="24"/>
        </w:rPr>
        <w:t xml:space="preserve">. П. 10.2.1 Поставщик обязуется также осуществить Гарантийную Поддержку Оборудования. Услуги по гарантийной поддержки указаны в Приложении </w:t>
      </w:r>
      <w:r w:rsidR="006E6F75" w:rsidRPr="009A63C3">
        <w:rPr>
          <w:rFonts w:cstheme="minorHAnsi"/>
          <w:iCs/>
          <w:color w:val="000000"/>
          <w:sz w:val="24"/>
          <w:szCs w:val="24"/>
          <w:lang w:val="en-US"/>
        </w:rPr>
        <w:t>No</w:t>
      </w:r>
      <w:r w:rsidR="006E6F75" w:rsidRPr="0048256C">
        <w:rPr>
          <w:rFonts w:cstheme="minorHAnsi"/>
          <w:iCs/>
          <w:color w:val="000000"/>
          <w:sz w:val="24"/>
          <w:szCs w:val="24"/>
        </w:rPr>
        <w:t xml:space="preserve"> 4 настоящего Договора. В проекте договора нет этого приложения. Как с ним ознакомиться?</w:t>
      </w:r>
      <w:r w:rsidR="006E6F75">
        <w:rPr>
          <w:rFonts w:ascii="Courier" w:hAnsi="Courier" w:cs="Courier"/>
          <w:color w:val="000000"/>
          <w:sz w:val="20"/>
          <w:szCs w:val="20"/>
        </w:rPr>
        <w:t xml:space="preserve">  </w:t>
      </w:r>
      <w:r w:rsidR="006E6F75">
        <w:rPr>
          <w:rFonts w:ascii="Courier" w:hAnsi="Courier" w:cs="Courier"/>
          <w:i/>
          <w:iCs/>
          <w:color w:val="FF0000"/>
          <w:sz w:val="20"/>
          <w:szCs w:val="20"/>
          <w:u w:val="single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-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Поставщики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представляют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соответствующие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условия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гарантийной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поддержки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к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поставляемому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оборудованию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и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,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которые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и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соответственно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предусматриваются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в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отдельном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приложении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договора</w:t>
      </w:r>
      <w:r w:rsidR="006E6F75" w:rsidRPr="009A63C3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.</w:t>
      </w:r>
    </w:p>
    <w:p w:rsidR="0048256C" w:rsidRDefault="0048256C" w:rsidP="00ED186E">
      <w:pPr>
        <w:spacing w:after="0"/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</w:pPr>
    </w:p>
    <w:p w:rsidR="0048256C" w:rsidRPr="0048256C" w:rsidRDefault="0048256C" w:rsidP="00ED186E">
      <w:pPr>
        <w:spacing w:after="0"/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</w:pPr>
      <w:r w:rsidRPr="0048256C">
        <w:rPr>
          <w:rFonts w:cstheme="minorHAnsi"/>
          <w:iCs/>
          <w:color w:val="000000"/>
          <w:sz w:val="24"/>
          <w:szCs w:val="24"/>
        </w:rPr>
        <w:lastRenderedPageBreak/>
        <w:t>26.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Courier" w:hAnsi="Courier" w:cs="Courier"/>
          <w:color w:val="000000"/>
          <w:sz w:val="20"/>
          <w:szCs w:val="20"/>
        </w:rPr>
        <w:t>Что делать с карточкой клиента (мы не являемся клиентом Арментел)?</w:t>
      </w:r>
      <w:r w:rsidRPr="0048256C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–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карточку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клиента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заполняют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только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резиденты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Республики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Армения</w:t>
      </w:r>
      <w:r w:rsidRPr="0048256C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.</w:t>
      </w:r>
    </w:p>
    <w:p w:rsidR="0048256C" w:rsidRPr="0048256C" w:rsidRDefault="0048256C" w:rsidP="00ED186E">
      <w:pPr>
        <w:spacing w:after="0"/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</w:pPr>
    </w:p>
    <w:sectPr w:rsidR="0048256C" w:rsidRPr="0048256C" w:rsidSect="00AB7AB0">
      <w:head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C22" w:rsidRDefault="005F7C22" w:rsidP="0048256C">
      <w:pPr>
        <w:spacing w:after="0" w:line="240" w:lineRule="auto"/>
      </w:pPr>
      <w:r>
        <w:separator/>
      </w:r>
    </w:p>
  </w:endnote>
  <w:endnote w:type="continuationSeparator" w:id="0">
    <w:p w:rsidR="005F7C22" w:rsidRDefault="005F7C22" w:rsidP="0048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C22" w:rsidRDefault="005F7C22" w:rsidP="0048256C">
      <w:pPr>
        <w:spacing w:after="0" w:line="240" w:lineRule="auto"/>
      </w:pPr>
      <w:r>
        <w:separator/>
      </w:r>
    </w:p>
  </w:footnote>
  <w:footnote w:type="continuationSeparator" w:id="0">
    <w:p w:rsidR="005F7C22" w:rsidRDefault="005F7C22" w:rsidP="0048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418"/>
      <w:gridCol w:w="6757"/>
      <w:gridCol w:w="2031"/>
    </w:tblGrid>
    <w:tr w:rsidR="0048256C" w:rsidTr="009303AB">
      <w:trPr>
        <w:trHeight w:val="1550"/>
      </w:trPr>
      <w:tc>
        <w:tcPr>
          <w:tcW w:w="1418" w:type="dxa"/>
        </w:tcPr>
        <w:p w:rsidR="0048256C" w:rsidRDefault="0048256C" w:rsidP="009303AB">
          <w:pPr>
            <w:pStyle w:val="Header"/>
            <w:rPr>
              <w:rFonts w:ascii="Arial" w:hAnsi="Arial"/>
            </w:rPr>
          </w:pPr>
          <w:r w:rsidRPr="00E974C6">
            <w:rPr>
              <w:noProof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7" w:type="dxa"/>
          <w:vAlign w:val="center"/>
        </w:tcPr>
        <w:p w:rsidR="0048256C" w:rsidRPr="0055071A" w:rsidRDefault="0048256C" w:rsidP="009303AB">
          <w:pPr>
            <w:pStyle w:val="Header"/>
            <w:jc w:val="center"/>
            <w:rPr>
              <w:b/>
              <w:i/>
            </w:rPr>
          </w:pPr>
          <w:r w:rsidRPr="00A31452">
            <w:t>ЗАПРОС ПРЕДЛОЖЕНИЙ</w:t>
          </w:r>
          <w:r w:rsidRPr="00AE1027">
            <w:t xml:space="preserve"> </w:t>
          </w:r>
          <w:r w:rsidRPr="008F4786">
            <w:t>ARM</w:t>
          </w:r>
          <w:r w:rsidRPr="00AE1027">
            <w:t>-</w:t>
          </w:r>
          <w:r w:rsidRPr="008F4786">
            <w:t>R</w:t>
          </w:r>
          <w:r w:rsidRPr="00AE1027">
            <w:t xml:space="preserve"> </w:t>
          </w:r>
          <w:r w:rsidRPr="009D496B">
            <w:t>0</w:t>
          </w:r>
          <w:r w:rsidRPr="00DB2373">
            <w:t>10</w:t>
          </w:r>
          <w:r>
            <w:t>/1</w:t>
          </w:r>
          <w:r w:rsidRPr="00DB2373">
            <w:t>6</w:t>
          </w:r>
          <w:r>
            <w:t xml:space="preserve"> ПО ВЫБОРУ ПОСТАВЩИКА </w:t>
          </w:r>
          <w:r w:rsidRPr="009D496B">
            <w:t xml:space="preserve">ПО ОБЕСПЕЧЕНИЮ ЗАЩИТЫ РЕСУРСОВ ЗАО “АРМЕНТЕЛ” ОТ </w:t>
          </w:r>
          <w:r>
            <w:rPr>
              <w:lang w:val="en-US"/>
            </w:rPr>
            <w:t>DoS</w:t>
          </w:r>
          <w:r w:rsidRPr="009D496B">
            <w:t>/</w:t>
          </w:r>
          <w:r>
            <w:rPr>
              <w:lang w:val="en-US"/>
            </w:rPr>
            <w:t>DDoS</w:t>
          </w:r>
          <w:r w:rsidRPr="009D496B">
            <w:t xml:space="preserve"> </w:t>
          </w:r>
          <w:r>
            <w:rPr>
              <w:lang w:val="en-US"/>
            </w:rPr>
            <w:t>ATAK</w:t>
          </w:r>
          <w:r w:rsidRPr="009D496B">
            <w:t xml:space="preserve"> </w:t>
          </w:r>
          <w:r w:rsidRPr="0055071A">
            <w:t xml:space="preserve">СРОКОМ НА  </w:t>
          </w:r>
          <w:r w:rsidRPr="00227FDC">
            <w:t xml:space="preserve">5 </w:t>
          </w:r>
          <w:r w:rsidRPr="0055071A">
            <w:t>ЛЕТ</w:t>
          </w:r>
        </w:p>
      </w:tc>
      <w:tc>
        <w:tcPr>
          <w:tcW w:w="2031" w:type="dxa"/>
          <w:vAlign w:val="center"/>
        </w:tcPr>
        <w:p w:rsidR="0048256C" w:rsidRPr="008F4786" w:rsidRDefault="0048256C" w:rsidP="009303AB">
          <w:pPr>
            <w:pStyle w:val="Header"/>
            <w:ind w:left="-288"/>
            <w:jc w:val="center"/>
          </w:pPr>
        </w:p>
      </w:tc>
    </w:tr>
  </w:tbl>
  <w:p w:rsidR="0048256C" w:rsidRDefault="004825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AB0"/>
    <w:rsid w:val="00054905"/>
    <w:rsid w:val="001B36DA"/>
    <w:rsid w:val="00215EE5"/>
    <w:rsid w:val="003319F8"/>
    <w:rsid w:val="003D58A3"/>
    <w:rsid w:val="0048256C"/>
    <w:rsid w:val="005F7C22"/>
    <w:rsid w:val="006E6F75"/>
    <w:rsid w:val="007757EA"/>
    <w:rsid w:val="007D2769"/>
    <w:rsid w:val="008150D6"/>
    <w:rsid w:val="009A63C3"/>
    <w:rsid w:val="009E27C9"/>
    <w:rsid w:val="00AB7AB0"/>
    <w:rsid w:val="00B165B4"/>
    <w:rsid w:val="00CF1BE8"/>
    <w:rsid w:val="00ED186E"/>
    <w:rsid w:val="00EE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56C"/>
  </w:style>
  <w:style w:type="paragraph" w:styleId="Footer">
    <w:name w:val="footer"/>
    <w:basedOn w:val="Normal"/>
    <w:link w:val="FooterChar"/>
    <w:uiPriority w:val="99"/>
    <w:semiHidden/>
    <w:unhideWhenUsed/>
    <w:rsid w:val="0048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56C"/>
  </w:style>
  <w:style w:type="paragraph" w:styleId="BalloonText">
    <w:name w:val="Balloon Text"/>
    <w:basedOn w:val="Normal"/>
    <w:link w:val="BalloonTextChar"/>
    <w:uiPriority w:val="99"/>
    <w:semiHidden/>
    <w:unhideWhenUsed/>
    <w:rsid w:val="0048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6</cp:revision>
  <dcterms:created xsi:type="dcterms:W3CDTF">2016-03-23T11:01:00Z</dcterms:created>
  <dcterms:modified xsi:type="dcterms:W3CDTF">2016-03-25T13:58:00Z</dcterms:modified>
</cp:coreProperties>
</file>