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D2383" w:rsidP="00A77010">
      <w:pPr>
        <w:pStyle w:val="Heading9"/>
        <w:jc w:val="right"/>
        <w:rPr>
          <w:rFonts w:ascii="Sylfaen" w:hAnsi="Sylfaen"/>
          <w:lang w:val="af-ZA"/>
        </w:rPr>
      </w:pPr>
      <w:r>
        <w:rPr>
          <w:rFonts w:ascii="Sylfaen" w:hAnsi="Sylfaen"/>
          <w:lang w:val="af-ZA"/>
        </w:rPr>
        <w:t xml:space="preserve">№031/GArm/16_2.1_210-01.04.16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D2383">
        <w:rPr>
          <w:rFonts w:ascii="Sylfaen" w:hAnsi="Sylfaen"/>
          <w:bCs/>
          <w:sz w:val="24"/>
          <w:szCs w:val="24"/>
          <w:lang w:val="af-ZA"/>
        </w:rPr>
        <w:t>01</w:t>
      </w:r>
      <w:r w:rsidRPr="00B25D9D">
        <w:rPr>
          <w:rFonts w:ascii="Sylfaen" w:hAnsi="Sylfaen"/>
          <w:bCs/>
          <w:sz w:val="24"/>
          <w:szCs w:val="24"/>
          <w:lang w:val="af-ZA"/>
        </w:rPr>
        <w:t>.</w:t>
      </w:r>
      <w:r w:rsidR="00AB496A" w:rsidRPr="007827CA">
        <w:rPr>
          <w:rFonts w:ascii="Sylfaen" w:hAnsi="Sylfaen"/>
          <w:bCs/>
          <w:sz w:val="24"/>
          <w:szCs w:val="24"/>
          <w:lang w:val="af-ZA"/>
        </w:rPr>
        <w:t>0</w:t>
      </w:r>
      <w:r w:rsidR="003D2383">
        <w:rPr>
          <w:rFonts w:ascii="Sylfaen" w:hAnsi="Sylfaen"/>
          <w:bCs/>
          <w:sz w:val="24"/>
          <w:szCs w:val="24"/>
          <w:lang w:val="af-ZA"/>
        </w:rPr>
        <w:t>4</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3D2383">
        <w:rPr>
          <w:rFonts w:ascii="Sylfaen" w:hAnsi="Sylfaen"/>
          <w:b/>
          <w:lang w:val="hy-AM"/>
        </w:rPr>
        <w:t>Լոռու մարզի Դանուշավան գյուղի  ց/ճ ստորգետնյա գազատարի վթարային հատվածի վերանորոգում</w:t>
      </w:r>
      <w:r w:rsidR="00AB496A" w:rsidRPr="00AB496A">
        <w:rPr>
          <w:rFonts w:ascii="Sylfaen" w:hAnsi="Sylfaen"/>
          <w:b/>
          <w:lang w:val="hy-AM"/>
        </w:rPr>
        <w:t>»</w:t>
      </w:r>
      <w:r w:rsidR="005B4C6F" w:rsidRPr="005B4C6F">
        <w:rPr>
          <w:rFonts w:ascii="Sylfaen" w:hAnsi="Sylfaen" w:cs="Sylfaen"/>
          <w:lang w:val="hy-AM"/>
        </w:rPr>
        <w:t xml:space="preserve"> </w:t>
      </w:r>
      <w:r w:rsidR="005B4C6F" w:rsidRPr="005B4C6F">
        <w:rPr>
          <w:rFonts w:ascii="Sylfaen" w:hAnsi="Sylfaen" w:cs="Sylfaen"/>
          <w:b/>
          <w:lang w:val="hy-AM"/>
        </w:rPr>
        <w:t>օբյեկտի</w:t>
      </w:r>
      <w:r w:rsidR="005B4C6F" w:rsidRPr="005B4C6F">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3D2383">
        <w:rPr>
          <w:rFonts w:ascii="Sylfaen" w:hAnsi="Sylfaen"/>
          <w:lang w:val="hy-AM"/>
        </w:rPr>
        <w:t>Լոռու մարզի Դանուշավան գյուղի  ց/ճ ստորգետնյա գազատարի վթարային հատվածի վերանորոգում</w:t>
      </w:r>
      <w:r w:rsidR="00AB496A">
        <w:rPr>
          <w:rFonts w:ascii="Sylfaen" w:hAnsi="Sylfaen"/>
          <w:lang w:val="pt-BR"/>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3D2383">
        <w:rPr>
          <w:rFonts w:ascii="Sylfaen" w:hAnsi="Sylfaen"/>
          <w:sz w:val="18"/>
          <w:szCs w:val="18"/>
          <w:lang w:val="hy-AM"/>
        </w:rPr>
        <w:t>Լոռու մարզի Դանուշավան գյուղի  ց/ճ ստորգետնյա գազատարի վթարային հատվածի վերանորոգում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3D2383">
        <w:rPr>
          <w:rFonts w:ascii="Sylfaen" w:hAnsi="Sylfaen"/>
          <w:sz w:val="18"/>
          <w:szCs w:val="18"/>
          <w:lang w:val="af-ZA"/>
        </w:rPr>
        <w:t xml:space="preserve">№031/GArm/16_2.1_210-01.04.16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3D2383">
        <w:rPr>
          <w:rFonts w:ascii="Sylfaen" w:hAnsi="Sylfaen"/>
          <w:sz w:val="18"/>
          <w:szCs w:val="18"/>
          <w:lang w:val="hy-AM"/>
        </w:rPr>
        <w:t>Լոռու մարզի Դանուշավան գյուղի  ց/ճ ստորգետնյա գազատարի վթարային հատվածի վերանորոգում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3D2383">
        <w:rPr>
          <w:rFonts w:ascii="Sylfaen" w:hAnsi="Sylfaen"/>
          <w:sz w:val="18"/>
          <w:szCs w:val="18"/>
          <w:lang w:val="hy-AM"/>
        </w:rPr>
        <w:t>Լոռու մարզի Դանուշավան գյուղի  ց/ճ ստորգետնյա գազատարի վթարային հատվածի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3D238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3D2383">
              <w:rPr>
                <w:rFonts w:ascii="Sylfaen" w:hAnsi="Sylfaen"/>
                <w:sz w:val="18"/>
                <w:szCs w:val="18"/>
                <w:lang w:val="hy-AM"/>
              </w:rPr>
              <w:t>Լոռու մարզի Դանուշավան գյուղի  ց/ճ ստորգետնյա գազատարի վթարային հատվածի վերանորոգում</w:t>
            </w:r>
            <w:r w:rsidR="005B4C6F">
              <w:rPr>
                <w:rFonts w:ascii="Sylfaen" w:hAnsi="Sylfaen"/>
                <w:sz w:val="18"/>
                <w:szCs w:val="18"/>
                <w:lang w:val="hy-AM"/>
              </w:rPr>
              <w:t xml:space="preserve">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CE24D1" w:rsidRPr="00CE24D1">
        <w:rPr>
          <w:rFonts w:ascii="Sylfaen" w:hAnsi="Sylfaen" w:cs="Arial Armenian"/>
          <w:b/>
          <w:sz w:val="18"/>
          <w:szCs w:val="18"/>
          <w:lang w:val="hy-AM" w:eastAsia="ru-RU"/>
        </w:rPr>
        <w:t>ապրիլի</w:t>
      </w:r>
      <w:r w:rsidR="00BE22EB" w:rsidRPr="00BE22EB">
        <w:rPr>
          <w:rFonts w:ascii="Sylfaen" w:hAnsi="Sylfaen" w:cs="Arial Armenian"/>
          <w:b/>
          <w:sz w:val="18"/>
          <w:szCs w:val="18"/>
          <w:lang w:val="hy-AM" w:eastAsia="ru-RU"/>
        </w:rPr>
        <w:t xml:space="preserve"> </w:t>
      </w:r>
      <w:r w:rsidR="003D2383" w:rsidRPr="003D2383">
        <w:rPr>
          <w:rFonts w:ascii="Sylfaen" w:hAnsi="Sylfaen" w:cs="Arial Armenian"/>
          <w:b/>
          <w:sz w:val="18"/>
          <w:szCs w:val="18"/>
          <w:lang w:val="hy-AM" w:eastAsia="ru-RU"/>
        </w:rPr>
        <w:t>11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3D238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3D23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3D2383" w:rsidP="00107795">
            <w:pPr>
              <w:jc w:val="center"/>
              <w:rPr>
                <w:rFonts w:ascii="Sylfaen" w:hAnsi="Sylfaen" w:cs="Sylfaen"/>
                <w:sz w:val="18"/>
                <w:szCs w:val="18"/>
              </w:rPr>
            </w:pPr>
            <w:r>
              <w:rPr>
                <w:rFonts w:ascii="Sylfaen" w:hAnsi="Sylfaen" w:cs="Sylfaen"/>
                <w:sz w:val="18"/>
                <w:szCs w:val="18"/>
              </w:rPr>
              <w:t>16մ</w:t>
            </w:r>
            <w:r w:rsidRPr="003D2383">
              <w:rPr>
                <w:rFonts w:ascii="Sylfaen" w:hAnsi="Sylfaen" w:cs="Sylfaen"/>
                <w:sz w:val="18"/>
                <w:szCs w:val="18"/>
                <w:vertAlign w:val="superscript"/>
              </w:rPr>
              <w:t xml:space="preserve">3 </w:t>
            </w:r>
            <w:r>
              <w:rPr>
                <w:rFonts w:ascii="Sylfaen" w:hAnsi="Sylfaen" w:cs="Sylfaen"/>
                <w:sz w:val="18"/>
                <w:szCs w:val="18"/>
              </w:rPr>
              <w:t>րոպե</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3D2383" w:rsidP="00BD3399">
            <w:pPr>
              <w:rPr>
                <w:rFonts w:ascii="Sylfaen" w:hAnsi="Sylfaen" w:cs="Sylfaen"/>
                <w:sz w:val="18"/>
                <w:szCs w:val="18"/>
              </w:rPr>
            </w:pPr>
            <w:r>
              <w:rPr>
                <w:rFonts w:ascii="Sylfaen" w:hAnsi="Sylfaen" w:cs="Sylfaen"/>
                <w:sz w:val="18"/>
                <w:szCs w:val="18"/>
              </w:rPr>
              <w:t>Ինքնաթափ</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Default="003D2383" w:rsidP="00EC76E9">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3D2383" w:rsidP="004D3B9B">
            <w:pPr>
              <w:jc w:val="both"/>
              <w:rPr>
                <w:rFonts w:ascii="Sylfaen" w:hAnsi="Sylfaen" w:cs="Sylfaen"/>
                <w:sz w:val="18"/>
                <w:szCs w:val="18"/>
              </w:rPr>
            </w:pPr>
            <w:r>
              <w:rPr>
                <w:rFonts w:ascii="Sylfaen" w:hAnsi="Sylfaen" w:cs="Sylfaen"/>
                <w:sz w:val="18"/>
                <w:szCs w:val="18"/>
              </w:rPr>
              <w:t>4</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3D2383" w:rsidP="00C00C3C">
            <w:pPr>
              <w:jc w:val="center"/>
              <w:rPr>
                <w:rFonts w:ascii="Sylfaen" w:hAnsi="Sylfaen" w:cs="Sylfaen"/>
                <w:sz w:val="18"/>
                <w:szCs w:val="18"/>
              </w:rPr>
            </w:pPr>
            <w:r>
              <w:rPr>
                <w:rFonts w:ascii="Sylfaen" w:hAnsi="Sylfaen" w:cs="Sylfaen"/>
                <w:sz w:val="18"/>
                <w:szCs w:val="18"/>
              </w:rPr>
              <w:t>0.25մ</w:t>
            </w:r>
            <w:r w:rsidRPr="003D2383">
              <w:rPr>
                <w:rFonts w:ascii="Sylfaen" w:hAnsi="Sylfaen" w:cs="Sylfaen"/>
                <w:sz w:val="18"/>
                <w:szCs w:val="18"/>
                <w:vertAlign w:val="superscript"/>
              </w:rPr>
              <w:t>3</w:t>
            </w: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260EF7" w:rsidP="004D3B9B">
            <w:pPr>
              <w:jc w:val="center"/>
              <w:rPr>
                <w:rFonts w:ascii="Sylfaen" w:hAnsi="Sylfaen" w:cs="Sylfaen"/>
                <w:sz w:val="18"/>
                <w:szCs w:val="18"/>
              </w:rPr>
            </w:pPr>
            <w:r>
              <w:rPr>
                <w:rFonts w:ascii="Sylfaen" w:hAnsi="Sylfaen" w:cs="Sylfaen"/>
                <w:sz w:val="18"/>
                <w:szCs w:val="18"/>
              </w:rPr>
              <w:t>8</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3D2383" w:rsidRPr="008463B9" w:rsidTr="005B4C6F">
        <w:tblPrEx>
          <w:tblLook w:val="04A0"/>
        </w:tblPrEx>
        <w:trPr>
          <w:trHeight w:val="253"/>
        </w:trPr>
        <w:tc>
          <w:tcPr>
            <w:tcW w:w="484" w:type="dxa"/>
            <w:shd w:val="clear" w:color="auto" w:fill="auto"/>
          </w:tcPr>
          <w:p w:rsidR="003D2383" w:rsidRPr="000F09C3" w:rsidRDefault="003D2383" w:rsidP="00A50C11">
            <w:pPr>
              <w:jc w:val="center"/>
              <w:rPr>
                <w:rFonts w:ascii="Sylfaen" w:hAnsi="Sylfaen" w:cs="Sylfaen"/>
                <w:sz w:val="18"/>
                <w:szCs w:val="18"/>
              </w:rPr>
            </w:pPr>
            <w:r>
              <w:rPr>
                <w:rFonts w:ascii="Sylfaen" w:hAnsi="Sylfaen" w:cs="Sylfaen"/>
                <w:sz w:val="18"/>
                <w:szCs w:val="18"/>
              </w:rPr>
              <w:t>3</w:t>
            </w:r>
          </w:p>
        </w:tc>
        <w:tc>
          <w:tcPr>
            <w:tcW w:w="3107" w:type="dxa"/>
          </w:tcPr>
          <w:p w:rsidR="003D2383" w:rsidRPr="008463B9" w:rsidRDefault="003D2383"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3D2383" w:rsidRPr="005946ED" w:rsidRDefault="003D2383"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D2383" w:rsidRPr="004E4F83" w:rsidRDefault="003D2383" w:rsidP="008F5219">
            <w:pPr>
              <w:spacing w:after="200" w:line="276" w:lineRule="auto"/>
              <w:jc w:val="center"/>
              <w:rPr>
                <w:rFonts w:ascii="Sylfaen" w:hAnsi="Sylfaen"/>
                <w:sz w:val="18"/>
                <w:szCs w:val="18"/>
              </w:rPr>
            </w:pPr>
          </w:p>
        </w:tc>
        <w:tc>
          <w:tcPr>
            <w:tcW w:w="1772" w:type="dxa"/>
            <w:shd w:val="clear" w:color="auto" w:fill="auto"/>
          </w:tcPr>
          <w:p w:rsidR="003D2383" w:rsidRPr="004E4F83" w:rsidRDefault="003D2383" w:rsidP="003D2383">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3D2383" w:rsidRPr="008463B9" w:rsidRDefault="003D2383" w:rsidP="004D3B9B">
            <w:pPr>
              <w:spacing w:after="200" w:line="276" w:lineRule="auto"/>
              <w:rPr>
                <w:sz w:val="18"/>
                <w:szCs w:val="18"/>
              </w:rPr>
            </w:pPr>
          </w:p>
        </w:tc>
      </w:tr>
      <w:tr w:rsidR="003D2383" w:rsidRPr="008463B9" w:rsidTr="005B4C6F">
        <w:tblPrEx>
          <w:tblLook w:val="04A0"/>
        </w:tblPrEx>
        <w:trPr>
          <w:trHeight w:val="253"/>
        </w:trPr>
        <w:tc>
          <w:tcPr>
            <w:tcW w:w="484" w:type="dxa"/>
            <w:shd w:val="clear" w:color="auto" w:fill="auto"/>
          </w:tcPr>
          <w:p w:rsidR="003D2383" w:rsidRDefault="003D2383" w:rsidP="00A50C11">
            <w:pPr>
              <w:jc w:val="center"/>
              <w:rPr>
                <w:rFonts w:ascii="Sylfaen" w:hAnsi="Sylfaen" w:cs="Sylfaen"/>
                <w:sz w:val="18"/>
                <w:szCs w:val="18"/>
              </w:rPr>
            </w:pPr>
            <w:r>
              <w:rPr>
                <w:rFonts w:ascii="Sylfaen" w:hAnsi="Sylfaen" w:cs="Sylfaen"/>
                <w:sz w:val="18"/>
                <w:szCs w:val="18"/>
              </w:rPr>
              <w:t>4</w:t>
            </w:r>
          </w:p>
        </w:tc>
        <w:tc>
          <w:tcPr>
            <w:tcW w:w="3107" w:type="dxa"/>
          </w:tcPr>
          <w:p w:rsidR="003D2383" w:rsidRDefault="003D2383"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3D2383" w:rsidRDefault="003D2383"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3D2383" w:rsidRDefault="003D2383" w:rsidP="008F5219">
            <w:pPr>
              <w:spacing w:after="200" w:line="276" w:lineRule="auto"/>
              <w:jc w:val="center"/>
              <w:rPr>
                <w:rFonts w:ascii="Sylfaen" w:hAnsi="Sylfaen"/>
                <w:sz w:val="18"/>
                <w:szCs w:val="18"/>
              </w:rPr>
            </w:pPr>
          </w:p>
        </w:tc>
        <w:tc>
          <w:tcPr>
            <w:tcW w:w="1772" w:type="dxa"/>
            <w:shd w:val="clear" w:color="auto" w:fill="auto"/>
          </w:tcPr>
          <w:p w:rsidR="003D2383" w:rsidRDefault="003D2383" w:rsidP="003D2383">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3D2383" w:rsidRPr="008463B9" w:rsidRDefault="003D2383" w:rsidP="004D3B9B">
            <w:pPr>
              <w:spacing w:after="200" w:line="276" w:lineRule="auto"/>
              <w:rPr>
                <w:sz w:val="18"/>
                <w:szCs w:val="18"/>
              </w:rPr>
            </w:pPr>
          </w:p>
        </w:tc>
      </w:tr>
      <w:tr w:rsidR="003D2383" w:rsidRPr="008463B9" w:rsidTr="005B4C6F">
        <w:tblPrEx>
          <w:tblLook w:val="04A0"/>
        </w:tblPrEx>
        <w:trPr>
          <w:trHeight w:val="253"/>
        </w:trPr>
        <w:tc>
          <w:tcPr>
            <w:tcW w:w="484" w:type="dxa"/>
            <w:shd w:val="clear" w:color="auto" w:fill="auto"/>
          </w:tcPr>
          <w:p w:rsidR="003D2383" w:rsidRDefault="003D2383" w:rsidP="00A50C11">
            <w:pPr>
              <w:jc w:val="center"/>
              <w:rPr>
                <w:rFonts w:ascii="Sylfaen" w:hAnsi="Sylfaen" w:cs="Sylfaen"/>
                <w:sz w:val="18"/>
                <w:szCs w:val="18"/>
              </w:rPr>
            </w:pPr>
            <w:r>
              <w:rPr>
                <w:rFonts w:ascii="Sylfaen" w:hAnsi="Sylfaen" w:cs="Sylfaen"/>
                <w:sz w:val="18"/>
                <w:szCs w:val="18"/>
              </w:rPr>
              <w:t>5</w:t>
            </w:r>
          </w:p>
        </w:tc>
        <w:tc>
          <w:tcPr>
            <w:tcW w:w="3107" w:type="dxa"/>
          </w:tcPr>
          <w:p w:rsidR="003D2383" w:rsidRDefault="003D2383"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3D2383" w:rsidRDefault="003D2383"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D2383" w:rsidRDefault="003D2383" w:rsidP="008F5219">
            <w:pPr>
              <w:spacing w:after="200" w:line="276" w:lineRule="auto"/>
              <w:jc w:val="center"/>
              <w:rPr>
                <w:rFonts w:ascii="Sylfaen" w:hAnsi="Sylfaen"/>
                <w:sz w:val="18"/>
                <w:szCs w:val="18"/>
              </w:rPr>
            </w:pPr>
          </w:p>
        </w:tc>
        <w:tc>
          <w:tcPr>
            <w:tcW w:w="1772" w:type="dxa"/>
            <w:shd w:val="clear" w:color="auto" w:fill="auto"/>
          </w:tcPr>
          <w:p w:rsidR="003D2383" w:rsidRDefault="003D2383" w:rsidP="003D2383">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3D2383" w:rsidRPr="008463B9" w:rsidRDefault="003D2383" w:rsidP="004D3B9B">
            <w:pPr>
              <w:spacing w:after="200" w:line="276" w:lineRule="auto"/>
              <w:rPr>
                <w:sz w:val="18"/>
                <w:szCs w:val="18"/>
              </w:rPr>
            </w:pPr>
          </w:p>
        </w:tc>
      </w:tr>
      <w:tr w:rsidR="003D2383" w:rsidRPr="008463B9" w:rsidTr="005B4C6F">
        <w:tblPrEx>
          <w:tblLook w:val="04A0"/>
        </w:tblPrEx>
        <w:trPr>
          <w:trHeight w:val="253"/>
        </w:trPr>
        <w:tc>
          <w:tcPr>
            <w:tcW w:w="484" w:type="dxa"/>
            <w:shd w:val="clear" w:color="auto" w:fill="auto"/>
          </w:tcPr>
          <w:p w:rsidR="003D2383" w:rsidRDefault="003D2383" w:rsidP="00A50C11">
            <w:pPr>
              <w:jc w:val="center"/>
              <w:rPr>
                <w:rFonts w:ascii="Sylfaen" w:hAnsi="Sylfaen" w:cs="Sylfaen"/>
                <w:sz w:val="18"/>
                <w:szCs w:val="18"/>
              </w:rPr>
            </w:pPr>
            <w:r>
              <w:rPr>
                <w:rFonts w:ascii="Sylfaen" w:hAnsi="Sylfaen" w:cs="Sylfaen"/>
                <w:sz w:val="18"/>
                <w:szCs w:val="18"/>
              </w:rPr>
              <w:t>6</w:t>
            </w:r>
          </w:p>
        </w:tc>
        <w:tc>
          <w:tcPr>
            <w:tcW w:w="3107" w:type="dxa"/>
          </w:tcPr>
          <w:p w:rsidR="003D2383" w:rsidRDefault="003D2383"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3D2383" w:rsidRDefault="003D2383"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D2383" w:rsidRDefault="003D2383" w:rsidP="008F5219">
            <w:pPr>
              <w:spacing w:after="200" w:line="276" w:lineRule="auto"/>
              <w:jc w:val="center"/>
              <w:rPr>
                <w:rFonts w:ascii="Sylfaen" w:hAnsi="Sylfaen"/>
                <w:sz w:val="18"/>
                <w:szCs w:val="18"/>
              </w:rPr>
            </w:pPr>
            <w:r>
              <w:rPr>
                <w:rFonts w:ascii="Sylfaen" w:hAnsi="Sylfaen"/>
                <w:sz w:val="18"/>
                <w:szCs w:val="18"/>
              </w:rPr>
              <w:t>2-1</w:t>
            </w:r>
          </w:p>
        </w:tc>
        <w:tc>
          <w:tcPr>
            <w:tcW w:w="1772" w:type="dxa"/>
            <w:shd w:val="clear" w:color="auto" w:fill="auto"/>
          </w:tcPr>
          <w:p w:rsidR="003D2383" w:rsidRDefault="003D2383" w:rsidP="00A145CE">
            <w:pPr>
              <w:spacing w:after="200" w:line="276" w:lineRule="auto"/>
              <w:jc w:val="center"/>
              <w:rPr>
                <w:rFonts w:ascii="Sylfaen" w:hAnsi="Sylfaen"/>
                <w:sz w:val="18"/>
                <w:szCs w:val="18"/>
              </w:rPr>
            </w:pPr>
          </w:p>
        </w:tc>
        <w:tc>
          <w:tcPr>
            <w:tcW w:w="1563" w:type="dxa"/>
            <w:shd w:val="clear" w:color="auto" w:fill="auto"/>
          </w:tcPr>
          <w:p w:rsidR="003D2383" w:rsidRPr="008463B9" w:rsidRDefault="003D23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F082B" w:rsidRPr="004F082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D2383" w:rsidRPr="00541968" w:rsidRDefault="003D238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3D2383">
        <w:rPr>
          <w:rFonts w:ascii="Sylfaen" w:hAnsi="Sylfaen"/>
          <w:sz w:val="18"/>
          <w:szCs w:val="18"/>
          <w:lang w:val="af-ZA"/>
        </w:rPr>
        <w:t xml:space="preserve">№031/GArm/16_2.1_210-01.04.16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3D2383">
        <w:rPr>
          <w:rFonts w:ascii="Sylfaen" w:hAnsi="Sylfaen"/>
          <w:b/>
          <w:sz w:val="16"/>
          <w:szCs w:val="16"/>
          <w:lang w:val="af-ZA"/>
        </w:rPr>
        <w:t xml:space="preserve">№031/GArm/16_2.1_210-01.04.16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3D2383">
        <w:rPr>
          <w:rFonts w:ascii="Sylfaen" w:hAnsi="Sylfaen"/>
          <w:sz w:val="18"/>
          <w:szCs w:val="18"/>
          <w:lang w:val="af-ZA"/>
        </w:rPr>
        <w:t xml:space="preserve">№031/GArm/16_2.1_210-01.04.16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3D2383">
        <w:rPr>
          <w:rFonts w:ascii="Sylfaen" w:hAnsi="Sylfaen"/>
          <w:sz w:val="18"/>
          <w:szCs w:val="18"/>
          <w:lang w:val="af-ZA"/>
        </w:rPr>
        <w:t xml:space="preserve">№031/GArm/16_2.1_210-01.04.16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3D2383">
        <w:rPr>
          <w:rFonts w:ascii="Sylfaen" w:hAnsi="Sylfaen"/>
          <w:sz w:val="18"/>
          <w:szCs w:val="18"/>
          <w:lang w:val="af-ZA"/>
        </w:rPr>
        <w:t xml:space="preserve">№031/GArm/16_2.1_210-01.04.16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3D238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F082B" w:rsidP="004D3B9B">
            <w:pPr>
              <w:tabs>
                <w:tab w:val="left" w:pos="1248"/>
              </w:tabs>
              <w:spacing w:line="360" w:lineRule="auto"/>
              <w:jc w:val="both"/>
              <w:rPr>
                <w:rFonts w:ascii="Sylfaen" w:hAnsi="Sylfaen" w:cs="GHEA Grapalat"/>
                <w:sz w:val="18"/>
                <w:szCs w:val="18"/>
                <w:lang w:eastAsia="ru-RU"/>
              </w:rPr>
            </w:pPr>
            <w:r w:rsidRPr="004F082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D2383" w:rsidRDefault="003D238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3D2383">
        <w:rPr>
          <w:rFonts w:ascii="Sylfaen" w:hAnsi="Sylfaen"/>
          <w:sz w:val="18"/>
          <w:szCs w:val="18"/>
          <w:lang w:val="af-ZA"/>
        </w:rPr>
        <w:t xml:space="preserve">№031/GArm/16_2.1_210-01.04.16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3D2383">
        <w:rPr>
          <w:rFonts w:ascii="Sylfaen" w:hAnsi="Sylfaen"/>
          <w:sz w:val="18"/>
          <w:szCs w:val="18"/>
          <w:lang w:val="af-ZA"/>
        </w:rPr>
        <w:t xml:space="preserve">№031/GArm/16_2.1_210-01.04.16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3D2383">
        <w:rPr>
          <w:rFonts w:ascii="Sylfaen" w:hAnsi="Sylfaen"/>
          <w:sz w:val="18"/>
          <w:szCs w:val="18"/>
          <w:lang w:val="af-ZA"/>
        </w:rPr>
        <w:t xml:space="preserve">№031/GArm/16_2.1_210-01.04.16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3D2383">
        <w:rPr>
          <w:rFonts w:ascii="Sylfaen" w:hAnsi="Sylfaen"/>
          <w:sz w:val="18"/>
          <w:szCs w:val="18"/>
          <w:lang w:val="af-ZA"/>
        </w:rPr>
        <w:t xml:space="preserve">№031/GArm/16_2.1_210-01.04.16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3D2383">
        <w:rPr>
          <w:rFonts w:ascii="Sylfaen" w:hAnsi="Sylfaen"/>
          <w:sz w:val="18"/>
          <w:szCs w:val="18"/>
          <w:lang w:val="af-ZA"/>
        </w:rPr>
        <w:t xml:space="preserve">№031/GArm/16_2.1_210-01.04.16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3D2383">
        <w:rPr>
          <w:rFonts w:ascii="Sylfaen" w:hAnsi="Sylfaen"/>
          <w:sz w:val="18"/>
          <w:szCs w:val="18"/>
          <w:lang w:val="af-ZA"/>
        </w:rPr>
        <w:t xml:space="preserve">№031/GArm/16_2.1_210-01.04.16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3D2383">
        <w:rPr>
          <w:rFonts w:ascii="Sylfaen" w:hAnsi="Sylfaen"/>
          <w:sz w:val="18"/>
          <w:szCs w:val="18"/>
          <w:lang w:val="af-ZA"/>
        </w:rPr>
        <w:t xml:space="preserve">№031/GArm/16_2.1_210-01.04.16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3D238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D238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3D2383" w:rsidP="00477893">
            <w:pPr>
              <w:rPr>
                <w:rFonts w:ascii="Sylfaen" w:hAnsi="Sylfaen"/>
                <w:b/>
                <w:color w:val="FF0000"/>
                <w:sz w:val="20"/>
                <w:szCs w:val="20"/>
                <w:lang w:val="es-ES"/>
              </w:rPr>
            </w:pPr>
            <w:r>
              <w:rPr>
                <w:rFonts w:ascii="Sylfaen" w:hAnsi="Sylfaen" w:cs="Sylfaen"/>
                <w:b/>
                <w:sz w:val="20"/>
                <w:szCs w:val="20"/>
                <w:lang w:val="hy-AM"/>
              </w:rPr>
              <w:t>Լոռու մարզի Դանուշավան գյուղի  ց/ճ ստորգետնյա գազատարի վթարային հատվածի վերանորոգում</w:t>
            </w:r>
            <w:r w:rsidR="005B4C6F">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3D2383"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A77010" w:rsidRPr="008463B9" w:rsidRDefault="003D2383"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3D2383">
        <w:rPr>
          <w:rFonts w:ascii="Sylfaen" w:hAnsi="Sylfaen"/>
          <w:sz w:val="18"/>
          <w:szCs w:val="18"/>
          <w:lang w:val="af-ZA"/>
        </w:rPr>
        <w:t xml:space="preserve">№031/GArm/16_2.1_210-01.04.16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F16C33" w:rsidRDefault="001F4BCD" w:rsidP="001F4BCD">
      <w:pPr>
        <w:rPr>
          <w:rFonts w:ascii="Sylfaen" w:hAnsi="Sylfaen"/>
          <w:b/>
          <w:sz w:val="22"/>
          <w:szCs w:val="22"/>
          <w:lang w:val="hy-AM"/>
        </w:rPr>
      </w:pPr>
    </w:p>
    <w:p w:rsidR="00A353DC" w:rsidRPr="003D2383" w:rsidRDefault="00943C20" w:rsidP="00943C20">
      <w:pPr>
        <w:pStyle w:val="Heading1"/>
        <w:rPr>
          <w:sz w:val="22"/>
          <w:szCs w:val="22"/>
          <w:lang w:val="hy-AM"/>
        </w:rPr>
      </w:pPr>
      <w:r w:rsidRPr="003D2383">
        <w:rPr>
          <w:sz w:val="22"/>
          <w:szCs w:val="22"/>
          <w:lang w:val="hy-AM"/>
        </w:rPr>
        <w:t xml:space="preserve"> </w:t>
      </w:r>
      <w:r w:rsidR="00BF7C06" w:rsidRPr="003D2383">
        <w:rPr>
          <w:sz w:val="22"/>
          <w:szCs w:val="22"/>
          <w:lang w:val="hy-AM"/>
        </w:rPr>
        <w:t xml:space="preserve"> </w:t>
      </w:r>
      <w:r w:rsidR="003D2383" w:rsidRPr="003D2383">
        <w:rPr>
          <w:rFonts w:ascii="Sylfaen" w:hAnsi="Sylfaen" w:cs="Sylfaen"/>
          <w:sz w:val="22"/>
          <w:szCs w:val="22"/>
          <w:lang w:val="hy-AM"/>
        </w:rPr>
        <w:t>Լոռու մարզի Դանուշավան գյուղի  ց/ճ ստորգետնյա գազատարի վթարային հատվածի վերանորոգում</w:t>
      </w:r>
      <w:r w:rsidR="005B4C6F" w:rsidRPr="003D2383">
        <w:rPr>
          <w:rFonts w:cs="Arial Armenian"/>
          <w:sz w:val="22"/>
          <w:szCs w:val="22"/>
          <w:lang w:val="hy-AM"/>
        </w:rPr>
        <w:t xml:space="preserve"> </w:t>
      </w:r>
    </w:p>
    <w:tbl>
      <w:tblPr>
        <w:tblW w:w="10456" w:type="dxa"/>
        <w:tblInd w:w="94" w:type="dxa"/>
        <w:tblLayout w:type="fixed"/>
        <w:tblLook w:val="04A0"/>
      </w:tblPr>
      <w:tblGrid>
        <w:gridCol w:w="569"/>
        <w:gridCol w:w="9226"/>
        <w:gridCol w:w="425"/>
        <w:gridCol w:w="236"/>
      </w:tblGrid>
      <w:tr w:rsidR="00477893" w:rsidRPr="00E968FD" w:rsidTr="00BC6BD3">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9226" w:type="dxa"/>
            <w:tcBorders>
              <w:top w:val="nil"/>
              <w:left w:val="nil"/>
              <w:bottom w:val="nil"/>
              <w:right w:val="nil"/>
            </w:tcBorders>
            <w:shd w:val="clear" w:color="000000" w:fill="FFFFFF"/>
            <w:noWrap/>
            <w:vAlign w:val="bottom"/>
            <w:hideMark/>
          </w:tcPr>
          <w:p w:rsidR="00437568" w:rsidRPr="00A120AE" w:rsidRDefault="00E840D5" w:rsidP="00E840D5">
            <w:pPr>
              <w:rPr>
                <w:rFonts w:ascii="Sylfaen" w:hAnsi="Sylfaen" w:cs="Sylfaen"/>
                <w:iCs/>
                <w:lang w:val="es-ES"/>
              </w:rPr>
            </w:pPr>
            <w:r w:rsidRPr="00A120AE">
              <w:rPr>
                <w:rFonts w:ascii="Sylfaen" w:hAnsi="Sylfaen" w:cs="Sylfaen"/>
                <w:iCs/>
                <w:lang w:val="es-ES"/>
              </w:rPr>
              <w:t xml:space="preserve">                                   </w:t>
            </w:r>
          </w:p>
          <w:p w:rsidR="006D3BC8" w:rsidRPr="003D2383" w:rsidRDefault="00437568" w:rsidP="00BC6BD3">
            <w:pPr>
              <w:rPr>
                <w:rFonts w:ascii="Sylfaen" w:hAnsi="Sylfaen" w:cs="Sylfaen"/>
                <w:b/>
                <w:iCs/>
              </w:rPr>
            </w:pPr>
            <w:r w:rsidRPr="00A120AE">
              <w:rPr>
                <w:rFonts w:ascii="Sylfaen" w:hAnsi="Sylfaen" w:cs="Sylfaen"/>
                <w:iCs/>
                <w:lang w:val="es-ES"/>
              </w:rPr>
              <w:t xml:space="preserve">                                           </w:t>
            </w:r>
            <w:r w:rsidR="00E840D5" w:rsidRPr="00A120AE">
              <w:rPr>
                <w:rFonts w:ascii="Sylfaen" w:hAnsi="Sylfaen" w:cs="Sylfaen"/>
                <w:iCs/>
                <w:lang w:val="es-ES"/>
              </w:rPr>
              <w:t xml:space="preserve"> </w:t>
            </w:r>
            <w:r w:rsidR="00477893" w:rsidRPr="00A120AE">
              <w:rPr>
                <w:rFonts w:ascii="Sylfaen" w:hAnsi="Sylfaen" w:cs="Sylfaen"/>
                <w:b/>
                <w:iCs/>
                <w:sz w:val="22"/>
                <w:szCs w:val="22"/>
                <w:lang w:val="hy-AM"/>
              </w:rPr>
              <w:t>ԾԱՎԱԼԱԹԵՐԹ</w:t>
            </w:r>
            <w:r w:rsidR="00477893" w:rsidRPr="00A120AE">
              <w:rPr>
                <w:rFonts w:ascii="Arial Armenian" w:hAnsi="Arial Armenian" w:cs="Arial Armenian"/>
                <w:b/>
                <w:iCs/>
                <w:sz w:val="22"/>
                <w:szCs w:val="22"/>
                <w:lang w:val="hy-AM"/>
              </w:rPr>
              <w:t>-</w:t>
            </w:r>
            <w:r w:rsidR="00477893" w:rsidRPr="00A120AE">
              <w:rPr>
                <w:rFonts w:ascii="Sylfaen" w:hAnsi="Sylfaen" w:cs="Sylfaen"/>
                <w:b/>
                <w:iCs/>
                <w:sz w:val="22"/>
                <w:szCs w:val="22"/>
                <w:lang w:val="hy-AM"/>
              </w:rPr>
              <w:t>ՆԱԽԱՀԱՇԻՎ</w:t>
            </w:r>
          </w:p>
          <w:tbl>
            <w:tblPr>
              <w:tblW w:w="8280" w:type="dxa"/>
              <w:tblLayout w:type="fixed"/>
              <w:tblLook w:val="04A0"/>
            </w:tblPr>
            <w:tblGrid>
              <w:gridCol w:w="400"/>
              <w:gridCol w:w="4320"/>
              <w:gridCol w:w="740"/>
              <w:gridCol w:w="700"/>
              <w:gridCol w:w="960"/>
              <w:gridCol w:w="1160"/>
            </w:tblGrid>
            <w:tr w:rsidR="003D2383" w:rsidRPr="003D2383" w:rsidTr="003D2383">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Հ/Հ</w:t>
                  </w:r>
                </w:p>
              </w:tc>
              <w:tc>
                <w:tcPr>
                  <w:tcW w:w="432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xml:space="preserve">Աշխատանքների անվանումը </w:t>
                  </w:r>
                </w:p>
              </w:tc>
              <w:tc>
                <w:tcPr>
                  <w:tcW w:w="74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Չափման միավորը</w:t>
                  </w:r>
                </w:p>
              </w:tc>
              <w:tc>
                <w:tcPr>
                  <w:tcW w:w="7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Քանակը</w:t>
                  </w:r>
                </w:p>
              </w:tc>
              <w:tc>
                <w:tcPr>
                  <w:tcW w:w="9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Միավորի ընդհանուր արժեքը դրամ</w:t>
                  </w:r>
                </w:p>
              </w:tc>
              <w:tc>
                <w:tcPr>
                  <w:tcW w:w="116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3D2383" w:rsidRPr="003D2383" w:rsidRDefault="003D2383" w:rsidP="003D2383">
                  <w:pPr>
                    <w:jc w:val="center"/>
                    <w:rPr>
                      <w:rFonts w:ascii="Sylfaen" w:hAnsi="Sylfaen" w:cs="Calibri"/>
                      <w:sz w:val="12"/>
                      <w:szCs w:val="12"/>
                    </w:rPr>
                  </w:pPr>
                  <w:r>
                    <w:rPr>
                      <w:rFonts w:ascii="Sylfaen" w:hAnsi="Sylfaen" w:cs="Calibri"/>
                      <w:sz w:val="12"/>
                      <w:szCs w:val="12"/>
                    </w:rPr>
                    <w:t xml:space="preserve">Ընդհանուր արժեքը </w:t>
                  </w:r>
                  <w:r w:rsidRPr="003D2383">
                    <w:rPr>
                      <w:rFonts w:ascii="Sylfaen" w:hAnsi="Sylfaen" w:cs="Calibri"/>
                      <w:sz w:val="12"/>
                      <w:szCs w:val="12"/>
                    </w:rPr>
                    <w:t xml:space="preserve"> դրամ</w:t>
                  </w:r>
                </w:p>
              </w:tc>
            </w:tr>
            <w:tr w:rsidR="003D2383" w:rsidRPr="003D2383" w:rsidTr="003D2383">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432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1160" w:type="dxa"/>
                  <w:vMerge/>
                  <w:tcBorders>
                    <w:top w:val="double" w:sz="6" w:space="0" w:color="auto"/>
                    <w:left w:val="single" w:sz="4" w:space="0" w:color="auto"/>
                    <w:bottom w:val="single" w:sz="4" w:space="0" w:color="000000"/>
                    <w:right w:val="double" w:sz="6" w:space="0" w:color="auto"/>
                  </w:tcBorders>
                  <w:vAlign w:val="center"/>
                  <w:hideMark/>
                </w:tcPr>
                <w:p w:rsidR="003D2383" w:rsidRPr="003D2383" w:rsidRDefault="003D2383" w:rsidP="003D2383">
                  <w:pPr>
                    <w:rPr>
                      <w:rFonts w:ascii="Sylfaen" w:hAnsi="Sylfaen" w:cs="Calibri"/>
                      <w:sz w:val="12"/>
                      <w:szCs w:val="12"/>
                    </w:rPr>
                  </w:pPr>
                </w:p>
              </w:tc>
            </w:tr>
            <w:tr w:rsidR="003D2383" w:rsidRPr="003D2383" w:rsidTr="003D2383">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432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1160" w:type="dxa"/>
                  <w:vMerge/>
                  <w:tcBorders>
                    <w:top w:val="double" w:sz="6" w:space="0" w:color="auto"/>
                    <w:left w:val="single" w:sz="4" w:space="0" w:color="auto"/>
                    <w:bottom w:val="single" w:sz="4" w:space="0" w:color="000000"/>
                    <w:right w:val="double" w:sz="6" w:space="0" w:color="auto"/>
                  </w:tcBorders>
                  <w:vAlign w:val="center"/>
                  <w:hideMark/>
                </w:tcPr>
                <w:p w:rsidR="003D2383" w:rsidRPr="003D2383" w:rsidRDefault="003D2383" w:rsidP="003D2383">
                  <w:pPr>
                    <w:rPr>
                      <w:rFonts w:ascii="Sylfaen" w:hAnsi="Sylfaen" w:cs="Calibri"/>
                      <w:sz w:val="12"/>
                      <w:szCs w:val="12"/>
                    </w:rPr>
                  </w:pPr>
                </w:p>
              </w:tc>
            </w:tr>
            <w:tr w:rsidR="003D2383" w:rsidRPr="003D2383" w:rsidTr="003D2383">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432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1160" w:type="dxa"/>
                  <w:vMerge/>
                  <w:tcBorders>
                    <w:top w:val="double" w:sz="6" w:space="0" w:color="auto"/>
                    <w:left w:val="single" w:sz="4" w:space="0" w:color="auto"/>
                    <w:bottom w:val="single" w:sz="4" w:space="0" w:color="000000"/>
                    <w:right w:val="double" w:sz="6" w:space="0" w:color="auto"/>
                  </w:tcBorders>
                  <w:vAlign w:val="center"/>
                  <w:hideMark/>
                </w:tcPr>
                <w:p w:rsidR="003D2383" w:rsidRPr="003D2383" w:rsidRDefault="003D2383" w:rsidP="003D2383">
                  <w:pPr>
                    <w:rPr>
                      <w:rFonts w:ascii="Sylfaen" w:hAnsi="Sylfaen" w:cs="Calibri"/>
                      <w:sz w:val="12"/>
                      <w:szCs w:val="12"/>
                    </w:rPr>
                  </w:pPr>
                </w:p>
              </w:tc>
            </w:tr>
            <w:tr w:rsidR="003D2383" w:rsidRPr="003D2383" w:rsidTr="003D2383">
              <w:trPr>
                <w:trHeight w:val="158"/>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432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D2383" w:rsidRPr="003D2383" w:rsidRDefault="003D2383" w:rsidP="003D2383">
                  <w:pPr>
                    <w:rPr>
                      <w:rFonts w:ascii="Sylfaen" w:hAnsi="Sylfaen" w:cs="Calibri"/>
                      <w:sz w:val="12"/>
                      <w:szCs w:val="12"/>
                    </w:rPr>
                  </w:pPr>
                </w:p>
              </w:tc>
              <w:tc>
                <w:tcPr>
                  <w:tcW w:w="1160" w:type="dxa"/>
                  <w:vMerge/>
                  <w:tcBorders>
                    <w:top w:val="double" w:sz="6" w:space="0" w:color="auto"/>
                    <w:left w:val="single" w:sz="4" w:space="0" w:color="auto"/>
                    <w:bottom w:val="single" w:sz="4" w:space="0" w:color="000000"/>
                    <w:right w:val="double" w:sz="6" w:space="0" w:color="auto"/>
                  </w:tcBorders>
                  <w:vAlign w:val="center"/>
                  <w:hideMark/>
                </w:tcPr>
                <w:p w:rsidR="003D2383" w:rsidRPr="003D2383" w:rsidRDefault="003D2383" w:rsidP="003D2383">
                  <w:pPr>
                    <w:rPr>
                      <w:rFonts w:ascii="Sylfaen" w:hAnsi="Sylfaen" w:cs="Calibri"/>
                      <w:sz w:val="12"/>
                      <w:szCs w:val="12"/>
                    </w:rPr>
                  </w:pPr>
                </w:p>
              </w:tc>
            </w:tr>
            <w:tr w:rsidR="003D2383" w:rsidRPr="003D2383" w:rsidTr="003D2383">
              <w:trPr>
                <w:trHeight w:val="225"/>
              </w:trPr>
              <w:tc>
                <w:tcPr>
                  <w:tcW w:w="400" w:type="dxa"/>
                  <w:tcBorders>
                    <w:top w:val="nil"/>
                    <w:left w:val="double" w:sz="6" w:space="0" w:color="auto"/>
                    <w:bottom w:val="single" w:sz="4" w:space="0" w:color="auto"/>
                    <w:right w:val="single" w:sz="4"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w:t>
                  </w:r>
                </w:p>
              </w:tc>
              <w:tc>
                <w:tcPr>
                  <w:tcW w:w="4320" w:type="dxa"/>
                  <w:tcBorders>
                    <w:top w:val="nil"/>
                    <w:left w:val="single" w:sz="4" w:space="0" w:color="auto"/>
                    <w:bottom w:val="single" w:sz="4" w:space="0" w:color="auto"/>
                    <w:right w:val="single" w:sz="4" w:space="0" w:color="auto"/>
                  </w:tcBorders>
                  <w:shd w:val="clear" w:color="000000" w:fill="FFFFFF"/>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w:t>
                  </w:r>
                </w:p>
              </w:tc>
              <w:tc>
                <w:tcPr>
                  <w:tcW w:w="740" w:type="dxa"/>
                  <w:tcBorders>
                    <w:top w:val="nil"/>
                    <w:left w:val="nil"/>
                    <w:bottom w:val="single" w:sz="4" w:space="0" w:color="auto"/>
                    <w:right w:val="nil"/>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w:t>
                  </w:r>
                </w:p>
              </w:tc>
              <w:tc>
                <w:tcPr>
                  <w:tcW w:w="700" w:type="dxa"/>
                  <w:tcBorders>
                    <w:top w:val="nil"/>
                    <w:left w:val="single" w:sz="4" w:space="0" w:color="auto"/>
                    <w:bottom w:val="single" w:sz="4" w:space="0" w:color="auto"/>
                    <w:right w:val="single" w:sz="4"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5</w:t>
                  </w:r>
                </w:p>
              </w:tc>
              <w:tc>
                <w:tcPr>
                  <w:tcW w:w="1160" w:type="dxa"/>
                  <w:tcBorders>
                    <w:top w:val="nil"/>
                    <w:left w:val="nil"/>
                    <w:bottom w:val="single" w:sz="4" w:space="0" w:color="auto"/>
                    <w:right w:val="double" w:sz="6"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6</w:t>
                  </w: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7880" w:type="dxa"/>
                  <w:gridSpan w:val="5"/>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rPr>
                      <w:rFonts w:ascii="Sylfaen" w:hAnsi="Sylfaen" w:cs="Calibri"/>
                      <w:b/>
                      <w:bCs/>
                      <w:sz w:val="12"/>
                      <w:szCs w:val="12"/>
                    </w:rPr>
                  </w:pPr>
                  <w:r w:rsidRPr="003D2383">
                    <w:rPr>
                      <w:rFonts w:ascii="Sylfaen" w:hAnsi="Sylfaen" w:cs="Calibri"/>
                      <w:b/>
                      <w:bCs/>
                      <w:sz w:val="12"/>
                      <w:szCs w:val="12"/>
                    </w:rPr>
                    <w:t>Վթարային հատվածների  վերատեղադրում</w:t>
                  </w: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և փոսերի քանդում II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և փոսերի IV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0.6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ետլիցք III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Ավելորդ գրունտի հարթեցում տեղում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0.3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5</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Բետոնե հիմքեր  միաձույլ բետոնից  B12.5 (M150)</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0.30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6</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Հենարանների տեղադրում պողպատե խողովակներից d=57x3մմ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կգ</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7</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Կիսախողովակների տեղադրում գազախողովակների տակ</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կգ</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8</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Պարոնիտ</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կգ</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0.08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4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9</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Մետաղական շինվածքներ  հենարանների հիմքերի համար(թիթեղ)</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կգ</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10</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 xml:space="preserve">Պողպատե գազատար խողովակների տեղադրում փորձարկումով  Ø 57x3.5մմ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14.0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5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*11</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Ստորգետնյա պողպատե խողովակների մեկուսացում  ամրանավորված մածիկային ժապավենով  d-50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12</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 xml:space="preserve">Պողպատե պատյանի տեղադրում  խրամուղում Ø 108x4մմ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5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*13</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Ստորգետնյա պողպատե պատյանի մեկուսացում  ամրանավորված մածիկային ժապավենով d-100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14</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Պողպատե պատյանի ծայրերի հերմետիկացում բիտումով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պատյան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15</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Ձևավոր մասերի տեղադրում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կգ</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16</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Հենասյուների և գազատարի մակերևույթների նախաներկում  ГФ -021 2 շերտով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2.36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17</w:t>
                  </w:r>
                </w:p>
              </w:tc>
              <w:tc>
                <w:tcPr>
                  <w:tcW w:w="4320" w:type="dxa"/>
                  <w:tcBorders>
                    <w:top w:val="single" w:sz="4" w:space="0" w:color="auto"/>
                    <w:left w:val="single" w:sz="4" w:space="0" w:color="auto"/>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Հենասյուների և գազատարի յուղաներկում երկու անգամ</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2</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2.36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85"/>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18</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Պողպատե խողովակի խցափակում d-50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հատ</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40"/>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19</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Պողպատե խողովակների միացում    d-50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հատ</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20</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Գազատարի փչամաքրում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432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rPr>
                      <w:rFonts w:ascii="Sylfaen" w:hAnsi="Sylfaen" w:cs="Calibri"/>
                      <w:b/>
                      <w:bCs/>
                      <w:sz w:val="12"/>
                      <w:szCs w:val="12"/>
                    </w:rPr>
                  </w:pPr>
                  <w:r w:rsidRPr="003D2383">
                    <w:rPr>
                      <w:rFonts w:ascii="Sylfaen" w:hAnsi="Sylfaen" w:cs="Calibri"/>
                      <w:b/>
                      <w:bCs/>
                      <w:sz w:val="12"/>
                      <w:szCs w:val="12"/>
                    </w:rPr>
                    <w:t>Ընդամենը ԼՆ1</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rPr>
                      <w:rFonts w:ascii="Sylfaen" w:hAnsi="Sylfaen" w:cs="Calibri"/>
                      <w:color w:val="000000"/>
                      <w:sz w:val="12"/>
                      <w:szCs w:val="12"/>
                    </w:rPr>
                  </w:pP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jc w:val="right"/>
                    <w:rPr>
                      <w:rFonts w:ascii="Sylfaen" w:hAnsi="Sylfaen" w:cs="Calibri"/>
                      <w:b/>
                      <w:bCs/>
                      <w:color w:val="000000"/>
                      <w:sz w:val="12"/>
                      <w:szCs w:val="12"/>
                    </w:rPr>
                  </w:pPr>
                </w:p>
              </w:tc>
            </w:tr>
            <w:tr w:rsidR="003D2383" w:rsidRPr="003D2383" w:rsidTr="003D2383">
              <w:trPr>
                <w:trHeight w:val="181"/>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7880" w:type="dxa"/>
                  <w:gridSpan w:val="5"/>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rPr>
                      <w:rFonts w:ascii="Sylfaen" w:hAnsi="Sylfaen" w:cs="Calibri"/>
                      <w:b/>
                      <w:bCs/>
                      <w:sz w:val="12"/>
                      <w:szCs w:val="12"/>
                    </w:rPr>
                  </w:pPr>
                  <w:r w:rsidRPr="003D2383">
                    <w:rPr>
                      <w:rFonts w:ascii="Sylfaen" w:hAnsi="Sylfaen" w:cs="Calibri"/>
                      <w:b/>
                      <w:bCs/>
                      <w:sz w:val="12"/>
                      <w:szCs w:val="12"/>
                    </w:rPr>
                    <w:t>Մեկուսիչ ծածկույթի վերանորոգում - Ճյուղ 1</w:t>
                  </w: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Ասֆալտի  քանդում 0.1մ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40.7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Խճի նստաշերտի  քանդում 0.16մ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65.1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Խճի նստաշերտի  ստեղծում 16 սմ հաստությամբ</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407.0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Ասֆալտ` մանրահատիկ 4 սմ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407.0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8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5</w:t>
                  </w:r>
                </w:p>
              </w:tc>
              <w:tc>
                <w:tcPr>
                  <w:tcW w:w="4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Ասֆալտ` խոշորահատիկ  խառնուրդից 6 սմ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407.0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6</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քանդում II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80.34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7</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քանդում III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170.78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8</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քանդում IV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159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9</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քանդում III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16.38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10</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քանդում IV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55.25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11</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Ավազի բարձում  էքսկավատորով ինքնաթափ</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75.2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9"/>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lastRenderedPageBreak/>
                    <w:t>12</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Տեղափոխում 10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120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13</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 xml:space="preserve">Խողովակների ավազե նստաշերտի  0.1մ պատրաստում և ծածկում 0.2մ ձեռքով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75.2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14</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ետլիցք  բուլդոզերով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362.4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15</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ետլիցք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44.2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16</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Ավելորդ գրունտի  բարձում  էքսկավատորով ինքնաթափ</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181.0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9"/>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17</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Տեղափոխում 5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344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18</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Գրունտի տոփանում պնևմատիկ տոփանիչով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122.1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18</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Հին մեկուսիչ ծածկույթի հեռացում  d-50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416.0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19</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Գազատարի մակերեսի մաքրում մետաղական խոզանակով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75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51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*20</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Ստորգետնյա պողպատե խողովակների մեկուսացում  ամրանավորված մածիկային ժապավենով  d-50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416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432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rPr>
                      <w:rFonts w:ascii="Sylfaen" w:hAnsi="Sylfaen" w:cs="Calibri"/>
                      <w:b/>
                      <w:bCs/>
                      <w:sz w:val="12"/>
                      <w:szCs w:val="12"/>
                    </w:rPr>
                  </w:pPr>
                  <w:r w:rsidRPr="003D2383">
                    <w:rPr>
                      <w:rFonts w:ascii="Sylfaen" w:hAnsi="Sylfaen" w:cs="Calibri"/>
                      <w:b/>
                      <w:bCs/>
                      <w:sz w:val="12"/>
                      <w:szCs w:val="12"/>
                    </w:rPr>
                    <w:t>Ընդամենը ԼՆ2</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rPr>
                      <w:rFonts w:ascii="Sylfaen" w:hAnsi="Sylfaen" w:cs="Calibri"/>
                      <w:color w:val="000000"/>
                      <w:sz w:val="12"/>
                      <w:szCs w:val="12"/>
                    </w:rPr>
                  </w:pPr>
                  <w:r w:rsidRPr="003D2383">
                    <w:rPr>
                      <w:rFonts w:ascii="Sylfaen" w:hAnsi="Sylfaen" w:cs="Calibri"/>
                      <w:color w:val="000000"/>
                      <w:sz w:val="12"/>
                      <w:szCs w:val="12"/>
                    </w:rPr>
                    <w:t> </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jc w:val="right"/>
                    <w:rPr>
                      <w:rFonts w:ascii="Sylfaen" w:hAnsi="Sylfaen" w:cs="Calibri"/>
                      <w:b/>
                      <w:bCs/>
                      <w:color w:val="000000"/>
                      <w:sz w:val="12"/>
                      <w:szCs w:val="12"/>
                    </w:rPr>
                  </w:pPr>
                </w:p>
              </w:tc>
            </w:tr>
            <w:tr w:rsidR="003D2383" w:rsidRPr="003D2383" w:rsidTr="003D2383">
              <w:trPr>
                <w:trHeight w:val="206"/>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7880" w:type="dxa"/>
                  <w:gridSpan w:val="5"/>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rPr>
                      <w:rFonts w:ascii="Sylfaen" w:hAnsi="Sylfaen" w:cs="Calibri"/>
                      <w:b/>
                      <w:bCs/>
                      <w:sz w:val="12"/>
                      <w:szCs w:val="12"/>
                    </w:rPr>
                  </w:pPr>
                  <w:r w:rsidRPr="003D2383">
                    <w:rPr>
                      <w:rFonts w:ascii="Sylfaen" w:hAnsi="Sylfaen" w:cs="Calibri"/>
                      <w:b/>
                      <w:bCs/>
                      <w:sz w:val="12"/>
                      <w:szCs w:val="12"/>
                    </w:rPr>
                    <w:t>Մեկուսիչ ծածկույթի վերանորոգում - Ճյուղ 1</w:t>
                  </w: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Ասֆալտի  քանդում 0.1մ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3.41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Խճի նստաշերտի  քանդում 0.16մ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5.46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Խճի նստաշերտի  ստեղծում 16 սմ հաստությամբ</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Ասֆալտ` մանրահատիկ 4 սմ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8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5</w:t>
                  </w:r>
                </w:p>
              </w:tc>
              <w:tc>
                <w:tcPr>
                  <w:tcW w:w="4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Ասֆալտ` խոշորահատիկ  խառնուրդից 6 սմ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6</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քանդում II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56.14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7</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քանդում III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112.54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8</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քանդում IV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78.6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9</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քանդում III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8.82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10</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քանդում IV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27.56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11</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Ավազի բարձում  էքսկավատորով ինքնաթափ</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37.6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9"/>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12</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Տեղափոխում 10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60.16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13</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 xml:space="preserve">Խողովակների ավազե նստաշերտի  0.1մ պատրաստում և ծածկում 0.2մ ձեռքով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37.6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14</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ետլիցք  բուլդոզերով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224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15</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Խրամուղու ետլիցք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22.1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16</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Ավելորդ գրունտի  բարձում  էքսկավատորով ինքնաթափ</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46.5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9"/>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17</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Տեղափոխում 5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88.4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18</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Գրունտի տոփանում պնևմատիկ տոփանիչով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10.2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18</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Հին մեկուսիչ ծածկույթի հեռացում  d-50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204.0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19</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Գազատարի մակերեսի մաքրում մետաղական խոզանակով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r w:rsidRPr="003D2383">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36.7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5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*20</w:t>
                  </w:r>
                </w:p>
              </w:tc>
              <w:tc>
                <w:tcPr>
                  <w:tcW w:w="4320" w:type="dxa"/>
                  <w:tcBorders>
                    <w:top w:val="single" w:sz="4" w:space="0" w:color="auto"/>
                    <w:left w:val="nil"/>
                    <w:bottom w:val="single" w:sz="4" w:space="0" w:color="auto"/>
                    <w:right w:val="single" w:sz="4" w:space="0" w:color="auto"/>
                  </w:tcBorders>
                  <w:shd w:val="clear" w:color="000000" w:fill="FFFFFF"/>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Ստորգետնյա պողպատե խողովակների մեկուսացում  ամրանավորված մածիկային ժապավենով  d-50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204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p>
              </w:tc>
            </w:tr>
            <w:tr w:rsidR="003D2383" w:rsidRPr="003D2383" w:rsidTr="003D2383">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432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rPr>
                      <w:rFonts w:ascii="Sylfaen" w:hAnsi="Sylfaen" w:cs="Calibri"/>
                      <w:b/>
                      <w:bCs/>
                      <w:sz w:val="12"/>
                      <w:szCs w:val="12"/>
                    </w:rPr>
                  </w:pPr>
                  <w:r w:rsidRPr="003D2383">
                    <w:rPr>
                      <w:rFonts w:ascii="Sylfaen" w:hAnsi="Sylfaen" w:cs="Calibri"/>
                      <w:b/>
                      <w:bCs/>
                      <w:sz w:val="12"/>
                      <w:szCs w:val="12"/>
                    </w:rPr>
                    <w:t>Ընդամենը ԼՆ3</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rPr>
                      <w:rFonts w:ascii="Sylfaen" w:hAnsi="Sylfaen" w:cs="Calibri"/>
                      <w:color w:val="000000"/>
                      <w:sz w:val="12"/>
                      <w:szCs w:val="12"/>
                    </w:rPr>
                  </w:pPr>
                  <w:r w:rsidRPr="003D2383">
                    <w:rPr>
                      <w:rFonts w:ascii="Sylfaen" w:hAnsi="Sylfaen" w:cs="Calibri"/>
                      <w:color w:val="000000"/>
                      <w:sz w:val="12"/>
                      <w:szCs w:val="12"/>
                    </w:rPr>
                    <w:t> </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jc w:val="right"/>
                    <w:rPr>
                      <w:rFonts w:ascii="Sylfaen" w:hAnsi="Sylfaen" w:cs="Calibri"/>
                      <w:b/>
                      <w:bCs/>
                      <w:color w:val="000000"/>
                      <w:sz w:val="12"/>
                      <w:szCs w:val="12"/>
                    </w:rPr>
                  </w:pPr>
                </w:p>
              </w:tc>
            </w:tr>
            <w:tr w:rsidR="003D2383" w:rsidRPr="003D2383" w:rsidTr="003D2383">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432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rPr>
                      <w:rFonts w:ascii="Sylfaen" w:hAnsi="Sylfaen" w:cs="Calibri"/>
                      <w:b/>
                      <w:bCs/>
                      <w:sz w:val="12"/>
                      <w:szCs w:val="12"/>
                    </w:rPr>
                  </w:pPr>
                  <w:r w:rsidRPr="003D2383">
                    <w:rPr>
                      <w:rFonts w:ascii="Sylfaen" w:hAnsi="Sylfaen" w:cs="Calibri"/>
                      <w:b/>
                      <w:bCs/>
                      <w:sz w:val="12"/>
                      <w:szCs w:val="12"/>
                    </w:rPr>
                    <w:t>Ընդամենը ԼՆ1+ԼՆ2+ԼՆ3</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b/>
                      <w:bCs/>
                      <w:sz w:val="12"/>
                      <w:szCs w:val="12"/>
                    </w:rPr>
                  </w:pPr>
                  <w:r w:rsidRPr="003D2383">
                    <w:rPr>
                      <w:rFonts w:ascii="Sylfaen" w:hAnsi="Sylfaen" w:cs="Calibri"/>
                      <w:b/>
                      <w:bCs/>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rPr>
                      <w:rFonts w:ascii="Sylfaen" w:hAnsi="Sylfaen" w:cs="Calibri"/>
                      <w:color w:val="000000"/>
                      <w:sz w:val="12"/>
                      <w:szCs w:val="12"/>
                    </w:rPr>
                  </w:pPr>
                  <w:r w:rsidRPr="003D2383">
                    <w:rPr>
                      <w:rFonts w:ascii="Sylfaen" w:hAnsi="Sylfaen" w:cs="Calibri"/>
                      <w:color w:val="000000"/>
                      <w:sz w:val="12"/>
                      <w:szCs w:val="12"/>
                    </w:rPr>
                    <w:t> </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jc w:val="right"/>
                    <w:rPr>
                      <w:rFonts w:ascii="Sylfaen" w:hAnsi="Sylfaen" w:cs="Calibri"/>
                      <w:b/>
                      <w:bCs/>
                      <w:color w:val="000000"/>
                      <w:sz w:val="12"/>
                      <w:szCs w:val="12"/>
                    </w:rPr>
                  </w:pPr>
                </w:p>
              </w:tc>
            </w:tr>
            <w:tr w:rsidR="003D2383" w:rsidRPr="003D2383" w:rsidTr="003D2383">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432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Շահույթ</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rPr>
                      <w:rFonts w:ascii="Sylfaen" w:hAnsi="Sylfaen" w:cs="Calibri"/>
                      <w:color w:val="000000"/>
                      <w:sz w:val="12"/>
                      <w:szCs w:val="12"/>
                    </w:rPr>
                  </w:pPr>
                  <w:r w:rsidRPr="003D2383">
                    <w:rPr>
                      <w:rFonts w:ascii="Sylfaen" w:hAnsi="Sylfaen" w:cs="Calibri"/>
                      <w:color w:val="000000"/>
                      <w:sz w:val="12"/>
                      <w:szCs w:val="12"/>
                    </w:rPr>
                    <w:t> </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jc w:val="right"/>
                    <w:rPr>
                      <w:rFonts w:ascii="Sylfaen" w:hAnsi="Sylfaen" w:cs="Calibri"/>
                      <w:b/>
                      <w:bCs/>
                      <w:sz w:val="12"/>
                      <w:szCs w:val="12"/>
                    </w:rPr>
                  </w:pPr>
                </w:p>
              </w:tc>
            </w:tr>
            <w:tr w:rsidR="003D2383" w:rsidRPr="003D2383" w:rsidTr="003D2383">
              <w:trPr>
                <w:trHeight w:val="53"/>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432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Ընդամենը</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rPr>
                      <w:rFonts w:ascii="Sylfaen" w:hAnsi="Sylfaen" w:cs="Calibri"/>
                      <w:color w:val="000000"/>
                      <w:sz w:val="12"/>
                      <w:szCs w:val="12"/>
                    </w:rPr>
                  </w:pPr>
                  <w:r w:rsidRPr="003D2383">
                    <w:rPr>
                      <w:rFonts w:ascii="Sylfaen" w:hAnsi="Sylfaen" w:cs="Calibri"/>
                      <w:color w:val="000000"/>
                      <w:sz w:val="12"/>
                      <w:szCs w:val="12"/>
                    </w:rPr>
                    <w:t> </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jc w:val="right"/>
                    <w:rPr>
                      <w:rFonts w:ascii="Sylfaen" w:hAnsi="Sylfaen" w:cs="Calibri"/>
                      <w:b/>
                      <w:bCs/>
                      <w:sz w:val="12"/>
                      <w:szCs w:val="12"/>
                    </w:rPr>
                  </w:pPr>
                </w:p>
              </w:tc>
            </w:tr>
            <w:tr w:rsidR="003D2383" w:rsidRPr="003D2383" w:rsidTr="003D2383">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432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ԱԱՀ</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20%</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rPr>
                      <w:rFonts w:ascii="Sylfaen" w:hAnsi="Sylfaen" w:cs="Calibri"/>
                      <w:color w:val="000000"/>
                      <w:sz w:val="12"/>
                      <w:szCs w:val="12"/>
                    </w:rPr>
                  </w:pPr>
                  <w:r w:rsidRPr="003D2383">
                    <w:rPr>
                      <w:rFonts w:ascii="Sylfaen" w:hAnsi="Sylfaen" w:cs="Calibri"/>
                      <w:color w:val="000000"/>
                      <w:sz w:val="12"/>
                      <w:szCs w:val="12"/>
                    </w:rPr>
                    <w:t> </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jc w:val="right"/>
                    <w:rPr>
                      <w:rFonts w:ascii="Sylfaen" w:hAnsi="Sylfaen" w:cs="Calibri"/>
                      <w:b/>
                      <w:bCs/>
                      <w:sz w:val="12"/>
                      <w:szCs w:val="12"/>
                    </w:rPr>
                  </w:pPr>
                </w:p>
              </w:tc>
            </w:tr>
            <w:tr w:rsidR="003D2383" w:rsidRPr="003D2383" w:rsidTr="003D2383">
              <w:trPr>
                <w:trHeight w:val="240"/>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432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rPr>
                      <w:rFonts w:ascii="Sylfaen" w:hAnsi="Sylfaen" w:cs="Calibri"/>
                      <w:b/>
                      <w:bCs/>
                      <w:sz w:val="12"/>
                      <w:szCs w:val="12"/>
                    </w:rPr>
                  </w:pPr>
                  <w:r w:rsidRPr="003D2383">
                    <w:rPr>
                      <w:rFonts w:ascii="Sylfaen" w:hAnsi="Sylfaen" w:cs="Calibri"/>
                      <w:b/>
                      <w:bCs/>
                      <w:sz w:val="12"/>
                      <w:szCs w:val="12"/>
                    </w:rPr>
                    <w:t xml:space="preserve">Ընդամենը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D2383" w:rsidRPr="003D2383" w:rsidRDefault="003D2383" w:rsidP="003D2383">
                  <w:pPr>
                    <w:rPr>
                      <w:rFonts w:ascii="Sylfaen" w:hAnsi="Sylfaen" w:cs="Calibri"/>
                      <w:color w:val="000000"/>
                      <w:sz w:val="12"/>
                      <w:szCs w:val="12"/>
                    </w:rPr>
                  </w:pPr>
                  <w:r w:rsidRPr="003D2383">
                    <w:rPr>
                      <w:rFonts w:ascii="Sylfaen" w:hAnsi="Sylfaen" w:cs="Calibri"/>
                      <w:color w:val="000000"/>
                      <w:sz w:val="12"/>
                      <w:szCs w:val="12"/>
                    </w:rPr>
                    <w:t> </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hideMark/>
                </w:tcPr>
                <w:p w:rsidR="003D2383" w:rsidRPr="003D2383" w:rsidRDefault="003D2383" w:rsidP="003D2383">
                  <w:pPr>
                    <w:jc w:val="right"/>
                    <w:rPr>
                      <w:rFonts w:ascii="Sylfaen" w:hAnsi="Sylfaen" w:cs="Calibri"/>
                      <w:b/>
                      <w:bCs/>
                      <w:sz w:val="12"/>
                      <w:szCs w:val="12"/>
                    </w:rPr>
                  </w:pPr>
                </w:p>
              </w:tc>
            </w:tr>
            <w:tr w:rsidR="003D2383" w:rsidRPr="003D2383" w:rsidTr="003D2383">
              <w:trPr>
                <w:trHeight w:val="135"/>
              </w:trPr>
              <w:tc>
                <w:tcPr>
                  <w:tcW w:w="400" w:type="dxa"/>
                  <w:tcBorders>
                    <w:top w:val="single" w:sz="4" w:space="0" w:color="auto"/>
                    <w:left w:val="nil"/>
                    <w:bottom w:val="nil"/>
                    <w:right w:val="nil"/>
                  </w:tcBorders>
                  <w:shd w:val="clear" w:color="000000" w:fill="FFFFFF"/>
                  <w:noWrap/>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4320" w:type="dxa"/>
                  <w:tcBorders>
                    <w:top w:val="single" w:sz="4" w:space="0" w:color="auto"/>
                    <w:left w:val="nil"/>
                    <w:bottom w:val="nil"/>
                    <w:right w:val="nil"/>
                  </w:tcBorders>
                  <w:shd w:val="clear" w:color="000000" w:fill="FFFFFF"/>
                  <w:noWrap/>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 </w:t>
                  </w:r>
                </w:p>
              </w:tc>
              <w:tc>
                <w:tcPr>
                  <w:tcW w:w="740" w:type="dxa"/>
                  <w:tcBorders>
                    <w:top w:val="single" w:sz="4" w:space="0" w:color="auto"/>
                    <w:left w:val="nil"/>
                    <w:bottom w:val="nil"/>
                    <w:right w:val="nil"/>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700" w:type="dxa"/>
                  <w:tcBorders>
                    <w:top w:val="single" w:sz="4" w:space="0" w:color="auto"/>
                    <w:left w:val="nil"/>
                    <w:bottom w:val="nil"/>
                    <w:right w:val="nil"/>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960" w:type="dxa"/>
                  <w:tcBorders>
                    <w:top w:val="single" w:sz="4" w:space="0" w:color="auto"/>
                    <w:left w:val="nil"/>
                    <w:bottom w:val="nil"/>
                    <w:right w:val="nil"/>
                  </w:tcBorders>
                  <w:shd w:val="clear" w:color="000000" w:fill="FFFFFF"/>
                  <w:noWrap/>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 </w:t>
                  </w:r>
                </w:p>
              </w:tc>
              <w:tc>
                <w:tcPr>
                  <w:tcW w:w="1160" w:type="dxa"/>
                  <w:tcBorders>
                    <w:top w:val="single" w:sz="4" w:space="0" w:color="auto"/>
                    <w:left w:val="nil"/>
                    <w:bottom w:val="nil"/>
                    <w:right w:val="nil"/>
                  </w:tcBorders>
                  <w:shd w:val="clear" w:color="000000" w:fill="FFFFFF"/>
                  <w:noWrap/>
                  <w:hideMark/>
                </w:tcPr>
                <w:p w:rsidR="003D2383" w:rsidRPr="003D2383" w:rsidRDefault="003D2383" w:rsidP="003D2383">
                  <w:pPr>
                    <w:rPr>
                      <w:rFonts w:ascii="Sylfaen" w:hAnsi="Sylfaen" w:cs="Calibri"/>
                      <w:sz w:val="12"/>
                      <w:szCs w:val="12"/>
                    </w:rPr>
                  </w:pPr>
                  <w:r w:rsidRPr="003D2383">
                    <w:rPr>
                      <w:rFonts w:ascii="Sylfaen" w:hAnsi="Sylfaen" w:cs="Calibri"/>
                      <w:sz w:val="12"/>
                      <w:szCs w:val="12"/>
                    </w:rPr>
                    <w:t> </w:t>
                  </w:r>
                </w:p>
              </w:tc>
            </w:tr>
            <w:tr w:rsidR="003D2383" w:rsidRPr="003D2383" w:rsidTr="003D2383">
              <w:trPr>
                <w:trHeight w:val="380"/>
              </w:trPr>
              <w:tc>
                <w:tcPr>
                  <w:tcW w:w="400" w:type="dxa"/>
                  <w:tcBorders>
                    <w:top w:val="nil"/>
                    <w:left w:val="nil"/>
                    <w:bottom w:val="nil"/>
                    <w:right w:val="nil"/>
                  </w:tcBorders>
                  <w:shd w:val="clear" w:color="000000" w:fill="FFFFFF"/>
                  <w:noWrap/>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7880" w:type="dxa"/>
                  <w:gridSpan w:val="5"/>
                  <w:tcBorders>
                    <w:top w:val="nil"/>
                    <w:left w:val="nil"/>
                    <w:bottom w:val="double" w:sz="6" w:space="0" w:color="auto"/>
                    <w:right w:val="nil"/>
                  </w:tcBorders>
                  <w:shd w:val="clear" w:color="000000" w:fill="FFFFFF"/>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 Նշված աշխատանքների նյութերը տրամադրվում են "Գազպրոմ Արմենիա" ՓԲԸ կողմից ներքոհիշյալ նյութերի տեսքով:</w:t>
                  </w:r>
                </w:p>
              </w:tc>
            </w:tr>
            <w:tr w:rsidR="003D2383" w:rsidRPr="003D2383" w:rsidTr="003D2383">
              <w:trPr>
                <w:trHeight w:val="285"/>
              </w:trPr>
              <w:tc>
                <w:tcPr>
                  <w:tcW w:w="400" w:type="dxa"/>
                  <w:tcBorders>
                    <w:top w:val="nil"/>
                    <w:left w:val="nil"/>
                    <w:bottom w:val="nil"/>
                    <w:right w:val="nil"/>
                  </w:tcBorders>
                  <w:shd w:val="clear" w:color="000000" w:fill="FFFFFF"/>
                  <w:noWrap/>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4320" w:type="dxa"/>
                  <w:tcBorders>
                    <w:top w:val="nil"/>
                    <w:left w:val="double" w:sz="6" w:space="0" w:color="auto"/>
                    <w:bottom w:val="double" w:sz="6" w:space="0" w:color="auto"/>
                    <w:right w:val="double" w:sz="6" w:space="0" w:color="auto"/>
                  </w:tcBorders>
                  <w:shd w:val="clear" w:color="000000" w:fill="FFFFFF"/>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*Ժապավեն պաշտպանիչ պոլիմերաբիտումային 225 մմ ,,Լիտկոր-ՆԿ-ԳԱԶ,,</w:t>
                  </w:r>
                </w:p>
              </w:tc>
              <w:tc>
                <w:tcPr>
                  <w:tcW w:w="740" w:type="dxa"/>
                  <w:tcBorders>
                    <w:top w:val="nil"/>
                    <w:left w:val="nil"/>
                    <w:bottom w:val="double" w:sz="6" w:space="0" w:color="auto"/>
                    <w:right w:val="double" w:sz="6"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կգ</w:t>
                  </w:r>
                </w:p>
              </w:tc>
              <w:tc>
                <w:tcPr>
                  <w:tcW w:w="700" w:type="dxa"/>
                  <w:tcBorders>
                    <w:top w:val="nil"/>
                    <w:left w:val="nil"/>
                    <w:bottom w:val="double" w:sz="6" w:space="0" w:color="auto"/>
                    <w:right w:val="double" w:sz="6"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276.22</w:t>
                  </w:r>
                </w:p>
              </w:tc>
              <w:tc>
                <w:tcPr>
                  <w:tcW w:w="960" w:type="dxa"/>
                  <w:tcBorders>
                    <w:top w:val="nil"/>
                    <w:left w:val="double" w:sz="6" w:space="0" w:color="auto"/>
                    <w:bottom w:val="double" w:sz="6" w:space="0" w:color="auto"/>
                    <w:right w:val="double" w:sz="6"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տն</w:t>
                  </w:r>
                </w:p>
              </w:tc>
              <w:tc>
                <w:tcPr>
                  <w:tcW w:w="1160" w:type="dxa"/>
                  <w:tcBorders>
                    <w:top w:val="nil"/>
                    <w:left w:val="nil"/>
                    <w:bottom w:val="double" w:sz="6" w:space="0" w:color="auto"/>
                    <w:right w:val="double" w:sz="6"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0.2762</w:t>
                  </w:r>
                </w:p>
              </w:tc>
            </w:tr>
            <w:tr w:rsidR="003D2383" w:rsidRPr="003D2383" w:rsidTr="003D2383">
              <w:trPr>
                <w:trHeight w:val="285"/>
              </w:trPr>
              <w:tc>
                <w:tcPr>
                  <w:tcW w:w="400" w:type="dxa"/>
                  <w:tcBorders>
                    <w:top w:val="nil"/>
                    <w:left w:val="nil"/>
                    <w:bottom w:val="nil"/>
                    <w:right w:val="nil"/>
                  </w:tcBorders>
                  <w:shd w:val="clear" w:color="000000" w:fill="FFFFFF"/>
                  <w:noWrap/>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4320" w:type="dxa"/>
                  <w:tcBorders>
                    <w:top w:val="nil"/>
                    <w:left w:val="double" w:sz="6" w:space="0" w:color="auto"/>
                    <w:bottom w:val="double" w:sz="6" w:space="0" w:color="auto"/>
                    <w:right w:val="double" w:sz="6" w:space="0" w:color="auto"/>
                  </w:tcBorders>
                  <w:shd w:val="clear" w:color="000000" w:fill="FFFFFF"/>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Նյութ մեկուսիչ փաթթոցային ամրավորված 450մմ ,,ՌԱՄ,,</w:t>
                  </w:r>
                </w:p>
              </w:tc>
              <w:tc>
                <w:tcPr>
                  <w:tcW w:w="740" w:type="dxa"/>
                  <w:tcBorders>
                    <w:top w:val="nil"/>
                    <w:left w:val="nil"/>
                    <w:bottom w:val="double" w:sz="6" w:space="0" w:color="auto"/>
                    <w:right w:val="double" w:sz="6"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կգ</w:t>
                  </w:r>
                </w:p>
              </w:tc>
              <w:tc>
                <w:tcPr>
                  <w:tcW w:w="700" w:type="dxa"/>
                  <w:tcBorders>
                    <w:top w:val="nil"/>
                    <w:left w:val="nil"/>
                    <w:bottom w:val="double" w:sz="6" w:space="0" w:color="auto"/>
                    <w:right w:val="double" w:sz="6"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317</w:t>
                  </w:r>
                </w:p>
              </w:tc>
              <w:tc>
                <w:tcPr>
                  <w:tcW w:w="960" w:type="dxa"/>
                  <w:tcBorders>
                    <w:top w:val="nil"/>
                    <w:left w:val="double" w:sz="6" w:space="0" w:color="auto"/>
                    <w:bottom w:val="double" w:sz="6" w:space="0" w:color="auto"/>
                    <w:right w:val="double" w:sz="6"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տն</w:t>
                  </w:r>
                </w:p>
              </w:tc>
              <w:tc>
                <w:tcPr>
                  <w:tcW w:w="1160" w:type="dxa"/>
                  <w:tcBorders>
                    <w:top w:val="nil"/>
                    <w:left w:val="nil"/>
                    <w:bottom w:val="double" w:sz="6" w:space="0" w:color="auto"/>
                    <w:right w:val="double" w:sz="6"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0.317</w:t>
                  </w:r>
                </w:p>
              </w:tc>
            </w:tr>
            <w:tr w:rsidR="003D2383" w:rsidRPr="003D2383" w:rsidTr="003D2383">
              <w:trPr>
                <w:trHeight w:val="285"/>
              </w:trPr>
              <w:tc>
                <w:tcPr>
                  <w:tcW w:w="400" w:type="dxa"/>
                  <w:tcBorders>
                    <w:top w:val="nil"/>
                    <w:left w:val="nil"/>
                    <w:bottom w:val="nil"/>
                    <w:right w:val="nil"/>
                  </w:tcBorders>
                  <w:shd w:val="clear" w:color="000000" w:fill="FFFFFF"/>
                  <w:noWrap/>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 </w:t>
                  </w:r>
                </w:p>
              </w:tc>
              <w:tc>
                <w:tcPr>
                  <w:tcW w:w="4320" w:type="dxa"/>
                  <w:tcBorders>
                    <w:top w:val="nil"/>
                    <w:left w:val="double" w:sz="6" w:space="0" w:color="auto"/>
                    <w:bottom w:val="double" w:sz="6" w:space="0" w:color="auto"/>
                    <w:right w:val="double" w:sz="6" w:space="0" w:color="auto"/>
                  </w:tcBorders>
                  <w:shd w:val="clear" w:color="000000" w:fill="FFFFFF"/>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*Նախաներկ բիտումա-պոլիմերային ,,Տրանսկոր-Գազ,,</w:t>
                  </w:r>
                </w:p>
              </w:tc>
              <w:tc>
                <w:tcPr>
                  <w:tcW w:w="740" w:type="dxa"/>
                  <w:tcBorders>
                    <w:top w:val="nil"/>
                    <w:left w:val="nil"/>
                    <w:bottom w:val="double" w:sz="6" w:space="0" w:color="auto"/>
                    <w:right w:val="double" w:sz="6"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կգ</w:t>
                  </w:r>
                </w:p>
              </w:tc>
              <w:tc>
                <w:tcPr>
                  <w:tcW w:w="700" w:type="dxa"/>
                  <w:tcBorders>
                    <w:top w:val="nil"/>
                    <w:left w:val="nil"/>
                    <w:bottom w:val="double" w:sz="6" w:space="0" w:color="auto"/>
                    <w:right w:val="double" w:sz="6"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25.03</w:t>
                  </w:r>
                </w:p>
              </w:tc>
              <w:tc>
                <w:tcPr>
                  <w:tcW w:w="960" w:type="dxa"/>
                  <w:tcBorders>
                    <w:top w:val="nil"/>
                    <w:left w:val="double" w:sz="6" w:space="0" w:color="auto"/>
                    <w:bottom w:val="double" w:sz="6" w:space="0" w:color="auto"/>
                    <w:right w:val="double" w:sz="6" w:space="0" w:color="auto"/>
                  </w:tcBorders>
                  <w:shd w:val="clear" w:color="000000" w:fill="FFFFFF"/>
                  <w:noWrap/>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տն</w:t>
                  </w:r>
                </w:p>
              </w:tc>
              <w:tc>
                <w:tcPr>
                  <w:tcW w:w="1160" w:type="dxa"/>
                  <w:tcBorders>
                    <w:top w:val="nil"/>
                    <w:left w:val="nil"/>
                    <w:bottom w:val="double" w:sz="6" w:space="0" w:color="auto"/>
                    <w:right w:val="double" w:sz="6" w:space="0" w:color="auto"/>
                  </w:tcBorders>
                  <w:shd w:val="clear" w:color="000000" w:fill="FFFFFF"/>
                  <w:vAlign w:val="center"/>
                  <w:hideMark/>
                </w:tcPr>
                <w:p w:rsidR="003D2383" w:rsidRPr="003D2383" w:rsidRDefault="003D2383" w:rsidP="003D2383">
                  <w:pPr>
                    <w:jc w:val="center"/>
                    <w:rPr>
                      <w:rFonts w:ascii="Sylfaen" w:hAnsi="Sylfaen" w:cs="Calibri"/>
                      <w:sz w:val="12"/>
                      <w:szCs w:val="12"/>
                    </w:rPr>
                  </w:pPr>
                  <w:r w:rsidRPr="003D2383">
                    <w:rPr>
                      <w:rFonts w:ascii="Sylfaen" w:hAnsi="Sylfaen" w:cs="Calibri"/>
                      <w:sz w:val="12"/>
                      <w:szCs w:val="12"/>
                    </w:rPr>
                    <w:t>0.0250</w:t>
                  </w:r>
                </w:p>
              </w:tc>
            </w:tr>
          </w:tbl>
          <w:p w:rsidR="006D3BC8" w:rsidRPr="00A120AE" w:rsidRDefault="006D3BC8" w:rsidP="00E840D5">
            <w:pPr>
              <w:rPr>
                <w:rFonts w:ascii="Sylfaen" w:hAnsi="Sylfaen" w:cs="Sylfaen"/>
                <w:iCs/>
              </w:rPr>
            </w:pPr>
          </w:p>
          <w:p w:rsidR="00EB79AB" w:rsidRPr="00A120AE" w:rsidRDefault="00EB79AB" w:rsidP="00E840D5">
            <w:pPr>
              <w:rPr>
                <w:rFonts w:ascii="Sylfaen" w:hAnsi="Sylfaen" w:cs="Sylfaen"/>
                <w:iCs/>
              </w:rPr>
            </w:pPr>
          </w:p>
          <w:tbl>
            <w:tblPr>
              <w:tblW w:w="3992" w:type="dxa"/>
              <w:tblInd w:w="23" w:type="dxa"/>
              <w:tblLayout w:type="fixed"/>
              <w:tblLook w:val="04A0"/>
            </w:tblPr>
            <w:tblGrid>
              <w:gridCol w:w="590"/>
              <w:gridCol w:w="850"/>
              <w:gridCol w:w="709"/>
              <w:gridCol w:w="709"/>
              <w:gridCol w:w="1134"/>
            </w:tblGrid>
            <w:tr w:rsidR="003D2383" w:rsidRPr="00A120AE" w:rsidTr="003D2383">
              <w:trPr>
                <w:trHeight w:val="270"/>
              </w:trPr>
              <w:tc>
                <w:tcPr>
                  <w:tcW w:w="590" w:type="dxa"/>
                  <w:tcBorders>
                    <w:top w:val="nil"/>
                    <w:left w:val="nil"/>
                    <w:bottom w:val="nil"/>
                    <w:right w:val="nil"/>
                  </w:tcBorders>
                  <w:shd w:val="clear" w:color="000000" w:fill="FFFFFF"/>
                  <w:noWrap/>
                  <w:hideMark/>
                </w:tcPr>
                <w:p w:rsidR="003D2383" w:rsidRPr="00A120AE" w:rsidRDefault="003D2383" w:rsidP="007B4C25">
                  <w:pPr>
                    <w:jc w:val="center"/>
                    <w:rPr>
                      <w:rFonts w:ascii="Sylfaen" w:hAnsi="Sylfaen" w:cs="Calibri"/>
                      <w:sz w:val="18"/>
                      <w:szCs w:val="18"/>
                    </w:rPr>
                  </w:pPr>
                  <w:r w:rsidRPr="00A120AE">
                    <w:rPr>
                      <w:rFonts w:ascii="Sylfaen" w:hAnsi="Sylfaen" w:cs="Calibri"/>
                      <w:sz w:val="18"/>
                      <w:szCs w:val="18"/>
                    </w:rPr>
                    <w:t> </w:t>
                  </w:r>
                </w:p>
              </w:tc>
              <w:tc>
                <w:tcPr>
                  <w:tcW w:w="850" w:type="dxa"/>
                  <w:tcBorders>
                    <w:top w:val="nil"/>
                    <w:left w:val="nil"/>
                    <w:bottom w:val="nil"/>
                    <w:right w:val="nil"/>
                  </w:tcBorders>
                  <w:shd w:val="clear" w:color="000000" w:fill="FFFFFF"/>
                  <w:noWrap/>
                  <w:vAlign w:val="center"/>
                  <w:hideMark/>
                </w:tcPr>
                <w:p w:rsidR="003D2383" w:rsidRPr="00A120AE" w:rsidRDefault="003D2383" w:rsidP="003D2383">
                  <w:pPr>
                    <w:rPr>
                      <w:rFonts w:ascii="Sylfaen" w:hAnsi="Sylfaen" w:cs="Calibri"/>
                      <w:sz w:val="18"/>
                      <w:szCs w:val="18"/>
                    </w:rPr>
                  </w:pPr>
                  <w:r w:rsidRPr="00A120AE">
                    <w:rPr>
                      <w:rFonts w:ascii="Sylfaen" w:hAnsi="Sylfaen" w:cs="Calibri"/>
                      <w:sz w:val="18"/>
                      <w:szCs w:val="18"/>
                    </w:rPr>
                    <w:t> </w:t>
                  </w:r>
                </w:p>
              </w:tc>
              <w:tc>
                <w:tcPr>
                  <w:tcW w:w="709" w:type="dxa"/>
                  <w:tcBorders>
                    <w:top w:val="nil"/>
                    <w:left w:val="nil"/>
                    <w:bottom w:val="nil"/>
                    <w:right w:val="nil"/>
                  </w:tcBorders>
                  <w:shd w:val="clear" w:color="000000" w:fill="FFFFFF"/>
                  <w:noWrap/>
                  <w:vAlign w:val="center"/>
                  <w:hideMark/>
                </w:tcPr>
                <w:p w:rsidR="003D2383" w:rsidRPr="00A120AE" w:rsidRDefault="003D2383" w:rsidP="007B4C25">
                  <w:pPr>
                    <w:jc w:val="center"/>
                    <w:rPr>
                      <w:rFonts w:ascii="Sylfaen" w:hAnsi="Sylfaen" w:cs="Calibri"/>
                      <w:sz w:val="18"/>
                      <w:szCs w:val="18"/>
                    </w:rPr>
                  </w:pPr>
                  <w:r w:rsidRPr="00A120AE">
                    <w:rPr>
                      <w:rFonts w:ascii="Sylfaen" w:hAnsi="Sylfaen" w:cs="Calibri"/>
                      <w:sz w:val="18"/>
                      <w:szCs w:val="18"/>
                    </w:rPr>
                    <w:t> </w:t>
                  </w:r>
                </w:p>
              </w:tc>
              <w:tc>
                <w:tcPr>
                  <w:tcW w:w="709" w:type="dxa"/>
                  <w:tcBorders>
                    <w:top w:val="nil"/>
                    <w:left w:val="nil"/>
                    <w:bottom w:val="nil"/>
                    <w:right w:val="nil"/>
                  </w:tcBorders>
                  <w:shd w:val="clear" w:color="000000" w:fill="FFFFFF"/>
                  <w:noWrap/>
                  <w:hideMark/>
                </w:tcPr>
                <w:p w:rsidR="003D2383" w:rsidRPr="00A120AE" w:rsidRDefault="003D2383" w:rsidP="007B4C25">
                  <w:pPr>
                    <w:rPr>
                      <w:rFonts w:ascii="Sylfaen" w:hAnsi="Sylfaen" w:cs="Calibri"/>
                      <w:sz w:val="18"/>
                      <w:szCs w:val="18"/>
                    </w:rPr>
                  </w:pPr>
                  <w:r w:rsidRPr="00A120AE">
                    <w:rPr>
                      <w:rFonts w:ascii="Sylfaen" w:hAnsi="Sylfaen" w:cs="Calibri"/>
                      <w:sz w:val="18"/>
                      <w:szCs w:val="18"/>
                    </w:rPr>
                    <w:t> </w:t>
                  </w:r>
                </w:p>
              </w:tc>
              <w:tc>
                <w:tcPr>
                  <w:tcW w:w="1134" w:type="dxa"/>
                  <w:tcBorders>
                    <w:top w:val="nil"/>
                    <w:left w:val="nil"/>
                    <w:bottom w:val="nil"/>
                    <w:right w:val="nil"/>
                  </w:tcBorders>
                  <w:shd w:val="clear" w:color="000000" w:fill="FFFFFF"/>
                  <w:noWrap/>
                  <w:hideMark/>
                </w:tcPr>
                <w:p w:rsidR="003D2383" w:rsidRPr="00A120AE" w:rsidRDefault="003D2383" w:rsidP="007B4C25">
                  <w:pPr>
                    <w:rPr>
                      <w:rFonts w:ascii="Sylfaen" w:hAnsi="Sylfaen" w:cs="Calibri"/>
                      <w:sz w:val="18"/>
                      <w:szCs w:val="18"/>
                    </w:rPr>
                  </w:pPr>
                  <w:r w:rsidRPr="00A120AE">
                    <w:rPr>
                      <w:rFonts w:ascii="Sylfaen" w:hAnsi="Sylfaen" w:cs="Calibri"/>
                      <w:sz w:val="18"/>
                      <w:szCs w:val="18"/>
                    </w:rPr>
                    <w:t> </w:t>
                  </w:r>
                </w:p>
              </w:tc>
            </w:tr>
          </w:tbl>
          <w:p w:rsidR="00E840D5" w:rsidRPr="00A120AE" w:rsidRDefault="00E840D5" w:rsidP="00E840D5">
            <w:pPr>
              <w:rPr>
                <w:rFonts w:ascii="Arial Armenian" w:hAnsi="Arial Armenian" w:cs="Arial"/>
                <w:iCs/>
              </w:rPr>
            </w:pPr>
          </w:p>
        </w:tc>
        <w:tc>
          <w:tcPr>
            <w:tcW w:w="425" w:type="dxa"/>
            <w:tcBorders>
              <w:top w:val="nil"/>
              <w:left w:val="nil"/>
              <w:bottom w:val="nil"/>
              <w:right w:val="nil"/>
            </w:tcBorders>
            <w:shd w:val="clear" w:color="000000" w:fill="FFFFFF"/>
            <w:noWrap/>
            <w:vAlign w:val="bottom"/>
            <w:hideMark/>
          </w:tcPr>
          <w:p w:rsidR="00477893" w:rsidRDefault="00477893" w:rsidP="007B4C25">
            <w:pPr>
              <w:ind w:left="508" w:hanging="508"/>
              <w:rPr>
                <w:rFonts w:ascii="Arial Armenian" w:hAnsi="Arial Armenian" w:cs="Arial"/>
                <w:i/>
                <w:iCs/>
              </w:rPr>
            </w:pPr>
            <w:r w:rsidRPr="00A353DC">
              <w:rPr>
                <w:rFonts w:ascii="Arial Armenian" w:hAnsi="Arial Armenian" w:cs="Arial"/>
                <w:i/>
                <w:iCs/>
                <w:sz w:val="22"/>
                <w:szCs w:val="22"/>
                <w:lang w:val="hy-AM"/>
              </w:rPr>
              <w:lastRenderedPageBreak/>
              <w:t> </w:t>
            </w:r>
          </w:p>
          <w:p w:rsidR="00107795" w:rsidRDefault="0010779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Pr="00107795" w:rsidRDefault="00E840D5" w:rsidP="00BF7C06">
            <w:pPr>
              <w:rPr>
                <w:rFonts w:ascii="Arial Armenian" w:hAnsi="Arial Armenian" w:cs="Arial"/>
                <w:i/>
                <w:iCs/>
              </w:rPr>
            </w:pPr>
          </w:p>
        </w:tc>
        <w:tc>
          <w:tcPr>
            <w:tcW w:w="236"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120AE" w:rsidRPr="003D2383" w:rsidRDefault="00A120AE" w:rsidP="005851AF">
      <w:pPr>
        <w:ind w:firstLine="567"/>
        <w:jc w:val="right"/>
        <w:rPr>
          <w:rFonts w:ascii="Sylfaen" w:hAnsi="Sylfaen" w:cs="TimesArmenianPSMT"/>
          <w:b/>
          <w:i/>
          <w:color w:val="000000"/>
          <w:sz w:val="18"/>
          <w:szCs w:val="18"/>
          <w:lang w:val="hy-AM" w:eastAsia="ru-RU"/>
        </w:rPr>
      </w:pPr>
    </w:p>
    <w:p w:rsidR="00A120AE" w:rsidRPr="003D2383" w:rsidRDefault="00A120A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3D2383">
        <w:rPr>
          <w:rFonts w:ascii="Sylfaen" w:hAnsi="Sylfaen"/>
          <w:sz w:val="18"/>
          <w:szCs w:val="18"/>
          <w:lang w:val="af-ZA"/>
        </w:rPr>
        <w:t xml:space="preserve">№031/GArm/16_2.1_210-01.04.16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57F9D" w:rsidRDefault="003D2383" w:rsidP="00A869AD">
            <w:pPr>
              <w:jc w:val="center"/>
              <w:rPr>
                <w:rFonts w:ascii="Sylfaen" w:hAnsi="Sylfaen" w:cs="Sylfaen"/>
                <w:sz w:val="20"/>
                <w:szCs w:val="20"/>
              </w:rPr>
            </w:pPr>
            <w:r>
              <w:rPr>
                <w:rFonts w:ascii="Sylfaen" w:hAnsi="Sylfaen" w:cs="Sylfaen"/>
                <w:b/>
                <w:lang w:val="hy-AM"/>
              </w:rPr>
              <w:t>Լոռու մարզի Դանուշավան գյուղի  ց/ճ ստորգետնյա գազատարի վթարային հատվածի վերանորոգում</w:t>
            </w:r>
            <w:r w:rsidR="005B4C6F">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3D2383">
        <w:rPr>
          <w:rFonts w:ascii="Sylfaen" w:hAnsi="Sylfaen"/>
          <w:b/>
          <w:sz w:val="14"/>
          <w:szCs w:val="14"/>
          <w:lang w:val="af-ZA"/>
        </w:rPr>
        <w:t xml:space="preserve">№031/GArm/16_2.1_210-01.04.16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3D2383">
        <w:rPr>
          <w:rFonts w:ascii="Sylfaen" w:hAnsi="Sylfaen"/>
          <w:b/>
          <w:sz w:val="14"/>
          <w:szCs w:val="14"/>
          <w:lang w:val="af-ZA"/>
        </w:rPr>
        <w:t xml:space="preserve">№031/GArm/16_2.1_210-01.04.16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3D2383">
        <w:rPr>
          <w:rFonts w:ascii="Sylfaen" w:hAnsi="Sylfaen" w:cs="Sylfaen"/>
          <w:sz w:val="14"/>
          <w:szCs w:val="14"/>
          <w:lang w:val="hy-AM"/>
        </w:rPr>
        <w:t>Լոռու մարզի Դանուշավան գյուղի  ց/ճ ստորգետնյա գազատարի վթարային հատվածի վերանորոգում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3D2383">
        <w:rPr>
          <w:rFonts w:ascii="Sylfaen" w:hAnsi="Sylfaen"/>
          <w:sz w:val="14"/>
          <w:szCs w:val="14"/>
          <w:lang w:val="af-ZA"/>
        </w:rPr>
        <w:t xml:space="preserve">№031/GArm/16_2.1_210-01.04.16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3D2383">
        <w:rPr>
          <w:rFonts w:ascii="Sylfaen" w:hAnsi="Sylfaen" w:cs="Sylfaen"/>
          <w:sz w:val="14"/>
          <w:szCs w:val="14"/>
          <w:lang w:val="hy-AM"/>
        </w:rPr>
        <w:t>Լոռու մարզի Դանուշավան գյուղի  ց/ճ ստորգետնյա գազատարի վթարային հատվածի վերանորոգում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3D2383">
        <w:rPr>
          <w:rFonts w:ascii="Sylfaen" w:hAnsi="Sylfaen"/>
          <w:sz w:val="14"/>
          <w:szCs w:val="14"/>
          <w:lang w:val="af-ZA"/>
        </w:rPr>
        <w:t xml:space="preserve">№031/GArm/16_2.1_210-01.04.16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3D2383">
        <w:rPr>
          <w:rFonts w:ascii="Sylfaen" w:hAnsi="Sylfaen" w:cs="Sylfaen"/>
          <w:sz w:val="14"/>
          <w:szCs w:val="14"/>
          <w:lang w:val="hy-AM"/>
        </w:rPr>
        <w:t>Լոռու մարզի Դանուշավան գյուղի  ց/ճ ստորգետնյա գազատարի վթարային հատվածի վերանորոգում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3D2383">
        <w:rPr>
          <w:rFonts w:ascii="Sylfaen" w:hAnsi="Sylfaen"/>
          <w:sz w:val="14"/>
          <w:szCs w:val="14"/>
          <w:lang w:val="af-ZA"/>
        </w:rPr>
        <w:t xml:space="preserve">№031/GArm/16_2.1_210-01.04.16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97ADF"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3D2383">
        <w:rPr>
          <w:rFonts w:ascii="Sylfaen" w:hAnsi="Sylfaen" w:cs="Sylfaen"/>
          <w:sz w:val="20"/>
          <w:szCs w:val="20"/>
          <w:lang w:val="hy-AM"/>
        </w:rPr>
        <w:t>Լոռու մարզի Դանուշավան գյուղի  ց/ճ ստորգետնյա գազատարի վթարային հատվածի վերանորոգում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074E70" w:rsidRPr="00074E70">
        <w:rPr>
          <w:rFonts w:ascii="Sylfaen" w:hAnsi="Sylfaen" w:cs="Sylfaen"/>
          <w:b/>
          <w:sz w:val="20"/>
          <w:szCs w:val="20"/>
          <w:lang w:val="hy-AM"/>
        </w:rPr>
        <w:t>8</w:t>
      </w:r>
      <w:r w:rsidR="0084703A" w:rsidRPr="0084703A">
        <w:rPr>
          <w:rFonts w:ascii="Sylfaen" w:hAnsi="Sylfaen" w:cs="Sylfaen"/>
          <w:b/>
          <w:sz w:val="20"/>
          <w:szCs w:val="20"/>
          <w:lang w:val="hy-AM"/>
        </w:rPr>
        <w:t>/</w:t>
      </w:r>
      <w:r w:rsidR="00074E70" w:rsidRPr="00074E70">
        <w:rPr>
          <w:rFonts w:ascii="Sylfaen" w:hAnsi="Sylfaen" w:cs="Sylfaen"/>
          <w:b/>
          <w:sz w:val="20"/>
          <w:szCs w:val="20"/>
          <w:lang w:val="hy-AM"/>
        </w:rPr>
        <w:t>010</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6D4FAD" w:rsidRPr="006D4FAD">
        <w:rPr>
          <w:rFonts w:ascii="Sylfaen" w:hAnsi="Sylfaen" w:cs="Sylfaen"/>
          <w:b/>
          <w:sz w:val="20"/>
          <w:szCs w:val="20"/>
          <w:lang w:val="hy-AM"/>
        </w:rPr>
        <w:t>5</w:t>
      </w:r>
      <w:r w:rsidR="00A2492E" w:rsidRPr="00A2492E">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D2383"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383" w:rsidRDefault="003D2383" w:rsidP="004D3B9B">
      <w:r>
        <w:separator/>
      </w:r>
    </w:p>
  </w:endnote>
  <w:endnote w:type="continuationSeparator" w:id="0">
    <w:p w:rsidR="003D2383" w:rsidRDefault="003D238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383" w:rsidRDefault="003D2383" w:rsidP="004D3B9B">
      <w:r>
        <w:separator/>
      </w:r>
    </w:p>
  </w:footnote>
  <w:footnote w:type="continuationSeparator" w:id="0">
    <w:p w:rsidR="003D2383" w:rsidRDefault="003D2383" w:rsidP="004D3B9B">
      <w:r>
        <w:continuationSeparator/>
      </w:r>
    </w:p>
  </w:footnote>
  <w:footnote w:id="1">
    <w:p w:rsidR="003D2383" w:rsidRPr="004E5447" w:rsidRDefault="003D238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383" w:rsidRDefault="003D2383">
    <w:pPr>
      <w:pStyle w:val="Header"/>
      <w:rPr>
        <w:lang w:val="en-US"/>
      </w:rPr>
    </w:pPr>
  </w:p>
  <w:p w:rsidR="003D2383" w:rsidRPr="00460191" w:rsidRDefault="003D238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44BB"/>
    <w:rsid w:val="00045A4B"/>
    <w:rsid w:val="00050DC1"/>
    <w:rsid w:val="00052A0A"/>
    <w:rsid w:val="00063D4C"/>
    <w:rsid w:val="0006554F"/>
    <w:rsid w:val="0007045F"/>
    <w:rsid w:val="00074E70"/>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4AF2"/>
    <w:rsid w:val="00245E0E"/>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5A89"/>
    <w:rsid w:val="0034763B"/>
    <w:rsid w:val="003577B6"/>
    <w:rsid w:val="00360597"/>
    <w:rsid w:val="00360D1C"/>
    <w:rsid w:val="0036470E"/>
    <w:rsid w:val="003669B9"/>
    <w:rsid w:val="003759A4"/>
    <w:rsid w:val="003832E5"/>
    <w:rsid w:val="003925FA"/>
    <w:rsid w:val="00392EFE"/>
    <w:rsid w:val="003941F1"/>
    <w:rsid w:val="003A76A3"/>
    <w:rsid w:val="003B3849"/>
    <w:rsid w:val="003B5205"/>
    <w:rsid w:val="003B7FE7"/>
    <w:rsid w:val="003C2499"/>
    <w:rsid w:val="003C693B"/>
    <w:rsid w:val="003D2383"/>
    <w:rsid w:val="003D635F"/>
    <w:rsid w:val="003E7789"/>
    <w:rsid w:val="004003C4"/>
    <w:rsid w:val="004045CC"/>
    <w:rsid w:val="00406649"/>
    <w:rsid w:val="00416245"/>
    <w:rsid w:val="0042186A"/>
    <w:rsid w:val="00423C87"/>
    <w:rsid w:val="00427355"/>
    <w:rsid w:val="004327F9"/>
    <w:rsid w:val="00432DD3"/>
    <w:rsid w:val="00436801"/>
    <w:rsid w:val="00437568"/>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82B"/>
    <w:rsid w:val="004F0E31"/>
    <w:rsid w:val="004F7A86"/>
    <w:rsid w:val="005171BA"/>
    <w:rsid w:val="00517AEF"/>
    <w:rsid w:val="00517F1D"/>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1E3F"/>
    <w:rsid w:val="006D36CA"/>
    <w:rsid w:val="006D3BC8"/>
    <w:rsid w:val="006D4FAD"/>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C348B"/>
    <w:rsid w:val="007C562B"/>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32B5"/>
    <w:rsid w:val="00886554"/>
    <w:rsid w:val="008A15BE"/>
    <w:rsid w:val="008A35B0"/>
    <w:rsid w:val="008A3D0F"/>
    <w:rsid w:val="008A4486"/>
    <w:rsid w:val="008B14D4"/>
    <w:rsid w:val="008D18FB"/>
    <w:rsid w:val="008E112C"/>
    <w:rsid w:val="008E563D"/>
    <w:rsid w:val="008F5219"/>
    <w:rsid w:val="008F7216"/>
    <w:rsid w:val="00904467"/>
    <w:rsid w:val="00904AD3"/>
    <w:rsid w:val="00917713"/>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A021E0"/>
    <w:rsid w:val="00A04EFC"/>
    <w:rsid w:val="00A120AE"/>
    <w:rsid w:val="00A145CE"/>
    <w:rsid w:val="00A14715"/>
    <w:rsid w:val="00A23BF8"/>
    <w:rsid w:val="00A2492E"/>
    <w:rsid w:val="00A353DC"/>
    <w:rsid w:val="00A443B6"/>
    <w:rsid w:val="00A46ECA"/>
    <w:rsid w:val="00A50C11"/>
    <w:rsid w:val="00A56B0E"/>
    <w:rsid w:val="00A57762"/>
    <w:rsid w:val="00A61630"/>
    <w:rsid w:val="00A64179"/>
    <w:rsid w:val="00A76217"/>
    <w:rsid w:val="00A7689B"/>
    <w:rsid w:val="00A77010"/>
    <w:rsid w:val="00A83245"/>
    <w:rsid w:val="00A869AD"/>
    <w:rsid w:val="00A913F4"/>
    <w:rsid w:val="00A97ADF"/>
    <w:rsid w:val="00AA346F"/>
    <w:rsid w:val="00AA4E4F"/>
    <w:rsid w:val="00AA6C47"/>
    <w:rsid w:val="00AB496A"/>
    <w:rsid w:val="00AC0D68"/>
    <w:rsid w:val="00AE7AE9"/>
    <w:rsid w:val="00AF4E65"/>
    <w:rsid w:val="00B049C4"/>
    <w:rsid w:val="00B103F0"/>
    <w:rsid w:val="00B267A9"/>
    <w:rsid w:val="00B40D43"/>
    <w:rsid w:val="00B43E61"/>
    <w:rsid w:val="00B44140"/>
    <w:rsid w:val="00B507F4"/>
    <w:rsid w:val="00B52ED5"/>
    <w:rsid w:val="00B56D93"/>
    <w:rsid w:val="00B671F1"/>
    <w:rsid w:val="00B8504C"/>
    <w:rsid w:val="00B95629"/>
    <w:rsid w:val="00B96A7D"/>
    <w:rsid w:val="00BA1662"/>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5236"/>
    <w:rsid w:val="00D848F4"/>
    <w:rsid w:val="00D960A8"/>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73B6D"/>
    <w:rsid w:val="00E840D5"/>
    <w:rsid w:val="00E8528B"/>
    <w:rsid w:val="00E870DB"/>
    <w:rsid w:val="00E9151C"/>
    <w:rsid w:val="00E968FD"/>
    <w:rsid w:val="00EA42F5"/>
    <w:rsid w:val="00EB51FE"/>
    <w:rsid w:val="00EB79AB"/>
    <w:rsid w:val="00EC53A1"/>
    <w:rsid w:val="00EC76E9"/>
    <w:rsid w:val="00ED21FB"/>
    <w:rsid w:val="00EE1CB7"/>
    <w:rsid w:val="00EF48AA"/>
    <w:rsid w:val="00EF7CE8"/>
    <w:rsid w:val="00F03E1D"/>
    <w:rsid w:val="00F063F1"/>
    <w:rsid w:val="00F122C7"/>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6011321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4F2D9B-6CDD-4074-BC2E-BE150089B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37</Pages>
  <Words>15340</Words>
  <Characters>87440</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219</cp:revision>
  <dcterms:created xsi:type="dcterms:W3CDTF">2014-03-19T12:47:00Z</dcterms:created>
  <dcterms:modified xsi:type="dcterms:W3CDTF">2016-04-02T06:42:00Z</dcterms:modified>
</cp:coreProperties>
</file>