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61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21"/>
        <w:gridCol w:w="51"/>
        <w:gridCol w:w="68"/>
        <w:gridCol w:w="124"/>
        <w:gridCol w:w="1042"/>
        <w:gridCol w:w="360"/>
        <w:gridCol w:w="289"/>
        <w:gridCol w:w="75"/>
        <w:gridCol w:w="356"/>
        <w:gridCol w:w="180"/>
        <w:gridCol w:w="630"/>
        <w:gridCol w:w="90"/>
        <w:gridCol w:w="141"/>
        <w:gridCol w:w="219"/>
        <w:gridCol w:w="270"/>
        <w:gridCol w:w="634"/>
        <w:gridCol w:w="249"/>
        <w:gridCol w:w="17"/>
        <w:gridCol w:w="63"/>
        <w:gridCol w:w="27"/>
        <w:gridCol w:w="900"/>
        <w:gridCol w:w="90"/>
        <w:gridCol w:w="40"/>
        <w:gridCol w:w="401"/>
        <w:gridCol w:w="338"/>
        <w:gridCol w:w="125"/>
        <w:gridCol w:w="176"/>
        <w:gridCol w:w="332"/>
        <w:gridCol w:w="276"/>
        <w:gridCol w:w="472"/>
        <w:gridCol w:w="360"/>
        <w:gridCol w:w="29"/>
        <w:gridCol w:w="330"/>
        <w:gridCol w:w="95"/>
        <w:gridCol w:w="176"/>
        <w:gridCol w:w="724"/>
        <w:gridCol w:w="47"/>
        <w:gridCol w:w="219"/>
        <w:gridCol w:w="1174"/>
      </w:tblGrid>
      <w:tr w:rsidR="00C528EB" w:rsidRPr="00C528EB" w:rsidTr="00BD4CCB">
        <w:trPr>
          <w:trHeight w:val="315"/>
        </w:trPr>
        <w:tc>
          <w:tcPr>
            <w:tcW w:w="116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C528EB" w:rsidRPr="00C528EB" w:rsidTr="00BD4CCB">
        <w:trPr>
          <w:trHeight w:val="315"/>
        </w:trPr>
        <w:tc>
          <w:tcPr>
            <w:tcW w:w="116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ԸՆԹԱՑԱԿԱՐԳԻ ԾԱԾԿԱԳԻՐԸ՝  ՀՊՏՀ-ԲԸԱՀԾՁԲ-15/12-1</w:t>
            </w:r>
          </w:p>
        </w:tc>
      </w:tr>
      <w:tr w:rsidR="00C528EB" w:rsidRPr="00C528EB" w:rsidTr="00BD4CCB">
        <w:trPr>
          <w:trHeight w:val="900"/>
        </w:trPr>
        <w:tc>
          <w:tcPr>
            <w:tcW w:w="116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ՀՊՏՀ-ԲԸԱՀԾՁԲ-15/12-1</w:t>
            </w:r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 w:rsidRPr="00C528EB"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</w:tc>
      </w:tr>
      <w:tr w:rsidR="00C528EB" w:rsidRPr="00C528EB" w:rsidTr="00BD4CCB">
        <w:trPr>
          <w:trHeight w:val="435"/>
        </w:trPr>
        <w:tc>
          <w:tcPr>
            <w:tcW w:w="11610" w:type="dxa"/>
            <w:gridSpan w:val="3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C528EB" w:rsidRPr="00C528EB" w:rsidTr="00BD4CCB">
        <w:trPr>
          <w:trHeight w:val="690"/>
        </w:trPr>
        <w:tc>
          <w:tcPr>
            <w:tcW w:w="4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6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1890" w:type="dxa"/>
            <w:gridSpan w:val="6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261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2794" w:type="dxa"/>
            <w:gridSpan w:val="8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Պայմանագրով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նախատեսված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համառոտ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նկարագրությունը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տեխնիկական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բնութագիր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D74B56" w:rsidRPr="00C528EB" w:rsidTr="00BD4CCB">
        <w:trPr>
          <w:trHeight w:val="1290"/>
        </w:trPr>
        <w:tc>
          <w:tcPr>
            <w:tcW w:w="4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1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4" w:type="dxa"/>
            <w:gridSpan w:val="8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B56" w:rsidRPr="00C528EB" w:rsidTr="00BD4CCB">
        <w:trPr>
          <w:trHeight w:val="1951"/>
        </w:trPr>
        <w:tc>
          <w:tcPr>
            <w:tcW w:w="4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528E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4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Արխիվացման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528E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l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528E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C528E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528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998,000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528E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998,000</w:t>
            </w:r>
          </w:p>
        </w:tc>
        <w:tc>
          <w:tcPr>
            <w:tcW w:w="261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Հայաստանի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համալսարանի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ֆինանսատնտեսագիտական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քոլեջի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արխիվացման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ծառայություն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փորձաքննության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արժեքավորման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միջոցով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հասարակության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պատմամշակութային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գիտական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արժեք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ներկայացող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համաձայն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2006 թ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9-ի N 351—ն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որոշմամբ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հաստատված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ժամկետների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նշումով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օրինակելի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ցանկով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դասակարգում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շապիկների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մեջ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այնուհետև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համարակալում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կազմապատում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վավերացում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ձևով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Պատրաստի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շապիկների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նկարագրում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ցուցակագրում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Անձնակազմին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վերաբերող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Աշխատանքային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ստաժի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աշխատավարձի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տեղեկություններ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պարունակող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համարակալում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վավերացում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ձևով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Ուսանողների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անձնական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հաշվառում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ցուցակագրում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Ուսանողների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անձնական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գործերը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մասնագիտությունների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ժամանակագրական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կարգով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դասակարգում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ցուցակագրում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ոչ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ենթակա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)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հավաքածուի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կազմի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մեջ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չմտնող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օրենսդրությամբ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ժամկետներում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պահպանվող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ժամկետները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2006 թ   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9-ի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351-ն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որոշմաամբ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տեսակների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տարիների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խմբավորում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ձևով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ակտի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կազմում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79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>Հայաստանի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համալսարանի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ֆինանսատնտեսագիտական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քոլեջի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արխիվացման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ծառայություն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փորձաքննության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արժեքավորման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միջոցով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պետության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հասարակության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պատմամշակութային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գիտական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արժեք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ներկայացող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համաձայն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2006 թ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9-ի N 351—ն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որոշմամբ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հաստատված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ժամկետների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նշումով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օրինակելի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ցանկով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դասակարգում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շապիկների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մեջ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՝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այնուհետև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համարակալում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կազմապատում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վավերացում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ձևով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: 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Պատրաստի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մշտական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շապիկների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նկարագրում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ցուցակագրում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lastRenderedPageBreak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Անձնակազմին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վերաբերող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Աշխատանքային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ստաժի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աշխատավարձի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չափի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տեղեկություններ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պարունակող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թերթերի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համարակալում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վավերացում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ձևով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Ուսանողների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անձնական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հաշվառում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ցուցակագրում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Ուսանողների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անձնական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գործերը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մասնագիտությունների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ժամանակագրական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կարգով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դասակարգում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ցուցակագրում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br/>
              <w:t xml:space="preserve">•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ոչ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ենթակա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գործերի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)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առանձնացում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-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արխիվային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հավաքածուի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կազմի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մեջ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չմտնող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օրենսդրությամբ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ժամկետներում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պահպանվող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պահպանության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ժամկետները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ՀՀ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    2006 թ   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մարտի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9-ի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թիվ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351-ն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որոշմաամբ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փաստաթղթերի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տեսակների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տարիների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խմբավորում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սահմանված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ձևով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ակտի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կազմում</w:t>
            </w:r>
            <w:proofErr w:type="spellEnd"/>
            <w:r w:rsidRPr="00C528E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:</w:t>
            </w:r>
          </w:p>
        </w:tc>
      </w:tr>
      <w:tr w:rsidR="00C528EB" w:rsidRPr="00C528EB" w:rsidTr="00BD4CCB">
        <w:trPr>
          <w:trHeight w:val="30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lastRenderedPageBreak/>
              <w:t> </w:t>
            </w:r>
          </w:p>
        </w:tc>
        <w:tc>
          <w:tcPr>
            <w:tcW w:w="1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6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615"/>
        </w:trPr>
        <w:tc>
          <w:tcPr>
            <w:tcW w:w="63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52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“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” 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17-րդ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4-րդ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կետ</w:t>
            </w:r>
            <w:proofErr w:type="spellEnd"/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270"/>
        </w:trPr>
        <w:tc>
          <w:tcPr>
            <w:tcW w:w="1161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ֆինանսավորման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աղբյուրը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ըստ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բյուջետային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ծախսերի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գործառական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դասակարգման</w:t>
            </w:r>
            <w:proofErr w:type="spellEnd"/>
          </w:p>
        </w:tc>
      </w:tr>
      <w:tr w:rsidR="00C528EB" w:rsidRPr="00C528EB" w:rsidTr="00BD4CCB">
        <w:trPr>
          <w:trHeight w:val="405"/>
        </w:trPr>
        <w:tc>
          <w:tcPr>
            <w:tcW w:w="382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Բաժին</w:t>
            </w:r>
            <w:proofErr w:type="spellEnd"/>
          </w:p>
        </w:tc>
        <w:tc>
          <w:tcPr>
            <w:tcW w:w="137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1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72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137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Արտաբյուջե</w:t>
            </w:r>
            <w:proofErr w:type="spellEnd"/>
          </w:p>
        </w:tc>
      </w:tr>
      <w:tr w:rsidR="00C528EB" w:rsidRPr="00C528EB" w:rsidTr="00BD4CCB">
        <w:trPr>
          <w:trHeight w:val="315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X</w:t>
            </w:r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163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360"/>
        </w:trPr>
        <w:tc>
          <w:tcPr>
            <w:tcW w:w="6336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52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07.04.2016թ.</w:t>
            </w:r>
          </w:p>
        </w:tc>
      </w:tr>
      <w:tr w:rsidR="00C528EB" w:rsidRPr="00C528EB" w:rsidTr="00BD4CCB">
        <w:trPr>
          <w:trHeight w:val="540"/>
        </w:trPr>
        <w:tc>
          <w:tcPr>
            <w:tcW w:w="519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274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_</w:t>
            </w:r>
          </w:p>
        </w:tc>
      </w:tr>
      <w:tr w:rsidR="00C528EB" w:rsidRPr="00C528EB" w:rsidTr="00BD4CCB">
        <w:trPr>
          <w:trHeight w:val="300"/>
        </w:trPr>
        <w:tc>
          <w:tcPr>
            <w:tcW w:w="519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2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Պարզաբանման</w:t>
            </w:r>
            <w:proofErr w:type="spellEnd"/>
          </w:p>
        </w:tc>
      </w:tr>
      <w:tr w:rsidR="00C528EB" w:rsidRPr="00C528EB" w:rsidTr="00BD4CCB">
        <w:trPr>
          <w:trHeight w:val="315"/>
        </w:trPr>
        <w:tc>
          <w:tcPr>
            <w:tcW w:w="5199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3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37" w:type="dxa"/>
            <w:gridSpan w:val="4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72" w:type="dxa"/>
            <w:gridSpan w:val="5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393" w:type="dxa"/>
            <w:gridSpan w:val="2"/>
            <w:tcBorders>
              <w:top w:val="single" w:sz="8" w:space="0" w:color="FFFFFF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C528EB" w:rsidRPr="00C528EB" w:rsidTr="00BD4CCB">
        <w:trPr>
          <w:trHeight w:val="270"/>
        </w:trPr>
        <w:tc>
          <w:tcPr>
            <w:tcW w:w="66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02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24" w:type="dxa"/>
            <w:gridSpan w:val="2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Յուրաքանչյուր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հայտով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գները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 ՀՀ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D74B56" w:rsidRPr="00C528EB" w:rsidTr="00BD4CCB">
        <w:trPr>
          <w:trHeight w:val="405"/>
        </w:trPr>
        <w:tc>
          <w:tcPr>
            <w:tcW w:w="6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2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5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5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27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528EB" w:rsidRPr="00C528EB" w:rsidTr="00BD4CCB">
        <w:trPr>
          <w:trHeight w:val="510"/>
        </w:trPr>
        <w:tc>
          <w:tcPr>
            <w:tcW w:w="66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02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51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3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C528EB" w:rsidRPr="00C528EB" w:rsidTr="00BD4CCB">
        <w:trPr>
          <w:trHeight w:val="285"/>
        </w:trPr>
        <w:tc>
          <w:tcPr>
            <w:tcW w:w="664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1</w:t>
            </w:r>
          </w:p>
        </w:tc>
        <w:tc>
          <w:tcPr>
            <w:tcW w:w="3022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</w:pPr>
            <w:proofErr w:type="spellStart"/>
            <w:r w:rsidRPr="00C528EB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Աղասին</w:t>
            </w:r>
            <w:proofErr w:type="spellEnd"/>
            <w:r w:rsidRPr="00C528EB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Սամսոնի</w:t>
            </w:r>
            <w:proofErr w:type="spellEnd"/>
            <w:r w:rsidRPr="00C528EB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528EB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>Էլիզբարյան</w:t>
            </w:r>
            <w:proofErr w:type="spellEnd"/>
            <w:r w:rsidRPr="00C528EB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</w:rPr>
              <w:t xml:space="preserve"> ԱՁ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930,000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930,000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-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-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930,000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sz w:val="18"/>
                <w:szCs w:val="18"/>
              </w:rPr>
              <w:t>930,000</w:t>
            </w:r>
          </w:p>
        </w:tc>
      </w:tr>
      <w:tr w:rsidR="00C528EB" w:rsidRPr="00C528EB" w:rsidTr="00BD4CCB">
        <w:trPr>
          <w:trHeight w:val="345"/>
        </w:trPr>
        <w:tc>
          <w:tcPr>
            <w:tcW w:w="6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C528EB" w:rsidRPr="00C528EB" w:rsidRDefault="00C528EB" w:rsidP="00C528E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C528E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4C29" w:rsidRPr="008A4C29" w:rsidTr="00BD4CCB">
        <w:trPr>
          <w:trHeight w:val="270"/>
        </w:trPr>
        <w:tc>
          <w:tcPr>
            <w:tcW w:w="1161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Տվյալներ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մերժված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</w:p>
        </w:tc>
      </w:tr>
      <w:tr w:rsidR="00D74B56" w:rsidRPr="008A4C29" w:rsidTr="00BD4CCB">
        <w:trPr>
          <w:trHeight w:val="270"/>
        </w:trPr>
        <w:tc>
          <w:tcPr>
            <w:tcW w:w="472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234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904" w:type="dxa"/>
            <w:gridSpan w:val="3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Գնահատման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արդյունքները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անբավարար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8A4C29" w:rsidRPr="008A4C29" w:rsidTr="00BD4CCB">
        <w:trPr>
          <w:trHeight w:val="2680"/>
        </w:trPr>
        <w:tc>
          <w:tcPr>
            <w:tcW w:w="472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4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Ծրարը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կազմելու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ներկայացնելու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Հրավերով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պահանջվող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Առաջարկած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գնման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առարկայի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տեխնիկական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հատկանիշների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համապատասխանությունը</w:t>
            </w:r>
            <w:proofErr w:type="spellEnd"/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Մասնագիտական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գործունեություն</w:t>
            </w:r>
            <w:proofErr w:type="spellEnd"/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Մասնագիտական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փորձառությունը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</w:t>
            </w:r>
            <w:proofErr w:type="spellEnd"/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Աշխատանքային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ռեսուրսներ</w:t>
            </w:r>
            <w:proofErr w:type="spellEnd"/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Գնային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</w:t>
            </w:r>
            <w:proofErr w:type="spellEnd"/>
          </w:p>
        </w:tc>
      </w:tr>
      <w:tr w:rsidR="008A4C29" w:rsidRPr="008A4C29" w:rsidTr="00BD4CCB">
        <w:trPr>
          <w:trHeight w:val="277"/>
        </w:trPr>
        <w:tc>
          <w:tcPr>
            <w:tcW w:w="4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8A4C29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D74B56" w:rsidRPr="008A4C29" w:rsidTr="00BD4CCB">
        <w:trPr>
          <w:trHeight w:val="255"/>
        </w:trPr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8A4C29" w:rsidRPr="008A4C29" w:rsidTr="00BD4CCB">
        <w:trPr>
          <w:trHeight w:val="270"/>
        </w:trPr>
        <w:tc>
          <w:tcPr>
            <w:tcW w:w="5216" w:type="dxa"/>
            <w:gridSpan w:val="1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11.04.2016թ.</w:t>
            </w:r>
          </w:p>
        </w:tc>
      </w:tr>
      <w:tr w:rsidR="008A4C29" w:rsidRPr="008A4C29" w:rsidTr="00BD4CCB">
        <w:trPr>
          <w:trHeight w:val="367"/>
        </w:trPr>
        <w:tc>
          <w:tcPr>
            <w:tcW w:w="521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</w:t>
            </w:r>
            <w:proofErr w:type="spellEnd"/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Անգործության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ժամկետի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ավարտ</w:t>
            </w:r>
            <w:proofErr w:type="spellEnd"/>
          </w:p>
        </w:tc>
      </w:tr>
      <w:tr w:rsidR="008A4C29" w:rsidRPr="008A4C29" w:rsidTr="00BD4CCB">
        <w:trPr>
          <w:trHeight w:val="268"/>
        </w:trPr>
        <w:tc>
          <w:tcPr>
            <w:tcW w:w="5216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3154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-</w:t>
            </w:r>
          </w:p>
        </w:tc>
      </w:tr>
      <w:tr w:rsidR="008A4C29" w:rsidRPr="008A4C29" w:rsidTr="00BD4CCB">
        <w:trPr>
          <w:trHeight w:val="270"/>
        </w:trPr>
        <w:tc>
          <w:tcPr>
            <w:tcW w:w="52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առաջարկի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ծանուցման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13.04.2016թ.</w:t>
            </w:r>
          </w:p>
        </w:tc>
      </w:tr>
      <w:tr w:rsidR="008A4C29" w:rsidRPr="008A4C29" w:rsidTr="00BD4CCB">
        <w:trPr>
          <w:trHeight w:val="466"/>
        </w:trPr>
        <w:tc>
          <w:tcPr>
            <w:tcW w:w="5216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մասնակցի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ստորագրված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պայմանագիրը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մոտ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մուտքագրվելու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Աղասին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Սամսոնի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Էլիզբարյան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ԱՁ 18.04.16թ.</w:t>
            </w:r>
          </w:p>
        </w:tc>
      </w:tr>
      <w:tr w:rsidR="008A4C29" w:rsidRPr="008A4C29" w:rsidTr="00BD4CCB">
        <w:trPr>
          <w:trHeight w:val="547"/>
        </w:trPr>
        <w:tc>
          <w:tcPr>
            <w:tcW w:w="52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Պատվիրատուի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կողմից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ստորագրման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39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A4C29" w:rsidRPr="008A4C29" w:rsidRDefault="008A4C29" w:rsidP="008A4C29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Աղասին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Սամսոնի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Էլիզբարյան</w:t>
            </w:r>
            <w:proofErr w:type="spellEnd"/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ԱՁ 18.04.16թ.</w:t>
            </w:r>
          </w:p>
        </w:tc>
      </w:tr>
      <w:tr w:rsidR="008A4C29" w:rsidRPr="008A4C29" w:rsidTr="00BD4CCB">
        <w:trPr>
          <w:trHeight w:val="255"/>
        </w:trPr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8A4C29" w:rsidRPr="008A4C29" w:rsidRDefault="008A4C29" w:rsidP="00B17D2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8A4C29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D74B56" w:rsidRPr="00D74B56" w:rsidTr="00BD4CCB">
        <w:trPr>
          <w:trHeight w:val="315"/>
        </w:trPr>
        <w:tc>
          <w:tcPr>
            <w:tcW w:w="5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15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9255" w:type="dxa"/>
            <w:gridSpan w:val="3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</w:p>
        </w:tc>
      </w:tr>
      <w:tr w:rsidR="00D74B56" w:rsidRPr="00D74B56" w:rsidTr="00BD4CCB">
        <w:trPr>
          <w:trHeight w:val="270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233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Կնքման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458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Կատարման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վերջնաժամկետը</w:t>
            </w:r>
            <w:proofErr w:type="spellEnd"/>
          </w:p>
        </w:tc>
        <w:tc>
          <w:tcPr>
            <w:tcW w:w="1247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Կանխավճարի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62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</w:p>
        </w:tc>
      </w:tr>
      <w:tr w:rsidR="00D74B56" w:rsidRPr="00D74B56" w:rsidTr="00BD4CCB">
        <w:trPr>
          <w:trHeight w:val="315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3626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ՀՀ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</w:p>
        </w:tc>
      </w:tr>
      <w:tr w:rsidR="00D74B56" w:rsidRPr="00D74B56" w:rsidTr="00BD4CCB">
        <w:trPr>
          <w:trHeight w:val="574"/>
        </w:trPr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81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gridSpan w:val="7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33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58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247" w:type="dxa"/>
            <w:gridSpan w:val="5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BD4CCB" w:rsidRPr="00D74B56" w:rsidTr="00BD4CCB">
        <w:trPr>
          <w:trHeight w:val="601"/>
        </w:trPr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D74B56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5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Աղասին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Սամսոնի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74B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Էլիզբարյան</w:t>
            </w:r>
            <w:proofErr w:type="spellEnd"/>
            <w:r w:rsidRPr="00D74B56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ԱՁ </w:t>
            </w:r>
          </w:p>
        </w:tc>
        <w:tc>
          <w:tcPr>
            <w:tcW w:w="169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3E197C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ՀՊՏՀ-ԲԸԱՀԾՁԲ-</w:t>
            </w:r>
            <w:bookmarkStart w:id="0" w:name="_GoBack"/>
            <w:bookmarkEnd w:id="0"/>
            <w: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15/</w:t>
            </w:r>
            <w:r w:rsidR="00D74B56"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12-1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18.04.2016թ.</w:t>
            </w:r>
          </w:p>
        </w:tc>
        <w:tc>
          <w:tcPr>
            <w:tcW w:w="145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18.07.2016թ.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_</w:t>
            </w:r>
          </w:p>
        </w:tc>
        <w:tc>
          <w:tcPr>
            <w:tcW w:w="2186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930 000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4B56" w:rsidRPr="00D74B56" w:rsidRDefault="00D74B56" w:rsidP="00D74B56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74B56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930 000</w:t>
            </w:r>
          </w:p>
        </w:tc>
      </w:tr>
      <w:tr w:rsidR="00BD4CCB" w:rsidRPr="00BD4CCB" w:rsidTr="00BD4CCB">
        <w:trPr>
          <w:trHeight w:val="405"/>
        </w:trPr>
        <w:tc>
          <w:tcPr>
            <w:tcW w:w="11610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lastRenderedPageBreak/>
              <w:t>Ընտրված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մասնակցի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անվանումը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</w:rPr>
              <w:t xml:space="preserve"> և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</w:rPr>
              <w:t>հասցեն</w:t>
            </w:r>
            <w:proofErr w:type="spellEnd"/>
          </w:p>
        </w:tc>
      </w:tr>
      <w:tr w:rsidR="00BD4CCB" w:rsidRPr="00BD4CCB" w:rsidTr="00BD4CCB">
        <w:trPr>
          <w:trHeight w:val="795"/>
        </w:trPr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1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Ընտրված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52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5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.-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070" w:type="dxa"/>
            <w:gridSpan w:val="8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Բանկային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34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ՀՎՀՀ /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Անձնագրի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համարը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սերիան</w:t>
            </w:r>
            <w:proofErr w:type="spellEnd"/>
          </w:p>
        </w:tc>
      </w:tr>
      <w:tr w:rsidR="00BD4CCB" w:rsidRPr="00BD4CCB" w:rsidTr="00BD4CCB">
        <w:trPr>
          <w:trHeight w:val="1215"/>
        </w:trPr>
        <w:tc>
          <w:tcPr>
            <w:tcW w:w="54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BD4CC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9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Աղասին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Սամսոնի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Էլիզբարյան</w:t>
            </w:r>
            <w:proofErr w:type="spellEnd"/>
            <w:r w:rsidRPr="00BD4CCB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 xml:space="preserve"> ԱՁ </w:t>
            </w:r>
          </w:p>
        </w:tc>
        <w:tc>
          <w:tcPr>
            <w:tcW w:w="25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CCB" w:rsidRPr="00BD4CCB" w:rsidRDefault="00BD4CCB" w:rsidP="00BD4C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D4CCB">
              <w:rPr>
                <w:rFonts w:ascii="Sylfaen" w:eastAsia="Times New Roman" w:hAnsi="Sylfaen" w:cs="Sylfaen"/>
                <w:color w:val="000000"/>
              </w:rPr>
              <w:t>ք</w:t>
            </w:r>
            <w:r w:rsidRPr="00BD4CCB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BD4CCB">
              <w:rPr>
                <w:rFonts w:ascii="Sylfaen" w:eastAsia="Times New Roman" w:hAnsi="Sylfaen" w:cs="Sylfaen"/>
                <w:color w:val="000000"/>
              </w:rPr>
              <w:t>Երևան</w:t>
            </w:r>
            <w:proofErr w:type="spellEnd"/>
            <w:r w:rsidRPr="00BD4CCB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BD4CCB">
              <w:rPr>
                <w:rFonts w:ascii="Sylfaen" w:eastAsia="Times New Roman" w:hAnsi="Sylfaen" w:cs="Sylfaen"/>
                <w:color w:val="000000"/>
              </w:rPr>
              <w:t>Դավիթաշեն</w:t>
            </w:r>
            <w:proofErr w:type="spellEnd"/>
            <w:r w:rsidRPr="00BD4CCB">
              <w:rPr>
                <w:rFonts w:ascii="Calibri" w:eastAsia="Times New Roman" w:hAnsi="Calibri" w:cs="Calibri"/>
                <w:color w:val="000000"/>
              </w:rPr>
              <w:t xml:space="preserve"> 3-</w:t>
            </w:r>
            <w:r w:rsidRPr="00BD4CCB">
              <w:rPr>
                <w:rFonts w:ascii="Sylfaen" w:eastAsia="Times New Roman" w:hAnsi="Sylfaen" w:cs="Sylfaen"/>
                <w:color w:val="000000"/>
              </w:rPr>
              <w:t>րդ</w:t>
            </w:r>
            <w:r w:rsidRPr="00BD4CC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BD4CCB">
              <w:rPr>
                <w:rFonts w:ascii="Sylfaen" w:eastAsia="Times New Roman" w:hAnsi="Sylfaen" w:cs="Sylfaen"/>
                <w:color w:val="000000"/>
              </w:rPr>
              <w:t>թաղ</w:t>
            </w:r>
            <w:proofErr w:type="spellEnd"/>
            <w:r w:rsidRPr="00BD4CCB">
              <w:rPr>
                <w:rFonts w:ascii="Calibri" w:eastAsia="Times New Roman" w:hAnsi="Calibri" w:cs="Calibri"/>
                <w:color w:val="000000"/>
              </w:rPr>
              <w:t>. 24/9               091 42 24 73</w:t>
            </w:r>
          </w:p>
        </w:tc>
        <w:tc>
          <w:tcPr>
            <w:tcW w:w="2250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3E197C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5" w:history="1">
              <w:r w:rsidR="00BD4CCB" w:rsidRPr="00BD4CCB">
                <w:rPr>
                  <w:rFonts w:ascii="Calibri" w:eastAsia="Times New Roman" w:hAnsi="Calibri" w:cs="Calibri"/>
                  <w:color w:val="0000FF"/>
                  <w:u w:val="single"/>
                </w:rPr>
                <w:t>noone08@rambler.ru</w:t>
              </w:r>
            </w:hyperlink>
          </w:p>
        </w:tc>
        <w:tc>
          <w:tcPr>
            <w:tcW w:w="207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4CCB">
              <w:rPr>
                <w:rFonts w:ascii="Calibri" w:eastAsia="Times New Roman" w:hAnsi="Calibri" w:cs="Calibri"/>
                <w:color w:val="000000"/>
              </w:rPr>
              <w:t>220299601835000</w:t>
            </w:r>
          </w:p>
        </w:tc>
        <w:tc>
          <w:tcPr>
            <w:tcW w:w="23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4CCB" w:rsidRPr="00BD4CCB" w:rsidRDefault="00BD4CCB" w:rsidP="00BD4C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D4CCB">
              <w:rPr>
                <w:rFonts w:ascii="Calibri" w:eastAsia="Times New Roman" w:hAnsi="Calibri" w:cs="Calibri"/>
                <w:color w:val="000000"/>
              </w:rPr>
              <w:t>27867601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375"/>
        </w:trPr>
        <w:tc>
          <w:tcPr>
            <w:tcW w:w="7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Ծանոթություն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`    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493"/>
        </w:trPr>
        <w:tc>
          <w:tcPr>
            <w:tcW w:w="7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ներգրավման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նպատակով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«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» ՀՀ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օրենքի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իրականացված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մասին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տեղեկությունները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gnumner.am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592"/>
        </w:trPr>
        <w:tc>
          <w:tcPr>
            <w:tcW w:w="7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շրջանակներում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հակաօրինական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հայտնաբերվելու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դեպքում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այդ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կապակցությամբ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ձեռնարկված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գործողությունների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նկարագիրը</w:t>
            </w:r>
            <w:proofErr w:type="spellEnd"/>
            <w:r w:rsidRPr="00452F70"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466"/>
        </w:trPr>
        <w:tc>
          <w:tcPr>
            <w:tcW w:w="7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Գնման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գործընթացի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ներկայացված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բողոքները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և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դրանց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կայացված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որոշումները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223"/>
        </w:trPr>
        <w:tc>
          <w:tcPr>
            <w:tcW w:w="7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Այլ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անհրաժեշտ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70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9CCFF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 </w:t>
            </w:r>
          </w:p>
        </w:tc>
      </w:tr>
      <w:tr w:rsidR="00452F70" w:rsidRPr="00452F70" w:rsidTr="00452F70">
        <w:trPr>
          <w:trHeight w:val="394"/>
        </w:trPr>
        <w:tc>
          <w:tcPr>
            <w:tcW w:w="70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Սույն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հայտարարության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կապված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լրացուցիչ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տեղեկություններ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ստանալու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համար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կարող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եք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դիմել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համակարգող</w:t>
            </w:r>
            <w:proofErr w:type="spellEnd"/>
          </w:p>
        </w:tc>
        <w:tc>
          <w:tcPr>
            <w:tcW w:w="21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43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 </w:t>
            </w:r>
          </w:p>
        </w:tc>
      </w:tr>
      <w:tr w:rsidR="00452F70" w:rsidRPr="00452F70" w:rsidTr="00452F70">
        <w:trPr>
          <w:trHeight w:val="268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Անուն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փոստի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հասցեն</w:t>
            </w:r>
            <w:proofErr w:type="spellEnd"/>
          </w:p>
        </w:tc>
      </w:tr>
      <w:tr w:rsidR="00452F70" w:rsidRPr="00452F70" w:rsidTr="00452F70">
        <w:trPr>
          <w:trHeight w:val="340"/>
        </w:trPr>
        <w:tc>
          <w:tcPr>
            <w:tcW w:w="7075" w:type="dxa"/>
            <w:gridSpan w:val="25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Էռբեստ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Դավթյան</w:t>
            </w:r>
            <w:proofErr w:type="spellEnd"/>
          </w:p>
        </w:tc>
        <w:tc>
          <w:tcPr>
            <w:tcW w:w="21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(093) 30 63 64</w:t>
            </w:r>
          </w:p>
        </w:tc>
        <w:tc>
          <w:tcPr>
            <w:tcW w:w="243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452F70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gnumner.asue@mail.ru</w:t>
            </w:r>
          </w:p>
        </w:tc>
      </w:tr>
      <w:tr w:rsidR="00452F70" w:rsidRPr="00452F70" w:rsidTr="00452F70">
        <w:trPr>
          <w:trHeight w:val="255"/>
        </w:trPr>
        <w:tc>
          <w:tcPr>
            <w:tcW w:w="70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2F70" w:rsidRPr="00452F70" w:rsidTr="00452F70">
        <w:trPr>
          <w:trHeight w:val="300"/>
        </w:trPr>
        <w:tc>
          <w:tcPr>
            <w:tcW w:w="7075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  <w:tc>
          <w:tcPr>
            <w:tcW w:w="21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52F70" w:rsidRPr="00452F70" w:rsidTr="00452F70">
        <w:trPr>
          <w:trHeight w:val="360"/>
        </w:trPr>
        <w:tc>
          <w:tcPr>
            <w:tcW w:w="11610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2F70" w:rsidRPr="00452F70" w:rsidRDefault="00452F70" w:rsidP="00452F70">
            <w:pPr>
              <w:spacing w:after="0" w:line="240" w:lineRule="auto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Պատվիրատու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`   </w:t>
            </w:r>
            <w:r w:rsidRPr="00452F70"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«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Հայաստանի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պետական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տնտեսագիտական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համալսարան</w:t>
            </w:r>
            <w:proofErr w:type="spellEnd"/>
            <w:r w:rsidRPr="00452F70">
              <w:rPr>
                <w:rFonts w:ascii="Sylfaen" w:eastAsia="Times New Roman" w:hAnsi="Sylfaen" w:cs="Calibri"/>
                <w:b/>
                <w:bCs/>
                <w:i/>
                <w:iCs/>
                <w:sz w:val="24"/>
                <w:szCs w:val="24"/>
              </w:rPr>
              <w:t>» ՊՈԱԿ</w:t>
            </w:r>
          </w:p>
        </w:tc>
      </w:tr>
    </w:tbl>
    <w:p w:rsidR="00452F70" w:rsidRDefault="00452F70"/>
    <w:sectPr w:rsidR="00452F70" w:rsidSect="00C528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D4"/>
    <w:rsid w:val="003E197C"/>
    <w:rsid w:val="00452F70"/>
    <w:rsid w:val="008A4C29"/>
    <w:rsid w:val="00953CD4"/>
    <w:rsid w:val="00BD4CCB"/>
    <w:rsid w:val="00C528EB"/>
    <w:rsid w:val="00C76034"/>
    <w:rsid w:val="00D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C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D4C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one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11</cp:revision>
  <dcterms:created xsi:type="dcterms:W3CDTF">2016-04-21T05:40:00Z</dcterms:created>
  <dcterms:modified xsi:type="dcterms:W3CDTF">2016-04-21T06:20:00Z</dcterms:modified>
</cp:coreProperties>
</file>