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 պայմանագրերի մասին հայտարարություն</w:t>
      </w:r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A70BAB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APD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04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="0088014F">
        <w:rPr>
          <w:rFonts w:ascii="Sylfaen" w:hAnsi="Sylfaen" w:cs="Arial Armenia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Սեյսմիկ անվտանգության բարելավման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697358" w:rsidRPr="00697358">
        <w:rPr>
          <w:rFonts w:ascii="Sylfaen" w:hAnsi="Sylfaen" w:cs="Sylfaen"/>
          <w:sz w:val="22"/>
          <w:szCs w:val="22"/>
          <w:lang w:val="hy-AM"/>
        </w:rPr>
        <w:t>3284-ARM (ԱԶԲ)</w:t>
      </w:r>
    </w:p>
    <w:p w:rsidR="00A70BAB" w:rsidRPr="0088014F" w:rsidRDefault="00333791" w:rsidP="00A70BAB">
      <w:pPr>
        <w:pStyle w:val="BodyTextIndent"/>
        <w:spacing w:after="0"/>
        <w:ind w:left="0"/>
        <w:jc w:val="both"/>
        <w:rPr>
          <w:rFonts w:ascii="Sylfaen" w:eastAsia="Calibri" w:hAnsi="Sylfaen"/>
          <w:bCs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0BAB" w:rsidRPr="00A70BAB">
        <w:rPr>
          <w:rFonts w:ascii="Sylfaen" w:eastAsia="Calibri" w:hAnsi="Sylfaen"/>
          <w:bCs/>
          <w:sz w:val="22"/>
          <w:szCs w:val="22"/>
          <w:lang w:val="hy-AM"/>
        </w:rPr>
        <w:t xml:space="preserve">«Հայնախագիծ» ԲԲԸ </w:t>
      </w:r>
    </w:p>
    <w:p w:rsidR="00333791" w:rsidRPr="0088014F" w:rsidRDefault="00333791" w:rsidP="00A70BAB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A70BAB" w:rsidRPr="00A70BAB">
        <w:rPr>
          <w:rFonts w:ascii="Sylfaen" w:eastAsia="Calibri" w:hAnsi="Sylfaen"/>
          <w:bCs/>
          <w:sz w:val="22"/>
          <w:szCs w:val="22"/>
          <w:lang w:val="hy-AM"/>
        </w:rPr>
        <w:t>Չարենցի</w:t>
      </w:r>
      <w:r w:rsidR="00A70BAB">
        <w:rPr>
          <w:rFonts w:ascii="Sylfaen" w:eastAsia="Calibri" w:hAnsi="Sylfaen"/>
          <w:bCs/>
          <w:sz w:val="22"/>
          <w:szCs w:val="22"/>
          <w:lang w:val="hy-AM"/>
        </w:rPr>
        <w:t xml:space="preserve"> </w:t>
      </w:r>
      <w:r w:rsidR="0046308E">
        <w:rPr>
          <w:rFonts w:ascii="Sylfaen" w:eastAsia="Calibri" w:hAnsi="Sylfaen"/>
          <w:bCs/>
          <w:sz w:val="22"/>
          <w:szCs w:val="22"/>
          <w:lang w:val="hy-AM"/>
        </w:rPr>
        <w:t xml:space="preserve">փող. </w:t>
      </w:r>
      <w:r w:rsidR="00A70BAB">
        <w:rPr>
          <w:rFonts w:ascii="Sylfaen" w:eastAsia="Calibri" w:hAnsi="Sylfaen"/>
          <w:bCs/>
          <w:sz w:val="22"/>
          <w:szCs w:val="22"/>
          <w:lang w:val="hy-AM"/>
        </w:rPr>
        <w:t>1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0BAB">
        <w:rPr>
          <w:rFonts w:ascii="Sylfaen" w:hAnsi="Sylfaen"/>
          <w:sz w:val="22"/>
          <w:szCs w:val="22"/>
          <w:lang w:val="hy-AM"/>
        </w:rPr>
        <w:t xml:space="preserve">ապրիլի </w:t>
      </w:r>
      <w:r w:rsidR="00A70BAB" w:rsidRPr="00A70BAB">
        <w:rPr>
          <w:rFonts w:ascii="Sylfaen" w:hAnsi="Sylfaen"/>
          <w:sz w:val="22"/>
          <w:szCs w:val="22"/>
          <w:lang w:val="hy-AM"/>
        </w:rPr>
        <w:t>7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եղանակ.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FA750C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0BAB" w:rsidRPr="00A70BAB">
        <w:rPr>
          <w:rFonts w:ascii="Sylfaen" w:hAnsi="Sylfaen"/>
          <w:sz w:val="22"/>
          <w:szCs w:val="22"/>
          <w:lang w:val="hy-AM"/>
        </w:rPr>
        <w:t>5,496,000 (հինգ միլիոն չորս հա</w:t>
      </w:r>
      <w:r w:rsidR="00A70BAB">
        <w:rPr>
          <w:rFonts w:ascii="Sylfaen" w:hAnsi="Sylfaen"/>
          <w:sz w:val="22"/>
          <w:szCs w:val="22"/>
          <w:lang w:val="hy-AM"/>
        </w:rPr>
        <w:t>րյուր իննսունվեց հազար) ՀՀ դրամ</w:t>
      </w:r>
      <w:r w:rsidR="00A70BAB" w:rsidRPr="00A70BAB">
        <w:rPr>
          <w:rFonts w:ascii="Sylfaen" w:hAnsi="Sylfaen"/>
          <w:sz w:val="22"/>
          <w:szCs w:val="22"/>
          <w:lang w:val="hy-AM"/>
        </w:rPr>
        <w:t xml:space="preserve">  </w:t>
      </w:r>
      <w:r w:rsidRPr="00FA750C">
        <w:rPr>
          <w:rFonts w:ascii="Sylfaen" w:hAnsi="Sylfaen" w:cs="Sylfaen"/>
          <w:sz w:val="22"/>
          <w:szCs w:val="22"/>
          <w:lang w:val="hy-AM"/>
        </w:rPr>
        <w:t>ներառյալ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բոլոր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հարկերը</w:t>
      </w:r>
      <w:r w:rsidR="00AC10DD" w:rsidRPr="00FA750C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70BAB">
        <w:rPr>
          <w:rFonts w:ascii="Sylfaen" w:hAnsi="Sylfaen" w:cs="Sylfaen"/>
          <w:sz w:val="22"/>
          <w:szCs w:val="22"/>
          <w:lang w:val="hy-AM"/>
        </w:rPr>
        <w:t>վերա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="00697358">
        <w:rPr>
          <w:rFonts w:ascii="Sylfaen" w:hAnsi="Sylfaen"/>
          <w:sz w:val="22"/>
          <w:szCs w:val="22"/>
          <w:lang w:val="hy-AM"/>
        </w:rPr>
        <w:t xml:space="preserve">3,198,000  </w:t>
      </w:r>
      <w:r w:rsidR="00697358" w:rsidRPr="00697358">
        <w:rPr>
          <w:rFonts w:ascii="Sylfaen" w:hAnsi="Sylfaen"/>
          <w:sz w:val="22"/>
          <w:szCs w:val="22"/>
          <w:lang w:val="hy-AM"/>
        </w:rPr>
        <w:t>(երեք միլի</w:t>
      </w:r>
      <w:r w:rsidR="00697358">
        <w:rPr>
          <w:rFonts w:ascii="Sylfaen" w:hAnsi="Sylfaen"/>
          <w:sz w:val="22"/>
          <w:szCs w:val="22"/>
          <w:lang w:val="hy-AM"/>
        </w:rPr>
        <w:t>ոն մեկ հարյուր իննսունութ հազար</w:t>
      </w:r>
      <w:r w:rsidR="00697358" w:rsidRPr="00697358">
        <w:rPr>
          <w:rFonts w:ascii="Sylfaen" w:hAnsi="Sylfaen"/>
          <w:sz w:val="22"/>
          <w:szCs w:val="22"/>
          <w:lang w:val="hy-AM"/>
        </w:rPr>
        <w:t xml:space="preserve">) </w:t>
      </w:r>
      <w:r w:rsidR="00AC10DD" w:rsidRPr="00FA750C">
        <w:rPr>
          <w:rFonts w:ascii="Sylfaen" w:hAnsi="Sylfaen"/>
          <w:sz w:val="22"/>
          <w:szCs w:val="22"/>
          <w:lang w:val="hy-AM"/>
        </w:rPr>
        <w:t>ՀՀ</w:t>
      </w:r>
      <w:r w:rsidR="00AC10DD" w:rsidRPr="00FA750C">
        <w:rPr>
          <w:rFonts w:ascii="Sylfaen" w:hAnsi="Sylfaen"/>
          <w:sz w:val="22"/>
          <w:szCs w:val="22"/>
          <w:lang w:val="it-IT"/>
        </w:rPr>
        <w:t xml:space="preserve"> </w:t>
      </w:r>
      <w:r w:rsidR="00AC10DD" w:rsidRPr="00FA750C">
        <w:rPr>
          <w:rFonts w:ascii="Sylfaen" w:hAnsi="Sylfaen"/>
          <w:sz w:val="22"/>
          <w:szCs w:val="22"/>
          <w:lang w:val="hy-AM"/>
        </w:rPr>
        <w:t>դրամ</w:t>
      </w:r>
      <w:r w:rsidR="00AE0C82">
        <w:rPr>
          <w:rFonts w:ascii="Sylfaen" w:hAnsi="Sylfaen"/>
          <w:sz w:val="22"/>
          <w:szCs w:val="22"/>
          <w:lang w:val="hy-AM"/>
        </w:rPr>
        <w:t xml:space="preserve"> </w:t>
      </w:r>
      <w:r w:rsidR="00AE0C82" w:rsidRPr="00FA750C">
        <w:rPr>
          <w:rFonts w:ascii="Sylfaen" w:hAnsi="Sylfaen" w:cs="Sylfaen"/>
          <w:sz w:val="22"/>
          <w:szCs w:val="22"/>
          <w:lang w:val="hy-AM"/>
        </w:rPr>
        <w:t>ներառյալ</w:t>
      </w:r>
      <w:r w:rsidR="00AE0C82"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AE0C82" w:rsidRPr="00FA750C">
        <w:rPr>
          <w:rFonts w:ascii="Sylfaen" w:hAnsi="Sylfaen" w:cs="Sylfaen"/>
          <w:sz w:val="22"/>
          <w:szCs w:val="22"/>
          <w:lang w:val="hy-AM"/>
        </w:rPr>
        <w:t>բոլոր</w:t>
      </w:r>
      <w:r w:rsidR="00AE0C82"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="00AE0C82" w:rsidRPr="00FA750C">
        <w:rPr>
          <w:rFonts w:ascii="Sylfaen" w:hAnsi="Sylfaen" w:cs="Sylfaen"/>
          <w:sz w:val="22"/>
          <w:szCs w:val="22"/>
          <w:lang w:val="hy-AM"/>
        </w:rPr>
        <w:t>հարկերը</w:t>
      </w:r>
      <w:bookmarkStart w:id="0" w:name="_GoBack"/>
      <w:bookmarkEnd w:id="0"/>
      <w:r w:rsidR="00FA750C" w:rsidRPr="00FA750C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FA750C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88014F">
        <w:rPr>
          <w:rFonts w:ascii="Sylfaen" w:hAnsi="Sylfaen"/>
          <w:sz w:val="22"/>
          <w:szCs w:val="22"/>
          <w:lang w:val="hy-AM"/>
        </w:rPr>
        <w:t>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="00A70BAB" w:rsidRPr="00A70BAB">
        <w:rPr>
          <w:rFonts w:ascii="Sylfaen" w:hAnsi="Sylfaen"/>
          <w:sz w:val="22"/>
          <w:szCs w:val="22"/>
          <w:lang w:val="hy-AM"/>
        </w:rPr>
        <w:t xml:space="preserve">2016 թվականի ապրիլի 7-ից </w:t>
      </w:r>
      <w:r w:rsidR="00A70BAB">
        <w:rPr>
          <w:rFonts w:ascii="Sylfaen" w:hAnsi="Sylfaen"/>
          <w:sz w:val="22"/>
          <w:szCs w:val="22"/>
          <w:lang w:val="hy-AM"/>
        </w:rPr>
        <w:t>մինչև 2016 թվականի հունիսի 6-ը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՝ </w:t>
      </w:r>
      <w:r w:rsidR="001404C8">
        <w:rPr>
          <w:rFonts w:ascii="Sylfaen" w:hAnsi="Sylfaen"/>
          <w:sz w:val="22"/>
          <w:szCs w:val="22"/>
          <w:lang w:val="hy-AM"/>
        </w:rPr>
        <w:t>վերա</w:t>
      </w:r>
      <w:r w:rsidR="00AC10DD" w:rsidRPr="00FA750C">
        <w:rPr>
          <w:rFonts w:ascii="Sylfaen" w:hAnsi="Sylfaen"/>
          <w:sz w:val="22"/>
          <w:szCs w:val="22"/>
          <w:lang w:val="hy-AM"/>
        </w:rPr>
        <w:t>նախագծային</w:t>
      </w:r>
      <w:r w:rsidR="001404C8">
        <w:rPr>
          <w:rFonts w:ascii="Sylfaen" w:hAnsi="Sylfaen"/>
          <w:sz w:val="22"/>
          <w:szCs w:val="22"/>
          <w:lang w:val="hy-AM"/>
        </w:rPr>
        <w:t xml:space="preserve"> աշխատանքների իրականացման համար</w:t>
      </w:r>
      <w:r w:rsidR="00AC10DD" w:rsidRPr="00FA750C">
        <w:rPr>
          <w:rFonts w:ascii="Sylfaen" w:hAnsi="Sylfaen"/>
          <w:sz w:val="22"/>
          <w:szCs w:val="22"/>
          <w:lang w:val="hy-AM"/>
        </w:rPr>
        <w:t>, սկսած շինարարական աշխատանքների մեկնարկից մինչև շինարարական աշխատանքների ավարտը</w:t>
      </w:r>
      <w:r w:rsidR="00697358" w:rsidRPr="00697358">
        <w:rPr>
          <w:rFonts w:ascii="Sylfaen" w:hAnsi="Sylfaen"/>
          <w:sz w:val="22"/>
          <w:szCs w:val="22"/>
          <w:lang w:val="hy-AM"/>
        </w:rPr>
        <w:t xml:space="preserve"> (24 ամիս)</w:t>
      </w:r>
      <w:r w:rsidR="00AC10DD" w:rsidRPr="00FA750C">
        <w:rPr>
          <w:rFonts w:ascii="Sylfaen" w:hAnsi="Sylfaen"/>
          <w:sz w:val="22"/>
          <w:szCs w:val="22"/>
          <w:lang w:val="hy-AM"/>
        </w:rPr>
        <w:t>՝ 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697358" w:rsidRPr="00697358" w:rsidRDefault="00333791" w:rsidP="00697358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88014F">
        <w:rPr>
          <w:rFonts w:ascii="Sylfaen" w:hAnsi="Sylfaen" w:cs="Sylfaen"/>
          <w:b/>
          <w:sz w:val="22"/>
          <w:szCs w:val="22"/>
          <w:lang w:val="hy-AM"/>
        </w:rPr>
        <w:t>.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697358" w:rsidRPr="00697358">
        <w:rPr>
          <w:rFonts w:ascii="Sylfaen" w:hAnsi="Sylfaen"/>
          <w:sz w:val="22"/>
          <w:szCs w:val="22"/>
          <w:lang w:val="hy-AM"/>
        </w:rPr>
        <w:t xml:space="preserve">Լոռու մարզի Վանաձոր քաղաքի թիվ 7 հիմնական դպրոցի </w:t>
      </w:r>
    </w:p>
    <w:p w:rsidR="00C41180" w:rsidRPr="00FA750C" w:rsidRDefault="001404C8" w:rsidP="00697358">
      <w:pPr>
        <w:jc w:val="both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/>
          <w:sz w:val="22"/>
          <w:szCs w:val="22"/>
          <w:lang w:val="hy-AM"/>
        </w:rPr>
        <w:t>վ</w:t>
      </w:r>
      <w:r w:rsidR="00697358">
        <w:rPr>
          <w:rFonts w:ascii="Sylfaen" w:hAnsi="Sylfaen"/>
          <w:sz w:val="22"/>
          <w:szCs w:val="22"/>
          <w:lang w:val="hy-AM"/>
        </w:rPr>
        <w:t>ե</w:t>
      </w:r>
      <w:r w:rsidR="00AC10DD" w:rsidRPr="00FA750C">
        <w:rPr>
          <w:rFonts w:ascii="Sylfaen" w:hAnsi="Sylfaen"/>
          <w:sz w:val="22"/>
          <w:szCs w:val="22"/>
          <w:lang w:val="hy-AM"/>
        </w:rPr>
        <w:t>նախագծ</w:t>
      </w:r>
      <w:r w:rsidR="00697358">
        <w:rPr>
          <w:rFonts w:ascii="Sylfaen" w:hAnsi="Sylfaen"/>
          <w:sz w:val="22"/>
          <w:szCs w:val="22"/>
          <w:lang w:val="hy-AM"/>
        </w:rPr>
        <w:t xml:space="preserve">ման </w:t>
      </w:r>
      <w:r w:rsidR="00AC10DD" w:rsidRPr="00FA750C">
        <w:rPr>
          <w:rFonts w:ascii="Sylfaen" w:hAnsi="Sylfaen"/>
          <w:sz w:val="22"/>
          <w:szCs w:val="22"/>
          <w:lang w:val="hy-AM"/>
        </w:rPr>
        <w:t>և հեղինակային հսկողության իրականացում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744AB7" w:rsidRDefault="006D6441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744AB7">
        <w:rPr>
          <w:rFonts w:ascii="Sylfaen" w:hAnsi="Sylfaen" w:cs="Sylfaen"/>
          <w:b/>
          <w:sz w:val="22"/>
          <w:szCs w:val="22"/>
          <w:lang w:val="hy-AM"/>
        </w:rPr>
        <w:t>TS-04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/>
          <w:bCs/>
          <w:sz w:val="22"/>
          <w:szCs w:val="22"/>
          <w:lang w:val="hy-AM"/>
        </w:rPr>
        <w:t>Դուրգաբշին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 w:cs="Sylfaen"/>
          <w:bCs/>
          <w:sz w:val="22"/>
          <w:szCs w:val="22"/>
          <w:lang w:val="hy-AM"/>
        </w:rPr>
        <w:t>Նարեկացի փ. 43/1</w:t>
      </w:r>
      <w:r w:rsidR="008B2D14" w:rsidRPr="003D2CB2">
        <w:rPr>
          <w:rFonts w:ascii="Times Armenian" w:hAnsi="Times Armenian" w:cs="Sylfaen"/>
          <w:bCs/>
          <w:sz w:val="22"/>
          <w:szCs w:val="22"/>
          <w:lang w:val="hy-AM"/>
        </w:rPr>
        <w:t xml:space="preserve">/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21F55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>
        <w:rPr>
          <w:rFonts w:ascii="Sylfaen" w:hAnsi="Sylfaen"/>
          <w:bCs/>
          <w:sz w:val="22"/>
          <w:szCs w:val="22"/>
          <w:lang w:val="hy-AM"/>
        </w:rPr>
        <w:t>Մ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 xml:space="preserve">արտի </w:t>
      </w:r>
      <w:r w:rsidR="008B2D14" w:rsidRPr="00D364AE">
        <w:rPr>
          <w:rFonts w:ascii="Sylfaen" w:hAnsi="Sylfaen"/>
          <w:bCs/>
          <w:sz w:val="22"/>
          <w:szCs w:val="22"/>
          <w:lang w:val="it-IT"/>
        </w:rPr>
        <w:t>24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>, 2016</w:t>
      </w:r>
      <w:r w:rsidR="008B2D14">
        <w:rPr>
          <w:rFonts w:ascii="Sylfaen" w:hAnsi="Sylfaen"/>
          <w:sz w:val="22"/>
          <w:szCs w:val="22"/>
          <w:lang w:val="hy-AM"/>
        </w:rPr>
        <w:t>թ.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24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477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992 (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քսանչորս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միլիոն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յոթանասունյոթ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հազար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ինը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իննսուներկու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)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ՀՀ դրամ ներառյալ բոլոր հարկերը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D14">
        <w:rPr>
          <w:rFonts w:ascii="Sylfaen" w:hAnsi="Sylfaen" w:cs="Sylfaen"/>
          <w:sz w:val="22"/>
          <w:szCs w:val="22"/>
          <w:lang w:val="hy-AM"/>
        </w:rPr>
        <w:t>Ըստ շինարարության ընթացքի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«TSH-04 Հառիճի դպրոցի մարզադահլիճի կառուցում, TSH-03 Հայկաձորի դպրոցի հատակների փոխարինում, վերանորոգում, ջեռուցման համակարգի կառուցում, TGQ-03 Գեղամավանի մանկապարտեզի մեկ մասնաշենքի վերակառուցում, TGQ-05 գ.Դդմաշենի մանկապարտեզի մեկ մասնաշենքի վերակառուցում, TGQ-07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ab/>
        <w:t>Ծաղկաշենի միջնակարգ դպրոցի վերակառուցում, TGQ-02 Լիճքի համայնքի կենտրոնի կիսակառույց շենքի շինարարության ավարտ, TGQ-04 Սևանի ք.Զարթոնք մանկապարտեզի վերակառուցում, TAN-05 Ապարանի մանկապարտեզի տեղակայում դպրոցի վերակառուցվող մասնաշենքում, TKQ-02 Քաղսի բուժամբուլատորիայի կառուցում, TA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N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-0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6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 xml:space="preserve"> Աշտարակի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Արևիկ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մանկապարտեզի վերակառուցում, TKQ-07 Չարենցավանի թիվ 3 մանկապարտեզի վերակառուցում, TGQ-09 Վարդաձորի մանկապարտեզի կառուցում» շինարարության տեխնիկական վերահսկողության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16"/>
    <w:rsid w:val="00097EB2"/>
    <w:rsid w:val="000E5FFC"/>
    <w:rsid w:val="000F3CBD"/>
    <w:rsid w:val="00133036"/>
    <w:rsid w:val="001404C8"/>
    <w:rsid w:val="001835CC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308E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358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8014F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70BAB"/>
    <w:rsid w:val="00AA0B6D"/>
    <w:rsid w:val="00AA5416"/>
    <w:rsid w:val="00AB1566"/>
    <w:rsid w:val="00AC10DD"/>
    <w:rsid w:val="00AE0C82"/>
    <w:rsid w:val="00B31F75"/>
    <w:rsid w:val="00B63B80"/>
    <w:rsid w:val="00B76B4F"/>
    <w:rsid w:val="00BA4CB3"/>
    <w:rsid w:val="00BC76B1"/>
    <w:rsid w:val="00C41180"/>
    <w:rsid w:val="00C57218"/>
    <w:rsid w:val="00CA0D84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Areg Yeghiyan</cp:lastModifiedBy>
  <cp:revision>6</cp:revision>
  <cp:lastPrinted>2015-10-22T07:00:00Z</cp:lastPrinted>
  <dcterms:created xsi:type="dcterms:W3CDTF">2016-04-22T10:37:00Z</dcterms:created>
  <dcterms:modified xsi:type="dcterms:W3CDTF">2016-04-22T12:05:00Z</dcterms:modified>
</cp:coreProperties>
</file>