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823" w:rsidRPr="00243E99" w:rsidRDefault="002F7823" w:rsidP="002F7823">
      <w:pPr>
        <w:jc w:val="center"/>
        <w:rPr>
          <w:b/>
          <w:bCs/>
          <w:smallCaps/>
          <w:szCs w:val="24"/>
        </w:rPr>
      </w:pPr>
      <w:r w:rsidRPr="00243E99">
        <w:rPr>
          <w:b/>
          <w:bCs/>
          <w:smallCaps/>
          <w:szCs w:val="24"/>
        </w:rPr>
        <w:t>Invitation for Bids</w:t>
      </w:r>
    </w:p>
    <w:p w:rsidR="002F7823" w:rsidRPr="00A1089C" w:rsidRDefault="002F7823" w:rsidP="002F7823">
      <w:pPr>
        <w:pStyle w:val="ChapterNumber"/>
        <w:tabs>
          <w:tab w:val="clear" w:pos="-720"/>
        </w:tabs>
        <w:rPr>
          <w:rFonts w:ascii="Times New Roman" w:hAnsi="Times New Roman"/>
          <w:spacing w:val="-2"/>
          <w:sz w:val="24"/>
          <w:szCs w:val="24"/>
        </w:rPr>
      </w:pPr>
    </w:p>
    <w:p w:rsidR="002F7823" w:rsidRPr="00A1089C" w:rsidRDefault="002F7823" w:rsidP="002F7823">
      <w:pPr>
        <w:widowControl w:val="0"/>
        <w:autoSpaceDE w:val="0"/>
        <w:autoSpaceDN w:val="0"/>
        <w:adjustRightInd w:val="0"/>
        <w:rPr>
          <w:b/>
          <w:bCs/>
          <w:szCs w:val="24"/>
        </w:rPr>
      </w:pPr>
      <w:r w:rsidRPr="00A1089C">
        <w:rPr>
          <w:b/>
          <w:bCs/>
          <w:szCs w:val="24"/>
        </w:rPr>
        <w:t>REPUBLIC OF ARMENIA</w:t>
      </w:r>
    </w:p>
    <w:p w:rsidR="002F7823" w:rsidRPr="00A1089C" w:rsidRDefault="002F7823" w:rsidP="002F7823">
      <w:pPr>
        <w:widowControl w:val="0"/>
        <w:autoSpaceDE w:val="0"/>
        <w:autoSpaceDN w:val="0"/>
        <w:adjustRightInd w:val="0"/>
        <w:rPr>
          <w:szCs w:val="24"/>
        </w:rPr>
      </w:pPr>
    </w:p>
    <w:p w:rsidR="002F7823" w:rsidRPr="00F40C97" w:rsidRDefault="002F7823" w:rsidP="002F7823">
      <w:pPr>
        <w:pStyle w:val="a4"/>
        <w:rPr>
          <w:rStyle w:val="hps"/>
          <w:b/>
          <w:szCs w:val="24"/>
        </w:rPr>
      </w:pPr>
      <w:r w:rsidRPr="00F40C97">
        <w:rPr>
          <w:b/>
          <w:szCs w:val="24"/>
        </w:rPr>
        <w:t xml:space="preserve">The </w:t>
      </w:r>
      <w:r w:rsidRPr="00F40C97">
        <w:rPr>
          <w:rStyle w:val="hps"/>
          <w:b/>
          <w:szCs w:val="24"/>
        </w:rPr>
        <w:t>Modernization of architectural and construction curricula through the creation of educational, scientific and experimental laboratory equipped with high technologies</w:t>
      </w:r>
    </w:p>
    <w:p w:rsidR="002F7823" w:rsidRPr="00A1089C" w:rsidRDefault="002F7823" w:rsidP="002F7823">
      <w:pPr>
        <w:pStyle w:val="a4"/>
        <w:rPr>
          <w:szCs w:val="24"/>
        </w:rPr>
      </w:pPr>
    </w:p>
    <w:p w:rsidR="002F7823" w:rsidRPr="00A1089C" w:rsidRDefault="008E4F3F" w:rsidP="002F7823">
      <w:pPr>
        <w:pStyle w:val="a4"/>
        <w:rPr>
          <w:szCs w:val="24"/>
        </w:rPr>
      </w:pPr>
      <w:r>
        <w:rPr>
          <w:szCs w:val="24"/>
        </w:rPr>
        <w:t>Loan No/Credit No</w:t>
      </w:r>
      <w:bookmarkStart w:id="0" w:name="_GoBack"/>
      <w:bookmarkEnd w:id="0"/>
      <w:r>
        <w:rPr>
          <w:szCs w:val="24"/>
        </w:rPr>
        <w:t>/ Grant No</w:t>
      </w:r>
      <w:r w:rsidR="002F7823" w:rsidRPr="00A1089C">
        <w:rPr>
          <w:szCs w:val="24"/>
        </w:rPr>
        <w:t>:</w:t>
      </w:r>
      <w:r>
        <w:rPr>
          <w:szCs w:val="24"/>
        </w:rPr>
        <w:t xml:space="preserve"> </w:t>
      </w:r>
      <w:r w:rsidR="002F7823" w:rsidRPr="00A1089C">
        <w:rPr>
          <w:b/>
          <w:szCs w:val="24"/>
        </w:rPr>
        <w:t>ARD-LAB</w:t>
      </w:r>
    </w:p>
    <w:p w:rsidR="002F7823" w:rsidRPr="00A1089C" w:rsidRDefault="002F7823" w:rsidP="002F7823">
      <w:pPr>
        <w:suppressAutoHyphens/>
        <w:rPr>
          <w:spacing w:val="-2"/>
          <w:szCs w:val="24"/>
        </w:rPr>
      </w:pPr>
    </w:p>
    <w:p w:rsidR="002F7823" w:rsidRPr="00A1089C" w:rsidRDefault="002F7823" w:rsidP="002F7823">
      <w:pPr>
        <w:pStyle w:val="a4"/>
        <w:rPr>
          <w:b/>
          <w:szCs w:val="24"/>
        </w:rPr>
      </w:pPr>
      <w:r w:rsidRPr="00A1089C">
        <w:rPr>
          <w:b/>
          <w:szCs w:val="24"/>
        </w:rPr>
        <w:t xml:space="preserve">Contract Title: </w:t>
      </w:r>
      <w:r>
        <w:rPr>
          <w:b/>
          <w:szCs w:val="24"/>
        </w:rPr>
        <w:t>PROCUREMENT OF LABORATORY EQUIPMENT AND APPLIANCES</w:t>
      </w:r>
    </w:p>
    <w:p w:rsidR="002F7823" w:rsidRPr="00A1089C" w:rsidRDefault="002F7823" w:rsidP="002F7823">
      <w:pPr>
        <w:pStyle w:val="a4"/>
        <w:rPr>
          <w:b/>
          <w:szCs w:val="24"/>
        </w:rPr>
      </w:pPr>
    </w:p>
    <w:p w:rsidR="002F7823" w:rsidRPr="00A1089C" w:rsidRDefault="002F7823" w:rsidP="002F7823">
      <w:pPr>
        <w:suppressAutoHyphens/>
        <w:rPr>
          <w:spacing w:val="-2"/>
          <w:szCs w:val="24"/>
        </w:rPr>
      </w:pPr>
      <w:r w:rsidRPr="00A1089C">
        <w:rPr>
          <w:b/>
          <w:spacing w:val="-2"/>
          <w:szCs w:val="24"/>
        </w:rPr>
        <w:t>Reference No</w:t>
      </w:r>
      <w:r w:rsidRPr="00A1089C">
        <w:rPr>
          <w:spacing w:val="-2"/>
          <w:szCs w:val="24"/>
        </w:rPr>
        <w:t xml:space="preserve">.: </w:t>
      </w:r>
      <w:r w:rsidRPr="00A1089C">
        <w:rPr>
          <w:b/>
          <w:szCs w:val="24"/>
        </w:rPr>
        <w:t>ARD-LAB-01/2016</w:t>
      </w:r>
    </w:p>
    <w:p w:rsidR="002F7823" w:rsidRPr="00A1089C" w:rsidRDefault="002F7823" w:rsidP="002F7823">
      <w:pPr>
        <w:suppressAutoHyphens/>
        <w:rPr>
          <w:spacing w:val="-2"/>
          <w:szCs w:val="24"/>
        </w:rPr>
      </w:pPr>
    </w:p>
    <w:p w:rsidR="008E4F3F" w:rsidRPr="008E4F3F" w:rsidRDefault="002F7823" w:rsidP="008E4F3F">
      <w:pPr>
        <w:pStyle w:val="a9"/>
        <w:numPr>
          <w:ilvl w:val="0"/>
          <w:numId w:val="2"/>
        </w:numPr>
        <w:suppressAutoHyphens/>
        <w:spacing w:after="200"/>
        <w:ind w:left="0" w:firstLine="0"/>
        <w:jc w:val="both"/>
        <w:rPr>
          <w:b/>
        </w:rPr>
      </w:pPr>
      <w:r w:rsidRPr="008E4F3F">
        <w:rPr>
          <w:spacing w:val="-2"/>
          <w:szCs w:val="24"/>
        </w:rPr>
        <w:t xml:space="preserve">The </w:t>
      </w:r>
      <w:r w:rsidRPr="008E4F3F">
        <w:rPr>
          <w:b/>
          <w:szCs w:val="24"/>
        </w:rPr>
        <w:t xml:space="preserve">National </w:t>
      </w:r>
      <w:r w:rsidRPr="008E4F3F">
        <w:rPr>
          <w:rStyle w:val="hps"/>
          <w:b/>
          <w:szCs w:val="24"/>
        </w:rPr>
        <w:t>University of</w:t>
      </w:r>
      <w:r w:rsidR="008E4F3F">
        <w:rPr>
          <w:rStyle w:val="hps"/>
          <w:b/>
          <w:szCs w:val="24"/>
        </w:rPr>
        <w:t xml:space="preserve"> </w:t>
      </w:r>
      <w:r w:rsidRPr="008E4F3F">
        <w:rPr>
          <w:rStyle w:val="hps"/>
          <w:b/>
          <w:szCs w:val="24"/>
        </w:rPr>
        <w:t>Architecture</w:t>
      </w:r>
      <w:r w:rsidR="008E4F3F">
        <w:rPr>
          <w:rStyle w:val="hps"/>
          <w:b/>
          <w:szCs w:val="24"/>
        </w:rPr>
        <w:t xml:space="preserve"> </w:t>
      </w:r>
      <w:r w:rsidRPr="008E4F3F">
        <w:rPr>
          <w:rStyle w:val="hps"/>
          <w:b/>
          <w:szCs w:val="24"/>
        </w:rPr>
        <w:t>and Construction of Armenia foundation (NUACA)</w:t>
      </w:r>
      <w:r w:rsidRPr="008E4F3F">
        <w:rPr>
          <w:spacing w:val="-2"/>
          <w:szCs w:val="24"/>
        </w:rPr>
        <w:t xml:space="preserve"> has received financing from the World Bank toward the cost of the</w:t>
      </w:r>
      <w:r w:rsidR="008E4F3F">
        <w:rPr>
          <w:spacing w:val="-2"/>
          <w:szCs w:val="24"/>
        </w:rPr>
        <w:t xml:space="preserve"> </w:t>
      </w:r>
      <w:r w:rsidRPr="008E4F3F">
        <w:rPr>
          <w:rStyle w:val="hps"/>
          <w:szCs w:val="24"/>
        </w:rPr>
        <w:t>Modernization of architectural and construction curricula through the creation of educational, scientific and experimental laboratory equipped with high technologies</w:t>
      </w:r>
      <w:r w:rsidRPr="008E4F3F">
        <w:rPr>
          <w:spacing w:val="-2"/>
          <w:szCs w:val="24"/>
        </w:rPr>
        <w:t>, and intends to apply part of the proceeds to</w:t>
      </w:r>
      <w:r w:rsidR="008E4F3F">
        <w:rPr>
          <w:spacing w:val="-2"/>
          <w:szCs w:val="24"/>
        </w:rPr>
        <w:t xml:space="preserve"> a</w:t>
      </w:r>
      <w:r w:rsidRPr="008E4F3F">
        <w:rPr>
          <w:spacing w:val="-2"/>
          <w:szCs w:val="24"/>
        </w:rPr>
        <w:t>ward payments under the contract for purchase of laboratory equipment and appliances.</w:t>
      </w:r>
      <w:r w:rsidR="008E4F3F">
        <w:rPr>
          <w:spacing w:val="-2"/>
          <w:szCs w:val="24"/>
        </w:rPr>
        <w:tab/>
      </w:r>
      <w:r w:rsidR="008E4F3F">
        <w:rPr>
          <w:spacing w:val="-2"/>
          <w:szCs w:val="24"/>
        </w:rPr>
        <w:br/>
      </w:r>
    </w:p>
    <w:p w:rsidR="002F7823" w:rsidRPr="008E4F3F" w:rsidRDefault="002F7823" w:rsidP="008E4F3F">
      <w:pPr>
        <w:pStyle w:val="a9"/>
        <w:numPr>
          <w:ilvl w:val="0"/>
          <w:numId w:val="2"/>
        </w:numPr>
        <w:suppressAutoHyphens/>
        <w:spacing w:after="200"/>
        <w:ind w:left="0" w:firstLine="0"/>
        <w:jc w:val="both"/>
        <w:rPr>
          <w:b/>
        </w:rPr>
      </w:pPr>
      <w:r w:rsidRPr="008E4F3F">
        <w:rPr>
          <w:spacing w:val="-2"/>
          <w:szCs w:val="24"/>
        </w:rPr>
        <w:t xml:space="preserve">The </w:t>
      </w:r>
      <w:r w:rsidRPr="008E4F3F">
        <w:rPr>
          <w:b/>
          <w:szCs w:val="24"/>
        </w:rPr>
        <w:t xml:space="preserve">National </w:t>
      </w:r>
      <w:r w:rsidRPr="008E4F3F">
        <w:rPr>
          <w:rStyle w:val="hps"/>
          <w:b/>
          <w:szCs w:val="24"/>
        </w:rPr>
        <w:t>University of</w:t>
      </w:r>
      <w:r w:rsidR="008E4F3F">
        <w:rPr>
          <w:rStyle w:val="hps"/>
          <w:b/>
          <w:szCs w:val="24"/>
        </w:rPr>
        <w:t xml:space="preserve"> </w:t>
      </w:r>
      <w:r w:rsidRPr="008E4F3F">
        <w:rPr>
          <w:rStyle w:val="hps"/>
          <w:b/>
          <w:szCs w:val="24"/>
        </w:rPr>
        <w:t>Architecture</w:t>
      </w:r>
      <w:r w:rsidR="008E4F3F">
        <w:rPr>
          <w:rStyle w:val="hps"/>
          <w:b/>
          <w:szCs w:val="24"/>
        </w:rPr>
        <w:t xml:space="preserve"> </w:t>
      </w:r>
      <w:r w:rsidRPr="008E4F3F">
        <w:rPr>
          <w:rStyle w:val="hps"/>
          <w:b/>
          <w:szCs w:val="24"/>
        </w:rPr>
        <w:t>and Construction of Armenia foundation (NUACA)</w:t>
      </w:r>
      <w:r w:rsidR="008E4F3F">
        <w:rPr>
          <w:rStyle w:val="hps"/>
          <w:b/>
          <w:szCs w:val="24"/>
        </w:rPr>
        <w:t xml:space="preserve"> </w:t>
      </w:r>
      <w:r w:rsidRPr="008E4F3F">
        <w:rPr>
          <w:spacing w:val="-2"/>
          <w:szCs w:val="24"/>
        </w:rPr>
        <w:t xml:space="preserve">now invites sealed bids from eligible bidders for purchase of laboratory equipment and appliances by Lots, included totally quantity 68 </w:t>
      </w:r>
      <w:proofErr w:type="gramStart"/>
      <w:r w:rsidRPr="008E4F3F">
        <w:rPr>
          <w:spacing w:val="-2"/>
          <w:szCs w:val="24"/>
        </w:rPr>
        <w:t>pcs, that</w:t>
      </w:r>
      <w:proofErr w:type="gramEnd"/>
      <w:r w:rsidRPr="008E4F3F">
        <w:rPr>
          <w:spacing w:val="-2"/>
          <w:szCs w:val="24"/>
        </w:rPr>
        <w:t xml:space="preserve"> must be delivered until</w:t>
      </w:r>
      <w:r w:rsidR="008E4F3F">
        <w:rPr>
          <w:spacing w:val="-2"/>
          <w:szCs w:val="24"/>
        </w:rPr>
        <w:t xml:space="preserve"> </w:t>
      </w:r>
      <w:r w:rsidRPr="008E4F3F">
        <w:rPr>
          <w:spacing w:val="-2"/>
          <w:szCs w:val="24"/>
        </w:rPr>
        <w:t xml:space="preserve">150 days </w:t>
      </w:r>
      <w:r w:rsidRPr="00A1089C">
        <w:rPr>
          <w:rStyle w:val="hps"/>
        </w:rPr>
        <w:t>after the</w:t>
      </w:r>
      <w:r w:rsidR="008E4F3F">
        <w:rPr>
          <w:rStyle w:val="hps"/>
        </w:rPr>
        <w:t xml:space="preserve"> </w:t>
      </w:r>
      <w:r w:rsidRPr="00A1089C">
        <w:rPr>
          <w:rStyle w:val="hps"/>
        </w:rPr>
        <w:t xml:space="preserve">conclusion of a contract </w:t>
      </w:r>
      <w:r w:rsidRPr="008E4F3F">
        <w:rPr>
          <w:spacing w:val="-2"/>
          <w:szCs w:val="24"/>
        </w:rPr>
        <w:t>to the</w:t>
      </w:r>
      <w:r w:rsidR="008E4F3F">
        <w:rPr>
          <w:spacing w:val="-2"/>
          <w:szCs w:val="24"/>
        </w:rPr>
        <w:t xml:space="preserve"> </w:t>
      </w:r>
      <w:r w:rsidRPr="008E4F3F">
        <w:rPr>
          <w:rStyle w:val="hps"/>
          <w:szCs w:val="24"/>
        </w:rPr>
        <w:t xml:space="preserve">Architectural and Construction Laboratory of NUACA, Street </w:t>
      </w:r>
      <w:proofErr w:type="spellStart"/>
      <w:r w:rsidRPr="008E4F3F">
        <w:rPr>
          <w:rStyle w:val="hps"/>
          <w:szCs w:val="24"/>
        </w:rPr>
        <w:t>Teryan</w:t>
      </w:r>
      <w:proofErr w:type="spellEnd"/>
      <w:r w:rsidRPr="008E4F3F">
        <w:rPr>
          <w:rStyle w:val="hps"/>
          <w:szCs w:val="24"/>
        </w:rPr>
        <w:t xml:space="preserve"> 105, Yerevan, 3750009, RA.</w:t>
      </w:r>
      <w:r w:rsidR="008E4F3F">
        <w:rPr>
          <w:rStyle w:val="hps"/>
          <w:szCs w:val="24"/>
        </w:rPr>
        <w:t xml:space="preserve"> </w:t>
      </w:r>
      <w:r w:rsidRPr="008E4F3F">
        <w:rPr>
          <w:szCs w:val="24"/>
        </w:rPr>
        <w:t>In order to qualify for the Contract a Bidder must have experience in similar supply and adequate resources, as detailed in the Bidding Document</w:t>
      </w:r>
      <w:r w:rsidRPr="008E4F3F">
        <w:rPr>
          <w:spacing w:val="-2"/>
          <w:szCs w:val="24"/>
        </w:rPr>
        <w:t>.</w:t>
      </w:r>
      <w:r w:rsidR="008E4F3F">
        <w:rPr>
          <w:spacing w:val="-2"/>
          <w:szCs w:val="24"/>
        </w:rPr>
        <w:t xml:space="preserve"> </w:t>
      </w:r>
      <w:r w:rsidRPr="008E4F3F">
        <w:rPr>
          <w:b/>
        </w:rPr>
        <w:t xml:space="preserve">Bidders may bid for one lot, two lots, three lots, four lots, five lots, combination of lots, or all six lots.  Bids will be evaluated on a per lot basis.  Individual discounts or combined discounts </w:t>
      </w:r>
      <w:proofErr w:type="gramStart"/>
      <w:r w:rsidRPr="008E4F3F">
        <w:rPr>
          <w:b/>
        </w:rPr>
        <w:t>submitted</w:t>
      </w:r>
      <w:proofErr w:type="gramEnd"/>
      <w:r w:rsidRPr="008E4F3F">
        <w:rPr>
          <w:b/>
        </w:rPr>
        <w:t xml:space="preserve"> with the bid(s) will be considered in bid evaluation.</w:t>
      </w:r>
    </w:p>
    <w:p w:rsidR="002F7823" w:rsidRPr="00F443FF" w:rsidRDefault="002F7823" w:rsidP="002F7823">
      <w:pPr>
        <w:tabs>
          <w:tab w:val="right" w:pos="7272"/>
        </w:tabs>
        <w:spacing w:before="60" w:after="60"/>
        <w:rPr>
          <w:b/>
        </w:rPr>
      </w:pPr>
      <w:r w:rsidRPr="00A1089C">
        <w:t xml:space="preserve">The number and identification of </w:t>
      </w:r>
      <w:r w:rsidRPr="00F443FF">
        <w:rPr>
          <w:iCs/>
        </w:rPr>
        <w:t>lots (contracts)</w:t>
      </w:r>
      <w:r w:rsidR="008E4F3F">
        <w:rPr>
          <w:iCs/>
        </w:rPr>
        <w:t xml:space="preserve"> </w:t>
      </w:r>
      <w:r w:rsidRPr="00A1089C">
        <w:t xml:space="preserve">comprising this ICB </w:t>
      </w:r>
      <w:proofErr w:type="gramStart"/>
      <w:r>
        <w:t>are</w:t>
      </w:r>
      <w:proofErr w:type="gramEnd"/>
      <w:r w:rsidRPr="00A1089C">
        <w:t>:</w:t>
      </w:r>
    </w:p>
    <w:p w:rsidR="002F7823" w:rsidRPr="00F443FF" w:rsidRDefault="002F7823" w:rsidP="002F7823">
      <w:pPr>
        <w:tabs>
          <w:tab w:val="right" w:pos="7272"/>
        </w:tabs>
        <w:spacing w:before="60" w:after="60"/>
        <w:rPr>
          <w:b/>
          <w:bCs/>
          <w:i/>
          <w:iCs/>
          <w:szCs w:val="24"/>
        </w:rPr>
      </w:pPr>
      <w:r w:rsidRPr="00F443FF">
        <w:rPr>
          <w:b/>
          <w:bCs/>
          <w:i/>
          <w:iCs/>
          <w:szCs w:val="24"/>
        </w:rPr>
        <w:t>LOT1-AGGREGATE TESTING LABORATORY EQUIPMENT,</w:t>
      </w:r>
    </w:p>
    <w:p w:rsidR="002F7823" w:rsidRPr="00F443FF" w:rsidRDefault="002F7823" w:rsidP="002F7823">
      <w:pPr>
        <w:tabs>
          <w:tab w:val="right" w:pos="7272"/>
        </w:tabs>
        <w:spacing w:before="60" w:after="60"/>
        <w:rPr>
          <w:b/>
          <w:bCs/>
          <w:i/>
          <w:iCs/>
          <w:szCs w:val="24"/>
        </w:rPr>
      </w:pPr>
      <w:r w:rsidRPr="00F443FF">
        <w:rPr>
          <w:b/>
          <w:bCs/>
          <w:i/>
          <w:iCs/>
          <w:szCs w:val="24"/>
        </w:rPr>
        <w:t>LOT2-CEMENT-MORTAR TESTING LABORATORY EQUIPMENT,</w:t>
      </w:r>
    </w:p>
    <w:p w:rsidR="002F7823" w:rsidRPr="00F443FF" w:rsidRDefault="002F7823" w:rsidP="002F7823">
      <w:pPr>
        <w:tabs>
          <w:tab w:val="right" w:pos="7272"/>
        </w:tabs>
        <w:spacing w:before="60" w:after="60"/>
        <w:rPr>
          <w:b/>
          <w:bCs/>
          <w:i/>
          <w:iCs/>
          <w:szCs w:val="24"/>
        </w:rPr>
      </w:pPr>
      <w:r w:rsidRPr="00F443FF">
        <w:rPr>
          <w:b/>
          <w:bCs/>
          <w:i/>
          <w:iCs/>
          <w:szCs w:val="24"/>
        </w:rPr>
        <w:t>LOT3-CONCRETE TESTING LABORATORY EQUIPMENT</w:t>
      </w:r>
      <w:r>
        <w:rPr>
          <w:b/>
          <w:bCs/>
          <w:i/>
          <w:iCs/>
          <w:szCs w:val="24"/>
        </w:rPr>
        <w:t>,</w:t>
      </w:r>
    </w:p>
    <w:p w:rsidR="002F7823" w:rsidRPr="00F443FF" w:rsidRDefault="002F7823" w:rsidP="002F7823">
      <w:pPr>
        <w:tabs>
          <w:tab w:val="right" w:pos="7272"/>
        </w:tabs>
        <w:spacing w:before="60" w:after="60"/>
        <w:rPr>
          <w:b/>
          <w:bCs/>
          <w:i/>
          <w:iCs/>
          <w:szCs w:val="24"/>
        </w:rPr>
      </w:pPr>
      <w:r w:rsidRPr="00F443FF">
        <w:rPr>
          <w:b/>
          <w:bCs/>
          <w:i/>
          <w:iCs/>
          <w:szCs w:val="24"/>
        </w:rPr>
        <w:t>LOT4-SOIL TESTING LABORATORY EQUIPMENT</w:t>
      </w:r>
      <w:r>
        <w:rPr>
          <w:b/>
          <w:bCs/>
          <w:i/>
          <w:iCs/>
          <w:szCs w:val="24"/>
        </w:rPr>
        <w:t>,</w:t>
      </w:r>
    </w:p>
    <w:p w:rsidR="002F7823" w:rsidRPr="00F443FF" w:rsidRDefault="002F7823" w:rsidP="002F7823">
      <w:pPr>
        <w:tabs>
          <w:tab w:val="right" w:pos="7272"/>
        </w:tabs>
        <w:spacing w:before="60" w:after="60"/>
        <w:rPr>
          <w:b/>
          <w:bCs/>
          <w:i/>
          <w:iCs/>
          <w:szCs w:val="24"/>
        </w:rPr>
      </w:pPr>
      <w:r w:rsidRPr="00F443FF">
        <w:rPr>
          <w:b/>
          <w:bCs/>
          <w:i/>
          <w:iCs/>
          <w:szCs w:val="24"/>
        </w:rPr>
        <w:t xml:space="preserve">LOT5-LASER </w:t>
      </w:r>
      <w:r w:rsidRPr="00F443FF">
        <w:rPr>
          <w:rStyle w:val="hps"/>
          <w:b/>
        </w:rPr>
        <w:t>MACHINE</w:t>
      </w:r>
      <w:r>
        <w:rPr>
          <w:rStyle w:val="hps"/>
          <w:b/>
        </w:rPr>
        <w:t>,</w:t>
      </w:r>
    </w:p>
    <w:p w:rsidR="002F7823" w:rsidRPr="00F443FF" w:rsidRDefault="002F7823" w:rsidP="002F7823">
      <w:pPr>
        <w:tabs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after="200"/>
        <w:jc w:val="both"/>
        <w:rPr>
          <w:spacing w:val="-2"/>
          <w:szCs w:val="24"/>
        </w:rPr>
      </w:pPr>
      <w:r w:rsidRPr="00F443FF">
        <w:rPr>
          <w:b/>
          <w:bCs/>
          <w:i/>
          <w:iCs/>
          <w:szCs w:val="24"/>
        </w:rPr>
        <w:t>LOT6-</w:t>
      </w:r>
      <w:r w:rsidRPr="00F443FF">
        <w:rPr>
          <w:b/>
        </w:rPr>
        <w:t xml:space="preserve"> FUME CUPBOARD</w:t>
      </w:r>
    </w:p>
    <w:p w:rsidR="002F7823" w:rsidRPr="00A1089C" w:rsidRDefault="002F7823" w:rsidP="002F7823">
      <w:pPr>
        <w:suppressAutoHyphens/>
        <w:jc w:val="both"/>
        <w:rPr>
          <w:spacing w:val="-2"/>
          <w:szCs w:val="24"/>
        </w:rPr>
      </w:pPr>
      <w:r w:rsidRPr="00A1089C">
        <w:rPr>
          <w:spacing w:val="-2"/>
          <w:szCs w:val="24"/>
        </w:rPr>
        <w:t>3.</w:t>
      </w:r>
      <w:r w:rsidRPr="00A1089C">
        <w:rPr>
          <w:spacing w:val="-2"/>
          <w:szCs w:val="24"/>
        </w:rPr>
        <w:tab/>
        <w:t xml:space="preserve">Bidding will be conducted through the International Competitive Bidding procedures as specified in the World Bank’s </w:t>
      </w:r>
      <w:hyperlink r:id="rId9" w:history="1">
        <w:r w:rsidRPr="00A1089C">
          <w:rPr>
            <w:rStyle w:val="a3"/>
            <w:spacing w:val="-2"/>
            <w:szCs w:val="24"/>
          </w:rPr>
          <w:t xml:space="preserve">Guidelines: </w:t>
        </w:r>
        <w:r w:rsidRPr="00A1089C">
          <w:rPr>
            <w:spacing w:val="-2"/>
            <w:szCs w:val="24"/>
            <w:u w:val="single"/>
          </w:rPr>
          <w:t>Procurement of Goods, Works and Non-Consulting Services under IBRD Loans and IDA Credits &amp; Grants by World Bank Borrowers</w:t>
        </w:r>
      </w:hyperlink>
      <w:r w:rsidR="008E4F3F">
        <w:rPr>
          <w:spacing w:val="-2"/>
          <w:szCs w:val="24"/>
          <w:u w:val="single"/>
        </w:rPr>
        <w:t xml:space="preserve"> </w:t>
      </w:r>
      <w:r w:rsidRPr="00A1089C">
        <w:rPr>
          <w:szCs w:val="24"/>
        </w:rPr>
        <w:t>issued in January2011, revised on April, 2015</w:t>
      </w:r>
      <w:r w:rsidRPr="00A1089C">
        <w:rPr>
          <w:spacing w:val="-2"/>
          <w:szCs w:val="24"/>
        </w:rPr>
        <w:t xml:space="preserve"> (“Procurement Guidelines”), and </w:t>
      </w:r>
      <w:proofErr w:type="gramStart"/>
      <w:r w:rsidRPr="00A1089C">
        <w:rPr>
          <w:spacing w:val="-2"/>
          <w:szCs w:val="24"/>
        </w:rPr>
        <w:t>is</w:t>
      </w:r>
      <w:proofErr w:type="gramEnd"/>
      <w:r w:rsidRPr="00A1089C">
        <w:rPr>
          <w:spacing w:val="-2"/>
          <w:szCs w:val="24"/>
        </w:rPr>
        <w:t xml:space="preserve"> open to all eligible bidders as defined in the Procurement Guidelines. In addition, please refer to paragraphs 1.6 and 1.7 setting forth the World Bank’s policy on conflict of interest. </w:t>
      </w:r>
    </w:p>
    <w:p w:rsidR="002F7823" w:rsidRPr="00A1089C" w:rsidRDefault="002F7823" w:rsidP="002F7823">
      <w:pPr>
        <w:suppressAutoHyphens/>
        <w:rPr>
          <w:spacing w:val="-2"/>
          <w:szCs w:val="24"/>
        </w:rPr>
      </w:pPr>
    </w:p>
    <w:p w:rsidR="002F7823" w:rsidRPr="00A1089C" w:rsidRDefault="002F7823" w:rsidP="002F7823">
      <w:pPr>
        <w:suppressAutoHyphens/>
        <w:jc w:val="both"/>
        <w:rPr>
          <w:spacing w:val="-2"/>
          <w:szCs w:val="24"/>
        </w:rPr>
      </w:pPr>
      <w:r w:rsidRPr="00A1089C">
        <w:rPr>
          <w:spacing w:val="-2"/>
          <w:szCs w:val="24"/>
        </w:rPr>
        <w:t>4.</w:t>
      </w:r>
      <w:r w:rsidRPr="00A1089C">
        <w:rPr>
          <w:spacing w:val="-2"/>
          <w:szCs w:val="24"/>
        </w:rPr>
        <w:tab/>
        <w:t xml:space="preserve">Interested eligible bidders may obtain further information from </w:t>
      </w:r>
      <w:r w:rsidRPr="00A1089C">
        <w:rPr>
          <w:b/>
          <w:szCs w:val="24"/>
        </w:rPr>
        <w:t xml:space="preserve">National </w:t>
      </w:r>
      <w:r w:rsidRPr="00A1089C">
        <w:rPr>
          <w:rStyle w:val="hps"/>
          <w:b/>
          <w:szCs w:val="24"/>
        </w:rPr>
        <w:t>University of</w:t>
      </w:r>
      <w:r w:rsidR="008E4F3F">
        <w:rPr>
          <w:rStyle w:val="hps"/>
          <w:b/>
          <w:szCs w:val="24"/>
        </w:rPr>
        <w:t xml:space="preserve"> </w:t>
      </w:r>
      <w:r w:rsidRPr="00A1089C">
        <w:rPr>
          <w:rStyle w:val="hps"/>
          <w:b/>
          <w:szCs w:val="24"/>
        </w:rPr>
        <w:t>Architecture</w:t>
      </w:r>
      <w:r w:rsidR="008E4F3F">
        <w:rPr>
          <w:rStyle w:val="hps"/>
          <w:b/>
          <w:szCs w:val="24"/>
        </w:rPr>
        <w:t xml:space="preserve"> </w:t>
      </w:r>
      <w:r w:rsidRPr="00A1089C">
        <w:rPr>
          <w:rStyle w:val="hps"/>
          <w:b/>
          <w:szCs w:val="24"/>
        </w:rPr>
        <w:t xml:space="preserve">and Construction </w:t>
      </w:r>
      <w:r>
        <w:rPr>
          <w:rStyle w:val="hps"/>
          <w:b/>
          <w:szCs w:val="24"/>
        </w:rPr>
        <w:t xml:space="preserve">of Armenia </w:t>
      </w:r>
      <w:r w:rsidRPr="00A1089C">
        <w:rPr>
          <w:rStyle w:val="hps"/>
          <w:b/>
          <w:szCs w:val="24"/>
        </w:rPr>
        <w:t>foundation</w:t>
      </w:r>
      <w:r>
        <w:rPr>
          <w:rStyle w:val="hps"/>
          <w:b/>
          <w:szCs w:val="24"/>
        </w:rPr>
        <w:t xml:space="preserve"> (NUACA)</w:t>
      </w:r>
      <w:r w:rsidR="008E4F3F">
        <w:rPr>
          <w:rStyle w:val="hps"/>
          <w:b/>
          <w:szCs w:val="24"/>
        </w:rPr>
        <w:t xml:space="preserve"> </w:t>
      </w:r>
      <w:r w:rsidRPr="00A1089C">
        <w:rPr>
          <w:b/>
          <w:bCs/>
          <w:szCs w:val="24"/>
        </w:rPr>
        <w:t xml:space="preserve">Mr. </w:t>
      </w:r>
      <w:proofErr w:type="spellStart"/>
      <w:r w:rsidRPr="00A1089C">
        <w:rPr>
          <w:b/>
          <w:bCs/>
          <w:szCs w:val="24"/>
        </w:rPr>
        <w:t>Varazdat</w:t>
      </w:r>
      <w:proofErr w:type="spellEnd"/>
      <w:r w:rsidR="008E4F3F">
        <w:rPr>
          <w:b/>
          <w:bCs/>
          <w:szCs w:val="24"/>
        </w:rPr>
        <w:t xml:space="preserve"> </w:t>
      </w:r>
      <w:proofErr w:type="spellStart"/>
      <w:r w:rsidRPr="00A1089C">
        <w:rPr>
          <w:b/>
          <w:bCs/>
          <w:szCs w:val="24"/>
        </w:rPr>
        <w:t>Hovhannisyan</w:t>
      </w:r>
      <w:proofErr w:type="spellEnd"/>
      <w:r w:rsidRPr="00A1089C">
        <w:rPr>
          <w:b/>
          <w:bCs/>
          <w:szCs w:val="24"/>
        </w:rPr>
        <w:t xml:space="preserve"> Telephone: +37410-583773 Facsimile number: +37410-587284 Electronic mail address: </w:t>
      </w:r>
      <w:hyperlink r:id="rId10" w:history="1">
        <w:r w:rsidRPr="00A1089C">
          <w:rPr>
            <w:rStyle w:val="a3"/>
            <w:szCs w:val="24"/>
            <w:lang w:val="af-ZA"/>
          </w:rPr>
          <w:t>info@nuaca.am</w:t>
        </w:r>
      </w:hyperlink>
      <w:r w:rsidRPr="00A1089C">
        <w:rPr>
          <w:spacing w:val="-2"/>
          <w:szCs w:val="24"/>
        </w:rPr>
        <w:t xml:space="preserve">and inspect the bidding documents during office hours 10:00 to 17:00 at the address given below </w:t>
      </w:r>
      <w:proofErr w:type="spellStart"/>
      <w:r w:rsidRPr="00A1089C">
        <w:rPr>
          <w:rStyle w:val="hps"/>
          <w:szCs w:val="24"/>
        </w:rPr>
        <w:t>Teryan</w:t>
      </w:r>
      <w:proofErr w:type="spellEnd"/>
      <w:r w:rsidRPr="00A1089C">
        <w:rPr>
          <w:rStyle w:val="hps"/>
          <w:szCs w:val="24"/>
        </w:rPr>
        <w:t xml:space="preserve"> st.105, 3750009, Yerevan, RA</w:t>
      </w:r>
      <w:r w:rsidRPr="00A1089C">
        <w:rPr>
          <w:spacing w:val="-2"/>
          <w:szCs w:val="24"/>
        </w:rPr>
        <w:t>.</w:t>
      </w:r>
    </w:p>
    <w:p w:rsidR="002F7823" w:rsidRPr="00A1089C" w:rsidRDefault="002F7823" w:rsidP="002F7823">
      <w:pPr>
        <w:suppressAutoHyphens/>
        <w:jc w:val="both"/>
        <w:rPr>
          <w:spacing w:val="-2"/>
          <w:szCs w:val="24"/>
        </w:rPr>
      </w:pPr>
    </w:p>
    <w:p w:rsidR="002F7823" w:rsidRPr="00F40C97" w:rsidRDefault="002F7823" w:rsidP="002F7823">
      <w:pPr>
        <w:suppressAutoHyphens/>
        <w:jc w:val="both"/>
        <w:rPr>
          <w:b/>
          <w:szCs w:val="24"/>
        </w:rPr>
      </w:pPr>
      <w:r w:rsidRPr="00A1089C">
        <w:rPr>
          <w:spacing w:val="-2"/>
          <w:szCs w:val="24"/>
        </w:rPr>
        <w:t>5.</w:t>
      </w:r>
      <w:r w:rsidRPr="00A1089C">
        <w:rPr>
          <w:spacing w:val="-2"/>
          <w:szCs w:val="24"/>
        </w:rPr>
        <w:tab/>
        <w:t>A complete set of bidding documents in English may be purchased by interested eligible bidders upon the submission of a written application to the address below and upon payment of a nonrefundable fee of AMD 50000. The method of payment will be</w:t>
      </w:r>
      <w:r w:rsidR="008E4F3F">
        <w:rPr>
          <w:spacing w:val="-2"/>
          <w:szCs w:val="24"/>
        </w:rPr>
        <w:t xml:space="preserve"> </w:t>
      </w:r>
      <w:r w:rsidRPr="00A1089C">
        <w:rPr>
          <w:szCs w:val="24"/>
        </w:rPr>
        <w:t>by direct deposit to ARARATBANK</w:t>
      </w:r>
      <w:r w:rsidR="008E4F3F">
        <w:rPr>
          <w:szCs w:val="24"/>
        </w:rPr>
        <w:t xml:space="preserve"> </w:t>
      </w:r>
      <w:r w:rsidRPr="00A1089C">
        <w:rPr>
          <w:szCs w:val="24"/>
        </w:rPr>
        <w:t>Account Number 15100-01964940100.</w:t>
      </w:r>
      <w:r w:rsidRPr="00A1089C">
        <w:rPr>
          <w:spacing w:val="-2"/>
          <w:szCs w:val="24"/>
        </w:rPr>
        <w:t xml:space="preserve"> The document will be sent by </w:t>
      </w:r>
      <w:r w:rsidRPr="00A1089C">
        <w:rPr>
          <w:szCs w:val="24"/>
        </w:rPr>
        <w:t>courier service</w:t>
      </w:r>
      <w:r w:rsidRPr="00A1089C">
        <w:rPr>
          <w:spacing w:val="-2"/>
          <w:szCs w:val="24"/>
        </w:rPr>
        <w:t>.</w:t>
      </w:r>
      <w:r w:rsidR="008E4F3F">
        <w:rPr>
          <w:spacing w:val="-2"/>
          <w:szCs w:val="24"/>
        </w:rPr>
        <w:t xml:space="preserve"> </w:t>
      </w:r>
      <w:r w:rsidRPr="00A1089C">
        <w:rPr>
          <w:szCs w:val="24"/>
        </w:rPr>
        <w:t xml:space="preserve">Bidding Documents and all consequent Amendments and clarifications (if any) will be posted on the free accessed websites (www.gnumner.am and </w:t>
      </w:r>
      <w:r w:rsidRPr="00A1089C">
        <w:rPr>
          <w:color w:val="0000FF"/>
          <w:szCs w:val="24"/>
          <w:u w:val="single"/>
        </w:rPr>
        <w:t>www.nuaca.am</w:t>
      </w:r>
      <w:r w:rsidRPr="00A1089C">
        <w:rPr>
          <w:szCs w:val="24"/>
        </w:rPr>
        <w:t xml:space="preserve">) and the </w:t>
      </w:r>
      <w:r w:rsidRPr="00A1089C">
        <w:rPr>
          <w:b/>
          <w:szCs w:val="24"/>
        </w:rPr>
        <w:t xml:space="preserve">National </w:t>
      </w:r>
      <w:r w:rsidRPr="00A1089C">
        <w:rPr>
          <w:rStyle w:val="hps"/>
          <w:b/>
          <w:szCs w:val="24"/>
        </w:rPr>
        <w:t>University of</w:t>
      </w:r>
      <w:r w:rsidR="008E4F3F">
        <w:rPr>
          <w:rStyle w:val="hps"/>
          <w:b/>
          <w:szCs w:val="24"/>
        </w:rPr>
        <w:t xml:space="preserve"> </w:t>
      </w:r>
      <w:r w:rsidRPr="00A1089C">
        <w:rPr>
          <w:rStyle w:val="hps"/>
          <w:b/>
          <w:szCs w:val="24"/>
        </w:rPr>
        <w:t>Architecture</w:t>
      </w:r>
      <w:r w:rsidR="008E4F3F">
        <w:rPr>
          <w:rStyle w:val="hps"/>
          <w:b/>
          <w:szCs w:val="24"/>
        </w:rPr>
        <w:t xml:space="preserve"> </w:t>
      </w:r>
      <w:r w:rsidRPr="00A1089C">
        <w:rPr>
          <w:rStyle w:val="hps"/>
          <w:b/>
          <w:szCs w:val="24"/>
        </w:rPr>
        <w:t xml:space="preserve">and Construction </w:t>
      </w:r>
      <w:r>
        <w:rPr>
          <w:rStyle w:val="hps"/>
          <w:b/>
          <w:szCs w:val="24"/>
        </w:rPr>
        <w:t xml:space="preserve">of Armenia </w:t>
      </w:r>
      <w:r w:rsidRPr="00A1089C">
        <w:rPr>
          <w:rStyle w:val="hps"/>
          <w:b/>
          <w:szCs w:val="24"/>
        </w:rPr>
        <w:t>foundation</w:t>
      </w:r>
      <w:r>
        <w:rPr>
          <w:rStyle w:val="hps"/>
          <w:b/>
          <w:szCs w:val="24"/>
        </w:rPr>
        <w:t xml:space="preserve"> (NUACA)</w:t>
      </w:r>
      <w:r w:rsidRPr="00A1089C">
        <w:rPr>
          <w:szCs w:val="24"/>
        </w:rPr>
        <w:t xml:space="preserve"> takes no responsibility for missing or incorrect or/and incomplete downloading of those by the prospective bidders.</w:t>
      </w:r>
    </w:p>
    <w:p w:rsidR="002F7823" w:rsidRPr="00A1089C" w:rsidRDefault="002F7823" w:rsidP="002F7823">
      <w:pPr>
        <w:widowControl w:val="0"/>
        <w:autoSpaceDE w:val="0"/>
        <w:autoSpaceDN w:val="0"/>
        <w:adjustRightInd w:val="0"/>
        <w:rPr>
          <w:szCs w:val="24"/>
        </w:rPr>
      </w:pPr>
    </w:p>
    <w:p w:rsidR="002F7823" w:rsidRPr="00A1089C" w:rsidRDefault="002F7823" w:rsidP="002F7823">
      <w:pPr>
        <w:tabs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after="200"/>
        <w:jc w:val="both"/>
        <w:rPr>
          <w:spacing w:val="-2"/>
          <w:szCs w:val="24"/>
        </w:rPr>
      </w:pPr>
      <w:r w:rsidRPr="00A1089C">
        <w:rPr>
          <w:spacing w:val="-2"/>
          <w:szCs w:val="24"/>
        </w:rPr>
        <w:t>6.</w:t>
      </w:r>
      <w:r w:rsidRPr="00A1089C">
        <w:rPr>
          <w:spacing w:val="-2"/>
          <w:szCs w:val="24"/>
        </w:rPr>
        <w:tab/>
        <w:t xml:space="preserve">Bids must be delivered to the address below </w:t>
      </w:r>
      <w:r w:rsidRPr="00A1089C">
        <w:rPr>
          <w:szCs w:val="24"/>
        </w:rPr>
        <w:t xml:space="preserve">Second floor, room number 2220 </w:t>
      </w:r>
      <w:proofErr w:type="spellStart"/>
      <w:r w:rsidRPr="00A1089C">
        <w:rPr>
          <w:rStyle w:val="hps"/>
          <w:szCs w:val="24"/>
        </w:rPr>
        <w:t>Teryan</w:t>
      </w:r>
      <w:proofErr w:type="spellEnd"/>
      <w:r w:rsidRPr="00A1089C">
        <w:rPr>
          <w:rStyle w:val="hps"/>
          <w:szCs w:val="24"/>
        </w:rPr>
        <w:t xml:space="preserve"> st.105, 3750009, Yerevan, RA</w:t>
      </w:r>
      <w:r w:rsidRPr="00A1089C">
        <w:rPr>
          <w:spacing w:val="-2"/>
          <w:szCs w:val="24"/>
        </w:rPr>
        <w:t xml:space="preserve"> on or before </w:t>
      </w:r>
      <w:r w:rsidRPr="00A1089C">
        <w:rPr>
          <w:szCs w:val="24"/>
        </w:rPr>
        <w:t>1</w:t>
      </w:r>
      <w:r>
        <w:rPr>
          <w:szCs w:val="24"/>
        </w:rPr>
        <w:t>5</w:t>
      </w:r>
      <w:r w:rsidRPr="00A1089C">
        <w:rPr>
          <w:szCs w:val="24"/>
        </w:rPr>
        <w:t>:</w:t>
      </w:r>
      <w:r>
        <w:rPr>
          <w:szCs w:val="24"/>
        </w:rPr>
        <w:t>0</w:t>
      </w:r>
      <w:r w:rsidRPr="00A1089C">
        <w:rPr>
          <w:szCs w:val="24"/>
        </w:rPr>
        <w:t xml:space="preserve">0; </w:t>
      </w:r>
      <w:r>
        <w:rPr>
          <w:szCs w:val="24"/>
        </w:rPr>
        <w:t>09 June 2016</w:t>
      </w:r>
      <w:r w:rsidRPr="00A1089C">
        <w:rPr>
          <w:szCs w:val="24"/>
        </w:rPr>
        <w:t>(local time)</w:t>
      </w:r>
      <w:r w:rsidRPr="00A1089C">
        <w:rPr>
          <w:spacing w:val="-2"/>
          <w:szCs w:val="24"/>
        </w:rPr>
        <w:t>.</w:t>
      </w:r>
      <w:r w:rsidRPr="00A1089C">
        <w:rPr>
          <w:szCs w:val="24"/>
        </w:rPr>
        <w:t xml:space="preserve"> Electronic bidding will not be permitted.</w:t>
      </w:r>
      <w:r w:rsidRPr="00A1089C">
        <w:rPr>
          <w:spacing w:val="-2"/>
          <w:szCs w:val="24"/>
        </w:rPr>
        <w:t xml:space="preserve"> Late bids will be rejected. Bids will be publicly opened in the presence of the bidders’ designated representatives and anyone who choose to attend at the address below </w:t>
      </w:r>
      <w:r w:rsidRPr="00A1089C">
        <w:rPr>
          <w:szCs w:val="24"/>
        </w:rPr>
        <w:t xml:space="preserve">Second floor, room number 2220 </w:t>
      </w:r>
      <w:proofErr w:type="spellStart"/>
      <w:r w:rsidRPr="00A1089C">
        <w:rPr>
          <w:rStyle w:val="hps"/>
          <w:szCs w:val="24"/>
        </w:rPr>
        <w:t>Teryan</w:t>
      </w:r>
      <w:proofErr w:type="spellEnd"/>
      <w:r w:rsidRPr="00A1089C">
        <w:rPr>
          <w:rStyle w:val="hps"/>
          <w:szCs w:val="24"/>
        </w:rPr>
        <w:t xml:space="preserve"> st.105, 3750009, Yerevan, RA</w:t>
      </w:r>
      <w:r w:rsidRPr="00A1089C">
        <w:rPr>
          <w:spacing w:val="-2"/>
          <w:szCs w:val="24"/>
        </w:rPr>
        <w:t xml:space="preserve"> on </w:t>
      </w:r>
      <w:r w:rsidRPr="00A1089C">
        <w:rPr>
          <w:szCs w:val="24"/>
        </w:rPr>
        <w:t>1</w:t>
      </w:r>
      <w:r>
        <w:rPr>
          <w:szCs w:val="24"/>
        </w:rPr>
        <w:t>5</w:t>
      </w:r>
      <w:r w:rsidRPr="00A1089C">
        <w:rPr>
          <w:szCs w:val="24"/>
        </w:rPr>
        <w:t>:</w:t>
      </w:r>
      <w:r>
        <w:rPr>
          <w:szCs w:val="24"/>
        </w:rPr>
        <w:t>0</w:t>
      </w:r>
      <w:r w:rsidRPr="00A1089C">
        <w:rPr>
          <w:szCs w:val="24"/>
        </w:rPr>
        <w:t xml:space="preserve">0; </w:t>
      </w:r>
      <w:r>
        <w:rPr>
          <w:szCs w:val="24"/>
        </w:rPr>
        <w:t>09 June 2016</w:t>
      </w:r>
      <w:r w:rsidRPr="00A1089C">
        <w:rPr>
          <w:szCs w:val="24"/>
        </w:rPr>
        <w:t>(local time)</w:t>
      </w:r>
      <w:r w:rsidRPr="00A1089C">
        <w:rPr>
          <w:spacing w:val="-2"/>
          <w:szCs w:val="24"/>
        </w:rPr>
        <w:t>.</w:t>
      </w:r>
    </w:p>
    <w:p w:rsidR="002F7823" w:rsidRDefault="002F7823" w:rsidP="002F7823">
      <w:pPr>
        <w:tabs>
          <w:tab w:val="right" w:pos="7272"/>
        </w:tabs>
        <w:spacing w:before="60" w:after="60"/>
        <w:rPr>
          <w:spacing w:val="-2"/>
          <w:szCs w:val="24"/>
        </w:rPr>
      </w:pPr>
      <w:r>
        <w:rPr>
          <w:spacing w:val="-2"/>
          <w:szCs w:val="24"/>
        </w:rPr>
        <w:t xml:space="preserve">7. </w:t>
      </w:r>
      <w:r w:rsidRPr="00A1089C">
        <w:rPr>
          <w:spacing w:val="-2"/>
          <w:szCs w:val="24"/>
        </w:rPr>
        <w:t xml:space="preserve">All bids must be accompanied by a </w:t>
      </w:r>
      <w:r w:rsidRPr="00A1089C">
        <w:rPr>
          <w:iCs/>
          <w:spacing w:val="-2"/>
          <w:szCs w:val="24"/>
        </w:rPr>
        <w:t>Bid Security</w:t>
      </w:r>
      <w:r w:rsidR="008E4F3F">
        <w:rPr>
          <w:iCs/>
          <w:spacing w:val="-2"/>
          <w:szCs w:val="24"/>
        </w:rPr>
        <w:t xml:space="preserve"> </w:t>
      </w:r>
      <w:r w:rsidRPr="007C2039">
        <w:rPr>
          <w:spacing w:val="-2"/>
        </w:rPr>
        <w:t>of not less than the below listed amounts or an equivalent amount in a freely convertible currency for each lot:</w:t>
      </w:r>
    </w:p>
    <w:p w:rsidR="002F7823" w:rsidRPr="00A1089C" w:rsidRDefault="002F7823" w:rsidP="002F7823">
      <w:pPr>
        <w:tabs>
          <w:tab w:val="right" w:pos="7272"/>
        </w:tabs>
        <w:spacing w:before="60" w:after="60"/>
        <w:rPr>
          <w:b/>
          <w:bCs/>
          <w:iCs/>
          <w:szCs w:val="24"/>
        </w:rPr>
      </w:pPr>
      <w:r w:rsidRPr="00A1089C">
        <w:rPr>
          <w:b/>
          <w:bCs/>
          <w:iCs/>
          <w:szCs w:val="24"/>
        </w:rPr>
        <w:t>LOT1-</w:t>
      </w:r>
      <w:r w:rsidRPr="00A1089C">
        <w:rPr>
          <w:b/>
        </w:rPr>
        <w:t xml:space="preserve"> US$ 6</w:t>
      </w:r>
      <w:r w:rsidRPr="00A1089C">
        <w:rPr>
          <w:b/>
          <w:szCs w:val="24"/>
        </w:rPr>
        <w:t>00,</w:t>
      </w:r>
    </w:p>
    <w:p w:rsidR="002F7823" w:rsidRPr="00A1089C" w:rsidRDefault="002F7823" w:rsidP="002F7823">
      <w:pPr>
        <w:tabs>
          <w:tab w:val="right" w:pos="7272"/>
        </w:tabs>
        <w:spacing w:before="60" w:after="60"/>
        <w:rPr>
          <w:b/>
          <w:bCs/>
          <w:iCs/>
          <w:szCs w:val="24"/>
        </w:rPr>
      </w:pPr>
      <w:r w:rsidRPr="00A1089C">
        <w:rPr>
          <w:b/>
          <w:bCs/>
          <w:iCs/>
          <w:szCs w:val="24"/>
        </w:rPr>
        <w:t>LOT2-</w:t>
      </w:r>
      <w:r w:rsidRPr="00A1089C">
        <w:rPr>
          <w:b/>
        </w:rPr>
        <w:t xml:space="preserve"> US$ 45</w:t>
      </w:r>
      <w:r w:rsidRPr="00A1089C">
        <w:rPr>
          <w:b/>
          <w:szCs w:val="24"/>
        </w:rPr>
        <w:t>0</w:t>
      </w:r>
      <w:r w:rsidRPr="00A1089C">
        <w:rPr>
          <w:b/>
          <w:bCs/>
          <w:iCs/>
          <w:szCs w:val="24"/>
        </w:rPr>
        <w:t>,</w:t>
      </w:r>
    </w:p>
    <w:p w:rsidR="002F7823" w:rsidRPr="00A1089C" w:rsidRDefault="002F7823" w:rsidP="002F7823">
      <w:pPr>
        <w:tabs>
          <w:tab w:val="right" w:pos="7272"/>
        </w:tabs>
        <w:spacing w:before="60" w:after="60"/>
        <w:rPr>
          <w:b/>
          <w:bCs/>
          <w:iCs/>
          <w:szCs w:val="24"/>
        </w:rPr>
      </w:pPr>
      <w:r w:rsidRPr="00A1089C">
        <w:rPr>
          <w:b/>
          <w:bCs/>
          <w:iCs/>
          <w:szCs w:val="24"/>
        </w:rPr>
        <w:t>LOT3-</w:t>
      </w:r>
      <w:r w:rsidRPr="00A1089C">
        <w:rPr>
          <w:b/>
        </w:rPr>
        <w:t xml:space="preserve"> US$ 45</w:t>
      </w:r>
      <w:r w:rsidRPr="00A1089C">
        <w:rPr>
          <w:b/>
          <w:szCs w:val="24"/>
        </w:rPr>
        <w:t>00,</w:t>
      </w:r>
    </w:p>
    <w:p w:rsidR="002F7823" w:rsidRPr="00A1089C" w:rsidRDefault="002F7823" w:rsidP="002F7823">
      <w:pPr>
        <w:tabs>
          <w:tab w:val="right" w:pos="7272"/>
        </w:tabs>
        <w:spacing w:before="60" w:after="60"/>
        <w:rPr>
          <w:b/>
          <w:bCs/>
          <w:iCs/>
          <w:szCs w:val="24"/>
        </w:rPr>
      </w:pPr>
      <w:r w:rsidRPr="00A1089C">
        <w:rPr>
          <w:b/>
          <w:bCs/>
          <w:iCs/>
          <w:szCs w:val="24"/>
        </w:rPr>
        <w:t>LOT4-</w:t>
      </w:r>
      <w:r w:rsidRPr="00A1089C">
        <w:rPr>
          <w:b/>
        </w:rPr>
        <w:t xml:space="preserve"> US$ </w:t>
      </w:r>
      <w:r w:rsidRPr="00A1089C">
        <w:rPr>
          <w:b/>
          <w:szCs w:val="24"/>
        </w:rPr>
        <w:t>5000,</w:t>
      </w:r>
    </w:p>
    <w:p w:rsidR="002F7823" w:rsidRPr="00A1089C" w:rsidRDefault="002F7823" w:rsidP="002F7823">
      <w:pPr>
        <w:tabs>
          <w:tab w:val="right" w:pos="7272"/>
        </w:tabs>
        <w:spacing w:before="60" w:after="60"/>
        <w:rPr>
          <w:b/>
          <w:bCs/>
          <w:iCs/>
          <w:szCs w:val="24"/>
        </w:rPr>
      </w:pPr>
      <w:r w:rsidRPr="00A1089C">
        <w:rPr>
          <w:b/>
          <w:bCs/>
          <w:iCs/>
          <w:szCs w:val="24"/>
        </w:rPr>
        <w:t>LOT5-</w:t>
      </w:r>
      <w:r>
        <w:rPr>
          <w:b/>
          <w:bCs/>
          <w:iCs/>
          <w:szCs w:val="24"/>
        </w:rPr>
        <w:t xml:space="preserve"> </w:t>
      </w:r>
      <w:r w:rsidRPr="00A1089C">
        <w:rPr>
          <w:b/>
        </w:rPr>
        <w:t>US$ 350</w:t>
      </w:r>
      <w:r w:rsidRPr="00A1089C">
        <w:rPr>
          <w:b/>
          <w:szCs w:val="24"/>
        </w:rPr>
        <w:t>,</w:t>
      </w:r>
    </w:p>
    <w:p w:rsidR="002F7823" w:rsidRPr="00A1089C" w:rsidRDefault="002F7823" w:rsidP="002F7823">
      <w:pPr>
        <w:tabs>
          <w:tab w:val="right" w:pos="7254"/>
        </w:tabs>
        <w:spacing w:before="120" w:after="100"/>
        <w:rPr>
          <w:iCs/>
          <w:u w:val="single"/>
        </w:rPr>
      </w:pPr>
      <w:proofErr w:type="gramStart"/>
      <w:r w:rsidRPr="00A1089C">
        <w:rPr>
          <w:b/>
          <w:bCs/>
          <w:iCs/>
          <w:szCs w:val="24"/>
        </w:rPr>
        <w:t>LOT6-</w:t>
      </w:r>
      <w:r w:rsidRPr="00A1089C">
        <w:rPr>
          <w:b/>
        </w:rPr>
        <w:t xml:space="preserve"> US$ </w:t>
      </w:r>
      <w:r w:rsidRPr="00A1089C">
        <w:rPr>
          <w:b/>
          <w:szCs w:val="24"/>
        </w:rPr>
        <w:t>250.</w:t>
      </w:r>
      <w:proofErr w:type="gramEnd"/>
    </w:p>
    <w:p w:rsidR="002F7823" w:rsidRDefault="002F7823" w:rsidP="002F7823">
      <w:pPr>
        <w:suppressAutoHyphens/>
        <w:jc w:val="both"/>
        <w:rPr>
          <w:spacing w:val="-2"/>
          <w:szCs w:val="24"/>
        </w:rPr>
      </w:pPr>
      <w:r w:rsidRPr="007C2039">
        <w:rPr>
          <w:szCs w:val="24"/>
        </w:rPr>
        <w:t>A bidder who chooses to submit bid for more than one lot should submit separate bid security for each lot.</w:t>
      </w:r>
    </w:p>
    <w:p w:rsidR="002F7823" w:rsidRPr="00A1089C" w:rsidRDefault="002F7823" w:rsidP="002F7823">
      <w:pPr>
        <w:suppressAutoHyphens/>
        <w:jc w:val="both"/>
        <w:rPr>
          <w:spacing w:val="-2"/>
          <w:szCs w:val="24"/>
        </w:rPr>
      </w:pPr>
    </w:p>
    <w:p w:rsidR="002F7823" w:rsidRPr="00A1089C" w:rsidRDefault="002F7823" w:rsidP="002F7823">
      <w:pPr>
        <w:suppressAutoHyphens/>
        <w:jc w:val="both"/>
        <w:rPr>
          <w:iCs/>
          <w:szCs w:val="24"/>
        </w:rPr>
      </w:pPr>
      <w:r w:rsidRPr="00A1089C">
        <w:rPr>
          <w:iCs/>
          <w:spacing w:val="-2"/>
          <w:szCs w:val="24"/>
        </w:rPr>
        <w:t>8.</w:t>
      </w:r>
      <w:r w:rsidRPr="00A1089C">
        <w:rPr>
          <w:iCs/>
          <w:spacing w:val="-2"/>
          <w:szCs w:val="24"/>
        </w:rPr>
        <w:tab/>
      </w:r>
      <w:r w:rsidRPr="00A1089C">
        <w:rPr>
          <w:iCs/>
          <w:szCs w:val="24"/>
        </w:rPr>
        <w:t>The address referred to above is:</w:t>
      </w:r>
    </w:p>
    <w:p w:rsidR="002F7823" w:rsidRDefault="002F7823" w:rsidP="002F7823">
      <w:pPr>
        <w:suppressAutoHyphens/>
        <w:rPr>
          <w:rStyle w:val="hps"/>
          <w:b/>
          <w:szCs w:val="24"/>
        </w:rPr>
      </w:pPr>
      <w:r w:rsidRPr="00A1089C">
        <w:rPr>
          <w:b/>
          <w:szCs w:val="24"/>
        </w:rPr>
        <w:t xml:space="preserve">National </w:t>
      </w:r>
      <w:r w:rsidRPr="00A1089C">
        <w:rPr>
          <w:rStyle w:val="hps"/>
          <w:b/>
          <w:szCs w:val="24"/>
        </w:rPr>
        <w:t>University of</w:t>
      </w:r>
      <w:r w:rsidR="008E4F3F">
        <w:rPr>
          <w:rStyle w:val="hps"/>
          <w:b/>
          <w:szCs w:val="24"/>
        </w:rPr>
        <w:t xml:space="preserve"> </w:t>
      </w:r>
      <w:r w:rsidRPr="00A1089C">
        <w:rPr>
          <w:rStyle w:val="hps"/>
          <w:b/>
          <w:szCs w:val="24"/>
        </w:rPr>
        <w:t>Architecture</w:t>
      </w:r>
      <w:r w:rsidR="008E4F3F">
        <w:rPr>
          <w:rStyle w:val="hps"/>
          <w:b/>
          <w:szCs w:val="24"/>
        </w:rPr>
        <w:t xml:space="preserve"> </w:t>
      </w:r>
      <w:r w:rsidRPr="00A1089C">
        <w:rPr>
          <w:rStyle w:val="hps"/>
          <w:b/>
          <w:szCs w:val="24"/>
        </w:rPr>
        <w:t xml:space="preserve">and Construction </w:t>
      </w:r>
      <w:r>
        <w:rPr>
          <w:rStyle w:val="hps"/>
          <w:b/>
          <w:szCs w:val="24"/>
        </w:rPr>
        <w:t xml:space="preserve">of Armenia </w:t>
      </w:r>
      <w:r w:rsidRPr="00A1089C">
        <w:rPr>
          <w:rStyle w:val="hps"/>
          <w:b/>
          <w:szCs w:val="24"/>
        </w:rPr>
        <w:t>foundation</w:t>
      </w:r>
      <w:r>
        <w:rPr>
          <w:rStyle w:val="hps"/>
          <w:b/>
          <w:szCs w:val="24"/>
        </w:rPr>
        <w:t xml:space="preserve"> (NUACA)</w:t>
      </w:r>
    </w:p>
    <w:p w:rsidR="002F7823" w:rsidRPr="00A1089C" w:rsidRDefault="002F7823" w:rsidP="002F7823">
      <w:pPr>
        <w:suppressAutoHyphens/>
        <w:jc w:val="both"/>
        <w:rPr>
          <w:rStyle w:val="hps"/>
          <w:szCs w:val="24"/>
        </w:rPr>
      </w:pPr>
      <w:r w:rsidRPr="00A1089C">
        <w:rPr>
          <w:rStyle w:val="hps"/>
          <w:szCs w:val="24"/>
        </w:rPr>
        <w:t xml:space="preserve">Fund </w:t>
      </w:r>
      <w:r w:rsidRPr="00A1089C">
        <w:rPr>
          <w:szCs w:val="24"/>
        </w:rPr>
        <w:t>Second floor, room number 2220</w:t>
      </w:r>
    </w:p>
    <w:p w:rsidR="002F7823" w:rsidRPr="00A1089C" w:rsidRDefault="002F7823" w:rsidP="002F7823">
      <w:pPr>
        <w:suppressAutoHyphens/>
        <w:rPr>
          <w:iCs/>
          <w:spacing w:val="-2"/>
          <w:szCs w:val="24"/>
        </w:rPr>
      </w:pPr>
      <w:r w:rsidRPr="00A1089C">
        <w:rPr>
          <w:iCs/>
          <w:spacing w:val="-2"/>
          <w:szCs w:val="24"/>
        </w:rPr>
        <w:t xml:space="preserve">Attn: Mr. </w:t>
      </w:r>
      <w:proofErr w:type="spellStart"/>
      <w:r w:rsidRPr="00A1089C">
        <w:rPr>
          <w:iCs/>
          <w:spacing w:val="-2"/>
          <w:szCs w:val="24"/>
        </w:rPr>
        <w:t>Varazdat</w:t>
      </w:r>
      <w:proofErr w:type="spellEnd"/>
      <w:r w:rsidR="008E4F3F">
        <w:rPr>
          <w:iCs/>
          <w:spacing w:val="-2"/>
          <w:szCs w:val="24"/>
        </w:rPr>
        <w:t xml:space="preserve"> </w:t>
      </w:r>
      <w:proofErr w:type="spellStart"/>
      <w:r w:rsidRPr="00A1089C">
        <w:rPr>
          <w:iCs/>
          <w:spacing w:val="-2"/>
          <w:szCs w:val="24"/>
        </w:rPr>
        <w:t>Hovhannisyan</w:t>
      </w:r>
      <w:proofErr w:type="spellEnd"/>
    </w:p>
    <w:p w:rsidR="002F7823" w:rsidRPr="00A1089C" w:rsidRDefault="002F7823" w:rsidP="002F7823">
      <w:pPr>
        <w:suppressAutoHyphens/>
        <w:rPr>
          <w:iCs/>
          <w:spacing w:val="-2"/>
          <w:szCs w:val="24"/>
        </w:rPr>
      </w:pPr>
      <w:proofErr w:type="spellStart"/>
      <w:r w:rsidRPr="00A1089C">
        <w:rPr>
          <w:rStyle w:val="hps"/>
          <w:szCs w:val="24"/>
        </w:rPr>
        <w:t>Teryan</w:t>
      </w:r>
      <w:proofErr w:type="spellEnd"/>
      <w:r w:rsidRPr="00A1089C">
        <w:rPr>
          <w:rStyle w:val="hps"/>
          <w:szCs w:val="24"/>
        </w:rPr>
        <w:t xml:space="preserve"> st.105</w:t>
      </w:r>
    </w:p>
    <w:p w:rsidR="002F7823" w:rsidRPr="00A1089C" w:rsidRDefault="002F7823" w:rsidP="002F7823">
      <w:pPr>
        <w:suppressAutoHyphens/>
        <w:rPr>
          <w:spacing w:val="-2"/>
          <w:szCs w:val="24"/>
        </w:rPr>
      </w:pPr>
      <w:r w:rsidRPr="00A1089C">
        <w:rPr>
          <w:rStyle w:val="hps"/>
          <w:szCs w:val="24"/>
        </w:rPr>
        <w:t xml:space="preserve">3750009, Yerevan, </w:t>
      </w:r>
      <w:r w:rsidRPr="00A1089C">
        <w:rPr>
          <w:szCs w:val="24"/>
        </w:rPr>
        <w:t>Republic of Armenia</w:t>
      </w:r>
    </w:p>
    <w:p w:rsidR="002F7823" w:rsidRPr="00A1089C" w:rsidRDefault="002F7823" w:rsidP="002F7823">
      <w:pPr>
        <w:suppressAutoHyphens/>
        <w:rPr>
          <w:iCs/>
          <w:spacing w:val="-2"/>
          <w:szCs w:val="24"/>
        </w:rPr>
      </w:pPr>
      <w:r w:rsidRPr="00A1089C">
        <w:rPr>
          <w:spacing w:val="-2"/>
          <w:szCs w:val="24"/>
        </w:rPr>
        <w:t>Tel</w:t>
      </w:r>
      <w:proofErr w:type="gramStart"/>
      <w:r w:rsidRPr="00A1089C">
        <w:rPr>
          <w:spacing w:val="-2"/>
          <w:szCs w:val="24"/>
        </w:rPr>
        <w:t>:</w:t>
      </w:r>
      <w:r w:rsidRPr="00A1089C">
        <w:rPr>
          <w:bCs/>
          <w:szCs w:val="24"/>
        </w:rPr>
        <w:t>+</w:t>
      </w:r>
      <w:proofErr w:type="gramEnd"/>
      <w:r w:rsidRPr="00A1089C">
        <w:rPr>
          <w:bCs/>
          <w:szCs w:val="24"/>
        </w:rPr>
        <w:t>37410-583773</w:t>
      </w:r>
    </w:p>
    <w:p w:rsidR="002F7823" w:rsidRPr="00A1089C" w:rsidRDefault="002F7823" w:rsidP="002F7823">
      <w:pPr>
        <w:suppressAutoHyphens/>
        <w:rPr>
          <w:spacing w:val="-2"/>
          <w:szCs w:val="24"/>
        </w:rPr>
      </w:pPr>
      <w:r w:rsidRPr="00A1089C">
        <w:rPr>
          <w:spacing w:val="-2"/>
          <w:szCs w:val="24"/>
        </w:rPr>
        <w:t xml:space="preserve">Fax: </w:t>
      </w:r>
      <w:r w:rsidRPr="00A1089C">
        <w:rPr>
          <w:bCs/>
          <w:szCs w:val="24"/>
        </w:rPr>
        <w:t>+37410-587284</w:t>
      </w:r>
    </w:p>
    <w:p w:rsidR="002F7823" w:rsidRPr="00A1089C" w:rsidRDefault="002F7823" w:rsidP="002F7823">
      <w:pPr>
        <w:pStyle w:val="TextBox"/>
        <w:keepNext w:val="0"/>
        <w:keepLines w:val="0"/>
        <w:tabs>
          <w:tab w:val="clear" w:pos="-720"/>
        </w:tabs>
        <w:rPr>
          <w:sz w:val="24"/>
          <w:szCs w:val="24"/>
        </w:rPr>
      </w:pPr>
      <w:r w:rsidRPr="00A1089C">
        <w:rPr>
          <w:sz w:val="24"/>
          <w:szCs w:val="24"/>
        </w:rPr>
        <w:t xml:space="preserve">Web site: </w:t>
      </w:r>
      <w:hyperlink r:id="rId11" w:history="1">
        <w:r w:rsidRPr="00A1089C">
          <w:rPr>
            <w:rStyle w:val="a3"/>
            <w:sz w:val="24"/>
            <w:szCs w:val="24"/>
          </w:rPr>
          <w:t>www.nuaca.am</w:t>
        </w:r>
      </w:hyperlink>
    </w:p>
    <w:p w:rsidR="006A7F21" w:rsidRDefault="006A7F21"/>
    <w:sectPr w:rsidR="006A7F21" w:rsidSect="002F7823">
      <w:headerReference w:type="even" r:id="rId12"/>
      <w:footerReference w:type="default" r:id="rId13"/>
      <w:headerReference w:type="first" r:id="rId14"/>
      <w:pgSz w:w="12240" w:h="15840" w:code="1"/>
      <w:pgMar w:top="1440" w:right="1440" w:bottom="1440" w:left="1800" w:header="720" w:footer="720" w:gutter="0"/>
      <w:paperSrc w:first="15" w:other="15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51F8" w:rsidRDefault="004351F8" w:rsidP="002F7823">
      <w:r>
        <w:separator/>
      </w:r>
    </w:p>
  </w:endnote>
  <w:endnote w:type="continuationSeparator" w:id="0">
    <w:p w:rsidR="004351F8" w:rsidRDefault="004351F8" w:rsidP="002F78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77653681"/>
      <w:docPartObj>
        <w:docPartGallery w:val="Page Numbers (Bottom of Page)"/>
        <w:docPartUnique/>
      </w:docPartObj>
    </w:sdtPr>
    <w:sdtEndPr/>
    <w:sdtContent>
      <w:p w:rsidR="002F7823" w:rsidRDefault="002F7823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4F3F" w:rsidRPr="008E4F3F">
          <w:rPr>
            <w:noProof/>
            <w:lang w:val="ru-RU"/>
          </w:rPr>
          <w:t>1</w:t>
        </w:r>
        <w:r>
          <w:fldChar w:fldCharType="end"/>
        </w:r>
      </w:p>
    </w:sdtContent>
  </w:sdt>
  <w:p w:rsidR="002F7823" w:rsidRDefault="002F7823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51F8" w:rsidRDefault="004351F8" w:rsidP="002F7823">
      <w:r>
        <w:separator/>
      </w:r>
    </w:p>
  </w:footnote>
  <w:footnote w:type="continuationSeparator" w:id="0">
    <w:p w:rsidR="004351F8" w:rsidRDefault="004351F8" w:rsidP="002F78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2F5D" w:rsidRDefault="00DF6A67">
    <w:pPr>
      <w:pStyle w:val="a7"/>
      <w:tabs>
        <w:tab w:val="right" w:pos="9090"/>
      </w:tabs>
    </w:pPr>
    <w:r>
      <w:rPr>
        <w:rStyle w:val="a6"/>
      </w:rPr>
      <w:fldChar w:fldCharType="begin"/>
    </w:r>
    <w:r>
      <w:rPr>
        <w:rStyle w:val="a6"/>
      </w:rPr>
      <w:instrText xml:space="preserve"> PAGE </w:instrText>
    </w:r>
    <w:r>
      <w:rPr>
        <w:rStyle w:val="a6"/>
      </w:rPr>
      <w:fldChar w:fldCharType="separate"/>
    </w:r>
    <w:r>
      <w:rPr>
        <w:rStyle w:val="a6"/>
        <w:noProof/>
      </w:rPr>
      <w:t>140</w:t>
    </w:r>
    <w:r>
      <w:rPr>
        <w:rStyle w:val="a6"/>
      </w:rPr>
      <w:fldChar w:fldCharType="end"/>
    </w:r>
    <w:r>
      <w:rPr>
        <w:rStyle w:val="a6"/>
      </w:rPr>
      <w:tab/>
      <w:t>Invitation for Bids</w:t>
    </w:r>
  </w:p>
  <w:p w:rsidR="00962F5D" w:rsidRDefault="004351F8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2F5D" w:rsidRDefault="00DF6A67">
    <w:pPr>
      <w:pStyle w:val="a7"/>
      <w:ind w:right="-18"/>
    </w:pPr>
    <w:r>
      <w:rPr>
        <w:rStyle w:val="a6"/>
      </w:rPr>
      <w:tab/>
    </w:r>
    <w:r>
      <w:rPr>
        <w:rStyle w:val="a6"/>
      </w:rPr>
      <w:fldChar w:fldCharType="begin"/>
    </w:r>
    <w:r>
      <w:rPr>
        <w:rStyle w:val="a6"/>
      </w:rPr>
      <w:instrText xml:space="preserve"> PAGE </w:instrText>
    </w:r>
    <w:r>
      <w:rPr>
        <w:rStyle w:val="a6"/>
      </w:rPr>
      <w:fldChar w:fldCharType="separate"/>
    </w:r>
    <w:r w:rsidR="002F7823">
      <w:rPr>
        <w:rStyle w:val="a6"/>
        <w:noProof/>
      </w:rPr>
      <w:t>1</w:t>
    </w:r>
    <w:r>
      <w:rPr>
        <w:rStyle w:val="a6"/>
      </w:rPr>
      <w:fldChar w:fldCharType="end"/>
    </w:r>
  </w:p>
  <w:p w:rsidR="00962F5D" w:rsidRDefault="004351F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EE6324"/>
    <w:multiLevelType w:val="hybridMultilevel"/>
    <w:tmpl w:val="4DC042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BC3388"/>
    <w:multiLevelType w:val="hybridMultilevel"/>
    <w:tmpl w:val="29A893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AA34AB"/>
    <w:multiLevelType w:val="multilevel"/>
    <w:tmpl w:val="459C07F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ascii="Times New Roman" w:eastAsia="Times New Roman" w:hAnsi="Times New Roman" w:cs="Times New Roman" w:hint="default"/>
      </w:rPr>
    </w:lvl>
    <w:lvl w:ilvl="1">
      <w:start w:val="2"/>
      <w:numFmt w:val="decimal"/>
      <w:lvlText w:val="9.%2"/>
      <w:lvlJc w:val="left"/>
      <w:pPr>
        <w:tabs>
          <w:tab w:val="num" w:pos="540"/>
        </w:tabs>
        <w:ind w:left="540" w:hanging="54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646B30DB"/>
    <w:multiLevelType w:val="hybridMultilevel"/>
    <w:tmpl w:val="1444F2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03F"/>
    <w:rsid w:val="00000520"/>
    <w:rsid w:val="00031A22"/>
    <w:rsid w:val="00034E4F"/>
    <w:rsid w:val="000475A6"/>
    <w:rsid w:val="00062D06"/>
    <w:rsid w:val="00082908"/>
    <w:rsid w:val="001067CB"/>
    <w:rsid w:val="001412DA"/>
    <w:rsid w:val="001873E0"/>
    <w:rsid w:val="001E0BAF"/>
    <w:rsid w:val="001E4E2C"/>
    <w:rsid w:val="00217AA7"/>
    <w:rsid w:val="002238B9"/>
    <w:rsid w:val="00233C5B"/>
    <w:rsid w:val="0023764D"/>
    <w:rsid w:val="00272C0A"/>
    <w:rsid w:val="002C1964"/>
    <w:rsid w:val="002E3984"/>
    <w:rsid w:val="002F16A5"/>
    <w:rsid w:val="002F7823"/>
    <w:rsid w:val="00313B3B"/>
    <w:rsid w:val="00323778"/>
    <w:rsid w:val="003527A3"/>
    <w:rsid w:val="003851FC"/>
    <w:rsid w:val="003945A6"/>
    <w:rsid w:val="003C7930"/>
    <w:rsid w:val="004351F8"/>
    <w:rsid w:val="0044363A"/>
    <w:rsid w:val="0046542E"/>
    <w:rsid w:val="0046782C"/>
    <w:rsid w:val="00480962"/>
    <w:rsid w:val="00487F72"/>
    <w:rsid w:val="004B1941"/>
    <w:rsid w:val="004B7A4F"/>
    <w:rsid w:val="004C6E94"/>
    <w:rsid w:val="004D1DD0"/>
    <w:rsid w:val="004E7058"/>
    <w:rsid w:val="004F07FC"/>
    <w:rsid w:val="00524238"/>
    <w:rsid w:val="00526EDA"/>
    <w:rsid w:val="005378E2"/>
    <w:rsid w:val="00554B26"/>
    <w:rsid w:val="00554C55"/>
    <w:rsid w:val="00562FC5"/>
    <w:rsid w:val="005668EC"/>
    <w:rsid w:val="005670A8"/>
    <w:rsid w:val="005675C3"/>
    <w:rsid w:val="00577A30"/>
    <w:rsid w:val="005B5563"/>
    <w:rsid w:val="005D5EE3"/>
    <w:rsid w:val="005E257E"/>
    <w:rsid w:val="005F3828"/>
    <w:rsid w:val="005F3D92"/>
    <w:rsid w:val="0065572A"/>
    <w:rsid w:val="00672115"/>
    <w:rsid w:val="00690125"/>
    <w:rsid w:val="006A4097"/>
    <w:rsid w:val="006A7F21"/>
    <w:rsid w:val="006E2140"/>
    <w:rsid w:val="006E5296"/>
    <w:rsid w:val="006F189D"/>
    <w:rsid w:val="006F2198"/>
    <w:rsid w:val="007012F7"/>
    <w:rsid w:val="0073025B"/>
    <w:rsid w:val="00740EEF"/>
    <w:rsid w:val="00742659"/>
    <w:rsid w:val="00746DB0"/>
    <w:rsid w:val="0076609E"/>
    <w:rsid w:val="00775896"/>
    <w:rsid w:val="00780A54"/>
    <w:rsid w:val="00782FBD"/>
    <w:rsid w:val="007C0492"/>
    <w:rsid w:val="007D225E"/>
    <w:rsid w:val="007D4A3B"/>
    <w:rsid w:val="00812536"/>
    <w:rsid w:val="0081654D"/>
    <w:rsid w:val="00834CE2"/>
    <w:rsid w:val="008429F2"/>
    <w:rsid w:val="00862726"/>
    <w:rsid w:val="008A6227"/>
    <w:rsid w:val="008B0A84"/>
    <w:rsid w:val="008D4454"/>
    <w:rsid w:val="008D6595"/>
    <w:rsid w:val="008D7B61"/>
    <w:rsid w:val="008E341A"/>
    <w:rsid w:val="008E4F3F"/>
    <w:rsid w:val="008E72F6"/>
    <w:rsid w:val="008F7063"/>
    <w:rsid w:val="009179F0"/>
    <w:rsid w:val="009219FD"/>
    <w:rsid w:val="0092775C"/>
    <w:rsid w:val="00950BE1"/>
    <w:rsid w:val="00957BBA"/>
    <w:rsid w:val="0097235D"/>
    <w:rsid w:val="009758A2"/>
    <w:rsid w:val="009A23BD"/>
    <w:rsid w:val="009E0BA6"/>
    <w:rsid w:val="00A11DC9"/>
    <w:rsid w:val="00A2768D"/>
    <w:rsid w:val="00A3055B"/>
    <w:rsid w:val="00A35E4A"/>
    <w:rsid w:val="00A375AE"/>
    <w:rsid w:val="00A4080F"/>
    <w:rsid w:val="00A41E7F"/>
    <w:rsid w:val="00A42ACA"/>
    <w:rsid w:val="00A76A44"/>
    <w:rsid w:val="00A82B36"/>
    <w:rsid w:val="00AA265F"/>
    <w:rsid w:val="00AA7D55"/>
    <w:rsid w:val="00AB0FC0"/>
    <w:rsid w:val="00AB675E"/>
    <w:rsid w:val="00AB74BB"/>
    <w:rsid w:val="00AC2037"/>
    <w:rsid w:val="00AC35B9"/>
    <w:rsid w:val="00AC4F3A"/>
    <w:rsid w:val="00AC5226"/>
    <w:rsid w:val="00AD1DC8"/>
    <w:rsid w:val="00AE4892"/>
    <w:rsid w:val="00AF3460"/>
    <w:rsid w:val="00B52154"/>
    <w:rsid w:val="00B6255A"/>
    <w:rsid w:val="00B8131D"/>
    <w:rsid w:val="00B81D54"/>
    <w:rsid w:val="00B967C3"/>
    <w:rsid w:val="00B96E28"/>
    <w:rsid w:val="00BD003F"/>
    <w:rsid w:val="00BD102C"/>
    <w:rsid w:val="00C15E2D"/>
    <w:rsid w:val="00C26007"/>
    <w:rsid w:val="00C5335A"/>
    <w:rsid w:val="00C61B4A"/>
    <w:rsid w:val="00C6506C"/>
    <w:rsid w:val="00C71356"/>
    <w:rsid w:val="00C945FB"/>
    <w:rsid w:val="00CC562A"/>
    <w:rsid w:val="00CD6EF5"/>
    <w:rsid w:val="00CF06B5"/>
    <w:rsid w:val="00D31277"/>
    <w:rsid w:val="00D44B24"/>
    <w:rsid w:val="00D54C47"/>
    <w:rsid w:val="00D7029D"/>
    <w:rsid w:val="00D7500D"/>
    <w:rsid w:val="00D862AE"/>
    <w:rsid w:val="00D90175"/>
    <w:rsid w:val="00DA6354"/>
    <w:rsid w:val="00DB54A7"/>
    <w:rsid w:val="00DD7913"/>
    <w:rsid w:val="00DE759F"/>
    <w:rsid w:val="00DF5AA4"/>
    <w:rsid w:val="00DF6A67"/>
    <w:rsid w:val="00E03C13"/>
    <w:rsid w:val="00E11495"/>
    <w:rsid w:val="00E138C4"/>
    <w:rsid w:val="00E15FB2"/>
    <w:rsid w:val="00E170F3"/>
    <w:rsid w:val="00E219C8"/>
    <w:rsid w:val="00E425A2"/>
    <w:rsid w:val="00E5396E"/>
    <w:rsid w:val="00E550FC"/>
    <w:rsid w:val="00E61BF0"/>
    <w:rsid w:val="00E7430D"/>
    <w:rsid w:val="00E74F75"/>
    <w:rsid w:val="00E90FCF"/>
    <w:rsid w:val="00E97078"/>
    <w:rsid w:val="00E97FC6"/>
    <w:rsid w:val="00EA7D25"/>
    <w:rsid w:val="00EF1B8C"/>
    <w:rsid w:val="00F14B9C"/>
    <w:rsid w:val="00F17538"/>
    <w:rsid w:val="00F27029"/>
    <w:rsid w:val="00F40229"/>
    <w:rsid w:val="00F70EB7"/>
    <w:rsid w:val="00F94515"/>
    <w:rsid w:val="00FB0A42"/>
    <w:rsid w:val="00FC6338"/>
    <w:rsid w:val="00FD326A"/>
    <w:rsid w:val="00FF3625"/>
    <w:rsid w:val="00FF5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8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2F7823"/>
    <w:rPr>
      <w:color w:val="0000FF"/>
      <w:u w:val="single"/>
    </w:rPr>
  </w:style>
  <w:style w:type="paragraph" w:styleId="a4">
    <w:name w:val="Body Text"/>
    <w:basedOn w:val="a"/>
    <w:link w:val="a5"/>
    <w:rsid w:val="002F7823"/>
    <w:pPr>
      <w:jc w:val="both"/>
    </w:pPr>
  </w:style>
  <w:style w:type="character" w:customStyle="1" w:styleId="a5">
    <w:name w:val="Основной текст Знак"/>
    <w:basedOn w:val="a0"/>
    <w:link w:val="a4"/>
    <w:rsid w:val="002F7823"/>
    <w:rPr>
      <w:rFonts w:ascii="Times New Roman" w:eastAsia="Times New Roman" w:hAnsi="Times New Roman" w:cs="Times New Roman"/>
      <w:sz w:val="24"/>
      <w:szCs w:val="20"/>
    </w:rPr>
  </w:style>
  <w:style w:type="character" w:styleId="a6">
    <w:name w:val="page number"/>
    <w:basedOn w:val="a0"/>
    <w:rsid w:val="002F7823"/>
  </w:style>
  <w:style w:type="paragraph" w:styleId="a7">
    <w:name w:val="header"/>
    <w:basedOn w:val="a"/>
    <w:link w:val="a8"/>
    <w:uiPriority w:val="99"/>
    <w:rsid w:val="002F7823"/>
    <w:pPr>
      <w:pBdr>
        <w:bottom w:val="single" w:sz="4" w:space="1" w:color="000000"/>
      </w:pBdr>
      <w:tabs>
        <w:tab w:val="right" w:pos="9000"/>
      </w:tabs>
      <w:jc w:val="both"/>
    </w:pPr>
    <w:rPr>
      <w:sz w:val="20"/>
    </w:rPr>
  </w:style>
  <w:style w:type="character" w:customStyle="1" w:styleId="a8">
    <w:name w:val="Верхний колонтитул Знак"/>
    <w:basedOn w:val="a0"/>
    <w:link w:val="a7"/>
    <w:uiPriority w:val="99"/>
    <w:rsid w:val="002F7823"/>
    <w:rPr>
      <w:rFonts w:ascii="Times New Roman" w:eastAsia="Times New Roman" w:hAnsi="Times New Roman" w:cs="Times New Roman"/>
      <w:sz w:val="20"/>
      <w:szCs w:val="20"/>
    </w:rPr>
  </w:style>
  <w:style w:type="paragraph" w:styleId="a9">
    <w:name w:val="List Paragraph"/>
    <w:basedOn w:val="a"/>
    <w:uiPriority w:val="34"/>
    <w:qFormat/>
    <w:rsid w:val="002F7823"/>
    <w:pPr>
      <w:ind w:left="720"/>
      <w:contextualSpacing/>
    </w:pPr>
  </w:style>
  <w:style w:type="paragraph" w:customStyle="1" w:styleId="ChapterNumber">
    <w:name w:val="ChapterNumber"/>
    <w:rsid w:val="002F7823"/>
    <w:pPr>
      <w:tabs>
        <w:tab w:val="left" w:pos="-720"/>
      </w:tabs>
      <w:suppressAutoHyphens/>
      <w:spacing w:after="0" w:line="240" w:lineRule="auto"/>
    </w:pPr>
    <w:rPr>
      <w:rFonts w:ascii="CG Times" w:eastAsia="Times New Roman" w:hAnsi="CG Times" w:cs="Times New Roman"/>
      <w:szCs w:val="20"/>
    </w:rPr>
  </w:style>
  <w:style w:type="paragraph" w:customStyle="1" w:styleId="TextBox">
    <w:name w:val="Text Box"/>
    <w:rsid w:val="002F7823"/>
    <w:pPr>
      <w:keepNext/>
      <w:keepLines/>
      <w:tabs>
        <w:tab w:val="left" w:pos="-720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spacing w:val="-2"/>
      <w:szCs w:val="20"/>
    </w:rPr>
  </w:style>
  <w:style w:type="character" w:customStyle="1" w:styleId="hps">
    <w:name w:val="hps"/>
    <w:basedOn w:val="a0"/>
    <w:rsid w:val="002F7823"/>
  </w:style>
  <w:style w:type="paragraph" w:styleId="aa">
    <w:name w:val="footer"/>
    <w:basedOn w:val="a"/>
    <w:link w:val="ab"/>
    <w:uiPriority w:val="99"/>
    <w:unhideWhenUsed/>
    <w:rsid w:val="002F7823"/>
    <w:pPr>
      <w:tabs>
        <w:tab w:val="center" w:pos="4680"/>
        <w:tab w:val="right" w:pos="9360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F7823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8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2F7823"/>
    <w:rPr>
      <w:color w:val="0000FF"/>
      <w:u w:val="single"/>
    </w:rPr>
  </w:style>
  <w:style w:type="paragraph" w:styleId="a4">
    <w:name w:val="Body Text"/>
    <w:basedOn w:val="a"/>
    <w:link w:val="a5"/>
    <w:rsid w:val="002F7823"/>
    <w:pPr>
      <w:jc w:val="both"/>
    </w:pPr>
  </w:style>
  <w:style w:type="character" w:customStyle="1" w:styleId="a5">
    <w:name w:val="Основной текст Знак"/>
    <w:basedOn w:val="a0"/>
    <w:link w:val="a4"/>
    <w:rsid w:val="002F7823"/>
    <w:rPr>
      <w:rFonts w:ascii="Times New Roman" w:eastAsia="Times New Roman" w:hAnsi="Times New Roman" w:cs="Times New Roman"/>
      <w:sz w:val="24"/>
      <w:szCs w:val="20"/>
    </w:rPr>
  </w:style>
  <w:style w:type="character" w:styleId="a6">
    <w:name w:val="page number"/>
    <w:basedOn w:val="a0"/>
    <w:rsid w:val="002F7823"/>
  </w:style>
  <w:style w:type="paragraph" w:styleId="a7">
    <w:name w:val="header"/>
    <w:basedOn w:val="a"/>
    <w:link w:val="a8"/>
    <w:uiPriority w:val="99"/>
    <w:rsid w:val="002F7823"/>
    <w:pPr>
      <w:pBdr>
        <w:bottom w:val="single" w:sz="4" w:space="1" w:color="000000"/>
      </w:pBdr>
      <w:tabs>
        <w:tab w:val="right" w:pos="9000"/>
      </w:tabs>
      <w:jc w:val="both"/>
    </w:pPr>
    <w:rPr>
      <w:sz w:val="20"/>
    </w:rPr>
  </w:style>
  <w:style w:type="character" w:customStyle="1" w:styleId="a8">
    <w:name w:val="Верхний колонтитул Знак"/>
    <w:basedOn w:val="a0"/>
    <w:link w:val="a7"/>
    <w:uiPriority w:val="99"/>
    <w:rsid w:val="002F7823"/>
    <w:rPr>
      <w:rFonts w:ascii="Times New Roman" w:eastAsia="Times New Roman" w:hAnsi="Times New Roman" w:cs="Times New Roman"/>
      <w:sz w:val="20"/>
      <w:szCs w:val="20"/>
    </w:rPr>
  </w:style>
  <w:style w:type="paragraph" w:styleId="a9">
    <w:name w:val="List Paragraph"/>
    <w:basedOn w:val="a"/>
    <w:uiPriority w:val="34"/>
    <w:qFormat/>
    <w:rsid w:val="002F7823"/>
    <w:pPr>
      <w:ind w:left="720"/>
      <w:contextualSpacing/>
    </w:pPr>
  </w:style>
  <w:style w:type="paragraph" w:customStyle="1" w:styleId="ChapterNumber">
    <w:name w:val="ChapterNumber"/>
    <w:rsid w:val="002F7823"/>
    <w:pPr>
      <w:tabs>
        <w:tab w:val="left" w:pos="-720"/>
      </w:tabs>
      <w:suppressAutoHyphens/>
      <w:spacing w:after="0" w:line="240" w:lineRule="auto"/>
    </w:pPr>
    <w:rPr>
      <w:rFonts w:ascii="CG Times" w:eastAsia="Times New Roman" w:hAnsi="CG Times" w:cs="Times New Roman"/>
      <w:szCs w:val="20"/>
    </w:rPr>
  </w:style>
  <w:style w:type="paragraph" w:customStyle="1" w:styleId="TextBox">
    <w:name w:val="Text Box"/>
    <w:rsid w:val="002F7823"/>
    <w:pPr>
      <w:keepNext/>
      <w:keepLines/>
      <w:tabs>
        <w:tab w:val="left" w:pos="-720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spacing w:val="-2"/>
      <w:szCs w:val="20"/>
    </w:rPr>
  </w:style>
  <w:style w:type="character" w:customStyle="1" w:styleId="hps">
    <w:name w:val="hps"/>
    <w:basedOn w:val="a0"/>
    <w:rsid w:val="002F7823"/>
  </w:style>
  <w:style w:type="paragraph" w:styleId="aa">
    <w:name w:val="footer"/>
    <w:basedOn w:val="a"/>
    <w:link w:val="ab"/>
    <w:uiPriority w:val="99"/>
    <w:unhideWhenUsed/>
    <w:rsid w:val="002F7823"/>
    <w:pPr>
      <w:tabs>
        <w:tab w:val="center" w:pos="4680"/>
        <w:tab w:val="right" w:pos="9360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F7823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nuaca.am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info@nuaca.a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worldbank.org/html/opr/procure/guidelin.html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F78629-F5CE-4677-9D8D-EAE80FE5B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722</Words>
  <Characters>4119</Characters>
  <Application>Microsoft Office Word</Application>
  <DocSecurity>0</DocSecurity>
  <Lines>34</Lines>
  <Paragraphs>9</Paragraphs>
  <ScaleCrop>false</ScaleCrop>
  <Company>SPecialiST RePack</Company>
  <LinksUpToDate>false</LinksUpToDate>
  <CharactersWithSpaces>4832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2016-04-27T08:08:00Z</dcterms:created>
  <dcterms:modified xsi:type="dcterms:W3CDTF">2016-04-27T09:19:00Z</dcterms:modified>
</cp:coreProperties>
</file>