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BE76C2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BE76C2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BE76C2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BE76C2">
        <w:rPr>
          <w:rFonts w:ascii="GHEA Grapalat" w:hAnsi="GHEA Grapalat" w:cs="Sylfaen"/>
          <w:b/>
          <w:sz w:val="24"/>
          <w:szCs w:val="24"/>
        </w:rPr>
        <w:t xml:space="preserve"> </w:t>
      </w:r>
      <w:r w:rsidRPr="00BE76C2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BE76C2">
        <w:rPr>
          <w:rFonts w:ascii="GHEA Grapalat" w:hAnsi="GHEA Grapalat" w:cs="Sylfaen"/>
          <w:b/>
          <w:sz w:val="24"/>
          <w:szCs w:val="24"/>
        </w:rPr>
        <w:t xml:space="preserve"> </w:t>
      </w:r>
      <w:r w:rsidRPr="00BE76C2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BE76C2">
        <w:rPr>
          <w:rFonts w:ascii="GHEA Grapalat" w:hAnsi="GHEA Grapalat" w:cs="Sylfaen"/>
          <w:b/>
          <w:sz w:val="24"/>
          <w:szCs w:val="24"/>
        </w:rPr>
        <w:t xml:space="preserve"> </w:t>
      </w:r>
      <w:r w:rsidRPr="00BE76C2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BE76C2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BE76C2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BE76C2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BE76C2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BE76C2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BE76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76C2" w:rsidRPr="00BE76C2">
        <w:rPr>
          <w:rFonts w:ascii="GHEA Grapalat" w:hAnsi="GHEA Grapalat" w:cs="Times Armenian"/>
          <w:sz w:val="24"/>
          <w:szCs w:val="24"/>
          <w:lang w:val="hy-AM"/>
        </w:rPr>
        <w:t>Երևանի</w:t>
      </w:r>
      <w:r w:rsidR="00BE76C2" w:rsidRPr="00BE76C2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BE76C2" w:rsidRPr="00BE76C2">
        <w:rPr>
          <w:rFonts w:ascii="GHEA Grapalat" w:hAnsi="GHEA Grapalat" w:cs="Times Armenian"/>
          <w:sz w:val="24"/>
          <w:szCs w:val="24"/>
          <w:lang w:val="hy-AM"/>
        </w:rPr>
        <w:t>քաղաքապետարան</w:t>
      </w:r>
      <w:r w:rsidR="00F80432" w:rsidRPr="00BE76C2">
        <w:rPr>
          <w:rFonts w:ascii="GHEA Grapalat" w:hAnsi="GHEA Grapalat"/>
          <w:sz w:val="24"/>
          <w:szCs w:val="24"/>
        </w:rPr>
        <w:t xml:space="preserve"> </w:t>
      </w:r>
    </w:p>
    <w:p w:rsidR="009E1853" w:rsidRPr="00BE76C2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BE76C2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BE76C2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BE76C2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8D5026" w:rsidRPr="00BE76C2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1F586E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B42278" w:rsidRPr="00BE76C2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BE76C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76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76C2" w:rsidRPr="00BE76C2">
        <w:rPr>
          <w:rFonts w:ascii="GHEA Grapalat" w:hAnsi="GHEA Grapalat"/>
          <w:sz w:val="24"/>
          <w:szCs w:val="24"/>
          <w:lang w:val="hy-AM"/>
        </w:rPr>
        <w:t>«ԵՔ-ՇՀԾՁԲ-16/16» ծածկագրով շրջանակային համաձայնագրերի միջոցով գնում կատարելու ընթացակարգ</w:t>
      </w:r>
      <w:r w:rsidR="00BE76C2" w:rsidRPr="00BE76C2">
        <w:rPr>
          <w:rFonts w:ascii="GHEA Grapalat" w:hAnsi="GHEA Grapalat"/>
          <w:sz w:val="24"/>
          <w:szCs w:val="24"/>
        </w:rPr>
        <w:t>:</w:t>
      </w:r>
    </w:p>
    <w:p w:rsidR="003C3306" w:rsidRPr="00BE76C2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76C2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BE76C2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BE76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76C2" w:rsidRPr="00BE76C2">
        <w:rPr>
          <w:rFonts w:ascii="GHEA Grapalat" w:hAnsi="GHEA Grapalat" w:cs="Sylfaen"/>
          <w:sz w:val="24"/>
          <w:szCs w:val="24"/>
        </w:rPr>
        <w:t>«ԱՐՄԵՆԻԱ ԹԻ ՎԻ» ՓԲԸ-ին, «ԱՐՄՆՅՈՒԶ» ՓԲԸ-ին և «Հ3 ՀԵՌՈՒՍՏԱԸՆԿԵՐՈՒԹՅՈՒՆ» ՓԲԸ-ին</w:t>
      </w:r>
      <w:r w:rsidR="00BE76C2" w:rsidRPr="00BE76C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BE76C2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BE76C2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BE76C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F586E"/>
    <w:rsid w:val="003C3306"/>
    <w:rsid w:val="0044000A"/>
    <w:rsid w:val="0053134C"/>
    <w:rsid w:val="007F128F"/>
    <w:rsid w:val="008A5B5D"/>
    <w:rsid w:val="008D5026"/>
    <w:rsid w:val="009A477E"/>
    <w:rsid w:val="009C1EC5"/>
    <w:rsid w:val="009E1853"/>
    <w:rsid w:val="00AA79D4"/>
    <w:rsid w:val="00B32676"/>
    <w:rsid w:val="00B42278"/>
    <w:rsid w:val="00BE76C2"/>
    <w:rsid w:val="00C13C52"/>
    <w:rsid w:val="00C32AF9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2015-06-18T08:07:00Z</dcterms:created>
  <dcterms:modified xsi:type="dcterms:W3CDTF">2016-05-02T08:42:00Z</dcterms:modified>
</cp:coreProperties>
</file>