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962" w:rsidRDefault="00C94962" w:rsidP="00C94962">
      <w:pPr>
        <w:spacing w:after="200"/>
        <w:jc w:val="center"/>
        <w:rPr>
          <w:rFonts w:ascii="Sylfaen" w:eastAsia="Calibri" w:hAnsi="Sylfaen"/>
          <w:b/>
          <w:i/>
          <w:sz w:val="16"/>
          <w:szCs w:val="16"/>
          <w:lang w:val="af-ZA"/>
        </w:rPr>
      </w:pPr>
      <w:r>
        <w:rPr>
          <w:rFonts w:ascii="Sylfaen" w:eastAsia="Calibri" w:hAnsi="Sylfaen"/>
          <w:b/>
          <w:i/>
          <w:sz w:val="16"/>
          <w:szCs w:val="16"/>
          <w:lang w:val="af-ZA"/>
        </w:rPr>
        <w:t>ՀԱՅՏԱՐԱՐՈՒԹՅՈՒՆ</w:t>
      </w:r>
    </w:p>
    <w:p w:rsidR="00C94962" w:rsidRDefault="00C94962" w:rsidP="00C94962">
      <w:pPr>
        <w:spacing w:after="200"/>
        <w:jc w:val="center"/>
        <w:rPr>
          <w:rFonts w:ascii="Sylfaen" w:eastAsia="Calibri" w:hAnsi="Sylfaen"/>
          <w:b/>
          <w:i/>
          <w:sz w:val="16"/>
          <w:szCs w:val="16"/>
          <w:lang w:val="af-ZA"/>
        </w:rPr>
      </w:pPr>
      <w:r>
        <w:rPr>
          <w:rFonts w:ascii="Sylfaen" w:eastAsia="Calibri" w:hAnsi="Sylfaen"/>
          <w:b/>
          <w:i/>
          <w:sz w:val="16"/>
          <w:szCs w:val="16"/>
          <w:lang w:val="af-ZA"/>
        </w:rPr>
        <w:t>(ՀԱՇՎԵՏՎՈՒԹՅՈՒՆ)</w:t>
      </w:r>
    </w:p>
    <w:p w:rsidR="00C94962" w:rsidRDefault="00C94962" w:rsidP="00C94962">
      <w:pPr>
        <w:spacing w:after="200"/>
        <w:jc w:val="center"/>
        <w:rPr>
          <w:rFonts w:ascii="Sylfaen" w:eastAsia="Calibri" w:hAnsi="Sylfaen"/>
          <w:b/>
          <w:i/>
          <w:sz w:val="16"/>
          <w:szCs w:val="16"/>
          <w:lang w:val="af-ZA"/>
        </w:rPr>
      </w:pPr>
      <w:r>
        <w:rPr>
          <w:rFonts w:ascii="Sylfaen" w:hAnsi="Sylfaen" w:cs="Sylfaen"/>
          <w:b/>
          <w:i/>
          <w:sz w:val="16"/>
          <w:szCs w:val="16"/>
        </w:rPr>
        <w:t>ԱՌԱՆՑ</w:t>
      </w:r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b/>
          <w:i/>
          <w:sz w:val="16"/>
          <w:szCs w:val="16"/>
        </w:rPr>
        <w:t>ԳՆՈՒՄՆԵՐԻ</w:t>
      </w:r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b/>
          <w:i/>
          <w:sz w:val="16"/>
          <w:szCs w:val="16"/>
        </w:rPr>
        <w:t>ՀԱՅՏԱՐԱՐՈՒԹՅՈՒՆԸ</w:t>
      </w:r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b/>
          <w:i/>
          <w:sz w:val="16"/>
          <w:szCs w:val="16"/>
        </w:rPr>
        <w:t>ՆԱԽԱՊԵՍ</w:t>
      </w:r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b/>
          <w:i/>
          <w:sz w:val="16"/>
          <w:szCs w:val="16"/>
        </w:rPr>
        <w:t>ՀՐԱՊԱՐԱԿԵԼՈՒ</w:t>
      </w:r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r>
        <w:rPr>
          <w:rFonts w:ascii="Sylfaen" w:hAnsi="Sylfaen" w:cs="Sylfaen"/>
          <w:b/>
          <w:i/>
          <w:sz w:val="16"/>
          <w:szCs w:val="16"/>
        </w:rPr>
        <w:t>ԲԱՆԱԿՑԱՅԻՆ</w:t>
      </w:r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proofErr w:type="gramStart"/>
      <w:r>
        <w:rPr>
          <w:rFonts w:ascii="Sylfaen" w:hAnsi="Sylfaen" w:cs="Sylfaen"/>
          <w:b/>
          <w:i/>
          <w:sz w:val="16"/>
          <w:szCs w:val="16"/>
        </w:rPr>
        <w:t>ԸՆԹԱՑԱԿԱՐԳԻ</w:t>
      </w:r>
      <w:r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eastAsia="Calibri" w:hAnsi="Sylfaen"/>
          <w:b/>
          <w:i/>
          <w:sz w:val="16"/>
          <w:szCs w:val="16"/>
          <w:lang w:val="af-ZA"/>
        </w:rPr>
        <w:t xml:space="preserve"> ԿՆՔՎԱԾ</w:t>
      </w:r>
      <w:proofErr w:type="gramEnd"/>
      <w:r>
        <w:rPr>
          <w:rFonts w:ascii="Sylfaen" w:eastAsia="Calibri" w:hAnsi="Sylfaen"/>
          <w:b/>
          <w:i/>
          <w:sz w:val="16"/>
          <w:szCs w:val="16"/>
          <w:lang w:val="af-ZA"/>
        </w:rPr>
        <w:t xml:space="preserve"> ՊԱՅՄԱՆԱԳՐԻ ՄԱՍԻՆ</w:t>
      </w:r>
    </w:p>
    <w:p w:rsidR="00C94962" w:rsidRDefault="00C94962" w:rsidP="00C94962">
      <w:pPr>
        <w:spacing w:after="200"/>
        <w:jc w:val="center"/>
        <w:rPr>
          <w:rFonts w:ascii="Sylfaen" w:eastAsia="Calibri" w:hAnsi="Sylfaen"/>
          <w:b/>
          <w:i/>
          <w:sz w:val="16"/>
          <w:szCs w:val="16"/>
          <w:lang w:val="af-ZA"/>
        </w:rPr>
      </w:pPr>
      <w:r>
        <w:rPr>
          <w:rFonts w:ascii="Sylfaen" w:eastAsia="Calibri" w:hAnsi="Sylfaen"/>
          <w:b/>
          <w:i/>
          <w:sz w:val="16"/>
          <w:szCs w:val="16"/>
          <w:lang w:val="ru-RU"/>
        </w:rPr>
        <w:t>ԲԸԱՀ</w:t>
      </w:r>
      <w:r>
        <w:rPr>
          <w:rFonts w:ascii="Sylfaen" w:eastAsia="Calibri" w:hAnsi="Sylfaen"/>
          <w:b/>
          <w:i/>
          <w:sz w:val="16"/>
          <w:szCs w:val="16"/>
          <w:lang w:val="af-ZA"/>
        </w:rPr>
        <w:t xml:space="preserve"> ԸՆԹԱՑԱԿԱՐԳԻ ԾԱԾԿԱԳԻՐԸ՝ ԾՔ-</w:t>
      </w:r>
      <w:r>
        <w:rPr>
          <w:rFonts w:ascii="Sylfaen" w:eastAsia="Calibri" w:hAnsi="Sylfaen"/>
          <w:b/>
          <w:i/>
          <w:sz w:val="16"/>
          <w:szCs w:val="16"/>
          <w:lang w:val="ru-RU"/>
        </w:rPr>
        <w:t>ԲԸԱՀԱՇ</w:t>
      </w:r>
      <w:r>
        <w:rPr>
          <w:rFonts w:ascii="Sylfaen" w:eastAsia="Calibri" w:hAnsi="Sylfaen"/>
          <w:b/>
          <w:i/>
          <w:sz w:val="16"/>
          <w:szCs w:val="16"/>
          <w:lang w:val="af-ZA"/>
        </w:rPr>
        <w:t>ՁԲ-16/6</w:t>
      </w:r>
    </w:p>
    <w:p w:rsidR="00C94962" w:rsidRDefault="00C94962" w:rsidP="00C94962">
      <w:pPr>
        <w:spacing w:after="200"/>
        <w:jc w:val="both"/>
        <w:rPr>
          <w:rFonts w:ascii="Sylfaen" w:eastAsia="Calibri" w:hAnsi="Sylfaen"/>
          <w:b/>
          <w:i/>
          <w:sz w:val="16"/>
          <w:szCs w:val="16"/>
          <w:lang w:val="af-ZA"/>
        </w:rPr>
      </w:pPr>
      <w:r>
        <w:rPr>
          <w:rFonts w:ascii="Sylfaen" w:eastAsia="Calibri" w:hAnsi="Sylfaen"/>
          <w:b/>
          <w:i/>
          <w:sz w:val="16"/>
          <w:szCs w:val="16"/>
          <w:lang w:val="af-ZA"/>
        </w:rPr>
        <w:t xml:space="preserve">Պատվիրատուն` </w:t>
      </w:r>
      <w:proofErr w:type="spellStart"/>
      <w:r>
        <w:rPr>
          <w:rFonts w:ascii="Sylfaen" w:eastAsia="Calibri" w:hAnsi="Sylfaen"/>
          <w:b/>
          <w:i/>
          <w:sz w:val="16"/>
          <w:szCs w:val="16"/>
          <w:lang w:val="ru-RU"/>
        </w:rPr>
        <w:t>Ծաղկաձորի</w:t>
      </w:r>
      <w:proofErr w:type="spellEnd"/>
      <w:r>
        <w:rPr>
          <w:rFonts w:ascii="Sylfaen" w:eastAsia="Calibri" w:hAnsi="Sylfaen"/>
          <w:b/>
          <w:i/>
          <w:sz w:val="16"/>
          <w:szCs w:val="16"/>
          <w:lang w:val="af-ZA"/>
        </w:rPr>
        <w:t xml:space="preserve"> </w:t>
      </w:r>
      <w:proofErr w:type="spellStart"/>
      <w:r>
        <w:rPr>
          <w:rFonts w:ascii="Sylfaen" w:eastAsia="Calibri" w:hAnsi="Sylfaen"/>
          <w:b/>
          <w:i/>
          <w:sz w:val="16"/>
          <w:szCs w:val="16"/>
          <w:lang w:val="ru-RU"/>
        </w:rPr>
        <w:t>քաղաքապետարանը</w:t>
      </w:r>
      <w:proofErr w:type="spellEnd"/>
      <w:r>
        <w:rPr>
          <w:rFonts w:ascii="Sylfaen" w:eastAsia="Calibri" w:hAnsi="Sylfaen"/>
          <w:b/>
          <w:i/>
          <w:sz w:val="16"/>
          <w:szCs w:val="16"/>
          <w:lang w:val="af-ZA"/>
        </w:rPr>
        <w:t>, որը գտնվում է ք.Ծաղկաձոր,  Օրբելի եղբայրների փող</w:t>
      </w:r>
      <w:proofErr w:type="spellStart"/>
      <w:r>
        <w:rPr>
          <w:rFonts w:ascii="Sylfaen" w:eastAsia="Calibri" w:hAnsi="Sylfaen"/>
          <w:b/>
          <w:i/>
          <w:sz w:val="16"/>
          <w:szCs w:val="16"/>
          <w:lang w:val="ru-RU"/>
        </w:rPr>
        <w:t>ոց</w:t>
      </w:r>
      <w:proofErr w:type="spellEnd"/>
      <w:r>
        <w:rPr>
          <w:rFonts w:ascii="Sylfaen" w:eastAsia="Calibri" w:hAnsi="Sylfaen"/>
          <w:b/>
          <w:i/>
          <w:sz w:val="16"/>
          <w:szCs w:val="16"/>
          <w:lang w:val="af-ZA"/>
        </w:rPr>
        <w:t xml:space="preserve"> 9 հասցեում, ստորև ներկայացնում է  ԾՔ-</w:t>
      </w:r>
      <w:r>
        <w:rPr>
          <w:rFonts w:ascii="Sylfaen" w:eastAsia="Calibri" w:hAnsi="Sylfaen"/>
          <w:b/>
          <w:i/>
          <w:sz w:val="16"/>
          <w:szCs w:val="16"/>
          <w:lang w:val="ru-RU"/>
        </w:rPr>
        <w:t>ԲԸԱՀԱՇ</w:t>
      </w:r>
      <w:r>
        <w:rPr>
          <w:rFonts w:ascii="Sylfaen" w:eastAsia="Calibri" w:hAnsi="Sylfaen"/>
          <w:b/>
          <w:i/>
          <w:sz w:val="16"/>
          <w:szCs w:val="16"/>
          <w:lang w:val="af-ZA"/>
        </w:rPr>
        <w:t xml:space="preserve">ՁԲ-16/6  ծածկագրով հայտարարված </w:t>
      </w:r>
      <w:proofErr w:type="spellStart"/>
      <w:r>
        <w:rPr>
          <w:rFonts w:ascii="Sylfaen" w:hAnsi="Sylfaen" w:cs="Sylfaen"/>
          <w:b/>
          <w:i/>
          <w:sz w:val="16"/>
          <w:szCs w:val="16"/>
        </w:rPr>
        <w:t>առանց</w:t>
      </w:r>
      <w:proofErr w:type="spellEnd"/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proofErr w:type="spellStart"/>
      <w:r>
        <w:rPr>
          <w:rFonts w:ascii="Sylfaen" w:hAnsi="Sylfaen" w:cs="Sylfaen"/>
          <w:b/>
          <w:i/>
          <w:sz w:val="16"/>
          <w:szCs w:val="16"/>
        </w:rPr>
        <w:t>գնումների</w:t>
      </w:r>
      <w:proofErr w:type="spellEnd"/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proofErr w:type="spellStart"/>
      <w:r>
        <w:rPr>
          <w:rFonts w:ascii="Sylfaen" w:hAnsi="Sylfaen" w:cs="Sylfaen"/>
          <w:b/>
          <w:i/>
          <w:sz w:val="16"/>
          <w:szCs w:val="16"/>
        </w:rPr>
        <w:t>հայտարարությունը</w:t>
      </w:r>
      <w:proofErr w:type="spellEnd"/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proofErr w:type="spellStart"/>
      <w:r>
        <w:rPr>
          <w:rFonts w:ascii="Sylfaen" w:hAnsi="Sylfaen" w:cs="Sylfaen"/>
          <w:b/>
          <w:i/>
          <w:sz w:val="16"/>
          <w:szCs w:val="16"/>
        </w:rPr>
        <w:t>նախապես</w:t>
      </w:r>
      <w:proofErr w:type="spellEnd"/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proofErr w:type="spellStart"/>
      <w:r>
        <w:rPr>
          <w:rFonts w:ascii="Sylfaen" w:hAnsi="Sylfaen" w:cs="Sylfaen"/>
          <w:b/>
          <w:i/>
          <w:sz w:val="16"/>
          <w:szCs w:val="16"/>
        </w:rPr>
        <w:t>հրապարակելու</w:t>
      </w:r>
      <w:proofErr w:type="spellEnd"/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proofErr w:type="spellStart"/>
      <w:r>
        <w:rPr>
          <w:rFonts w:ascii="Sylfaen" w:hAnsi="Sylfaen" w:cs="Sylfaen"/>
          <w:b/>
          <w:i/>
          <w:sz w:val="16"/>
          <w:szCs w:val="16"/>
        </w:rPr>
        <w:t>բանակցային</w:t>
      </w:r>
      <w:proofErr w:type="spellEnd"/>
      <w:r>
        <w:rPr>
          <w:rFonts w:ascii="Sylfaen" w:hAnsi="Sylfaen" w:cs="Sylfaen"/>
          <w:b/>
          <w:i/>
          <w:sz w:val="16"/>
          <w:szCs w:val="16"/>
          <w:lang w:val="af-ZA"/>
        </w:rPr>
        <w:t xml:space="preserve"> </w:t>
      </w:r>
      <w:proofErr w:type="spellStart"/>
      <w:r>
        <w:rPr>
          <w:rFonts w:ascii="Sylfaen" w:hAnsi="Sylfaen" w:cs="Sylfaen"/>
          <w:b/>
          <w:i/>
          <w:sz w:val="16"/>
          <w:szCs w:val="16"/>
        </w:rPr>
        <w:t>ընթացակարգի</w:t>
      </w:r>
      <w:proofErr w:type="spellEnd"/>
      <w:r>
        <w:rPr>
          <w:rFonts w:ascii="Sylfaen" w:hAnsi="Sylfaen" w:cs="Sylfaen"/>
          <w:sz w:val="16"/>
          <w:szCs w:val="16"/>
          <w:lang w:val="af-ZA"/>
        </w:rPr>
        <w:t xml:space="preserve"> </w:t>
      </w:r>
      <w:r>
        <w:rPr>
          <w:rFonts w:ascii="Sylfaen" w:eastAsia="Calibri" w:hAnsi="Sylfaen"/>
          <w:b/>
          <w:i/>
          <w:sz w:val="16"/>
          <w:szCs w:val="16"/>
          <w:lang w:val="af-ZA"/>
        </w:rPr>
        <w:t>արդյունքում կնքված պայմանագրի /երի/ մասին տեղեկատվությունը։</w:t>
      </w:r>
    </w:p>
    <w:tbl>
      <w:tblPr>
        <w:tblW w:w="10980" w:type="dxa"/>
        <w:tblInd w:w="-6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8"/>
        <w:gridCol w:w="66"/>
        <w:gridCol w:w="266"/>
        <w:gridCol w:w="490"/>
        <w:gridCol w:w="92"/>
        <w:gridCol w:w="542"/>
        <w:gridCol w:w="285"/>
        <w:gridCol w:w="20"/>
        <w:gridCol w:w="148"/>
        <w:gridCol w:w="27"/>
        <w:gridCol w:w="114"/>
        <w:gridCol w:w="30"/>
        <w:gridCol w:w="553"/>
        <w:gridCol w:w="12"/>
        <w:gridCol w:w="114"/>
        <w:gridCol w:w="66"/>
        <w:gridCol w:w="643"/>
        <w:gridCol w:w="152"/>
        <w:gridCol w:w="49"/>
        <w:gridCol w:w="159"/>
        <w:gridCol w:w="260"/>
        <w:gridCol w:w="188"/>
        <w:gridCol w:w="42"/>
        <w:gridCol w:w="132"/>
        <w:gridCol w:w="435"/>
        <w:gridCol w:w="258"/>
        <w:gridCol w:w="224"/>
        <w:gridCol w:w="189"/>
        <w:gridCol w:w="342"/>
        <w:gridCol w:w="177"/>
        <w:gridCol w:w="195"/>
        <w:gridCol w:w="6"/>
        <w:gridCol w:w="169"/>
        <w:gridCol w:w="141"/>
        <w:gridCol w:w="29"/>
        <w:gridCol w:w="536"/>
        <w:gridCol w:w="22"/>
        <w:gridCol w:w="167"/>
        <w:gridCol w:w="359"/>
        <w:gridCol w:w="377"/>
        <w:gridCol w:w="151"/>
        <w:gridCol w:w="31"/>
        <w:gridCol w:w="212"/>
        <w:gridCol w:w="327"/>
        <w:gridCol w:w="57"/>
        <w:gridCol w:w="564"/>
        <w:gridCol w:w="279"/>
        <w:gridCol w:w="795"/>
      </w:tblGrid>
      <w:tr w:rsidR="00C94962" w:rsidTr="00C94962">
        <w:trPr>
          <w:trHeight w:val="146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af-ZA"/>
              </w:rPr>
            </w:pPr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  <w:t>Գ</w:t>
            </w:r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hy-AM"/>
              </w:rPr>
              <w:t xml:space="preserve">նման </w:t>
            </w:r>
            <w:proofErr w:type="spellStart"/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  <w:t>առարկայի</w:t>
            </w:r>
            <w:proofErr w:type="spellEnd"/>
          </w:p>
        </w:tc>
      </w:tr>
      <w:tr w:rsidR="00C94962" w:rsidTr="00C94962">
        <w:trPr>
          <w:trHeight w:val="110"/>
        </w:trPr>
        <w:tc>
          <w:tcPr>
            <w:tcW w:w="48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  <w:t>Չափա-բաժնի</w:t>
            </w:r>
            <w:proofErr w:type="spellEnd"/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56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94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Չափ-ման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միա-վորը</w:t>
            </w:r>
            <w:proofErr w:type="spellEnd"/>
          </w:p>
        </w:tc>
        <w:tc>
          <w:tcPr>
            <w:tcW w:w="141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Քանակը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</w:rPr>
              <w:footnoteReference w:id="1"/>
            </w:r>
          </w:p>
        </w:tc>
        <w:tc>
          <w:tcPr>
            <w:tcW w:w="14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Նախահաշվային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գինը</w:t>
            </w:r>
            <w:proofErr w:type="spellEnd"/>
          </w:p>
        </w:tc>
        <w:tc>
          <w:tcPr>
            <w:tcW w:w="5607" w:type="dxa"/>
            <w:gridSpan w:val="2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Համառոտ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նկարագրությունը</w:t>
            </w:r>
            <w:proofErr w:type="spellEnd"/>
          </w:p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(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տեխնիկական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բնութագիր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)</w:t>
            </w:r>
          </w:p>
        </w:tc>
      </w:tr>
      <w:tr w:rsidR="00C94962" w:rsidTr="00C94962">
        <w:trPr>
          <w:trHeight w:val="175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Առկա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միջոցներով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70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1417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/ՀՀ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դրամ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/</w:t>
            </w:r>
          </w:p>
        </w:tc>
        <w:tc>
          <w:tcPr>
            <w:tcW w:w="16028" w:type="dxa"/>
            <w:gridSpan w:val="2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</w:pPr>
          </w:p>
        </w:tc>
      </w:tr>
      <w:tr w:rsidR="00C94962" w:rsidTr="00C94962">
        <w:trPr>
          <w:trHeight w:val="103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Առկա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միջոցներով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16028" w:type="dxa"/>
            <w:gridSpan w:val="2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</w:pPr>
          </w:p>
        </w:tc>
      </w:tr>
      <w:tr w:rsidR="00C94962" w:rsidTr="00C94962">
        <w:trPr>
          <w:trHeight w:val="306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5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59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5607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</w:tr>
      <w:tr w:rsidR="00C94962" w:rsidRPr="00C94962" w:rsidTr="00C94962">
        <w:trPr>
          <w:trHeight w:val="345"/>
        </w:trPr>
        <w:tc>
          <w:tcPr>
            <w:tcW w:w="48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1</w:t>
            </w:r>
          </w:p>
        </w:tc>
        <w:tc>
          <w:tcPr>
            <w:tcW w:w="14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line="360" w:lineRule="auto"/>
              <w:jc w:val="both"/>
              <w:rPr>
                <w:rFonts w:ascii="Calibri" w:hAnsi="Calibri"/>
                <w:sz w:val="16"/>
                <w:szCs w:val="16"/>
                <w:u w:val="single"/>
                <w:vertAlign w:val="subscript"/>
                <w:lang w:val="ru-RU"/>
              </w:rPr>
            </w:pP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val="ru-RU" w:eastAsia="ru-RU"/>
              </w:rPr>
              <w:t>Ծաղկաձոր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es-ES" w:eastAsia="ru-RU"/>
              </w:rPr>
              <w:t xml:space="preserve">  </w:t>
            </w: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քաղաքի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es-ES" w:eastAsia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Օրբելի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es-ES" w:eastAsia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եղբայրների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es-ES" w:eastAsia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փողոցի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es-ES" w:eastAsia="ru-RU"/>
              </w:rPr>
              <w:t xml:space="preserve">  </w:t>
            </w: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հենապատի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es-ES" w:eastAsia="ru-RU"/>
              </w:rPr>
              <w:t xml:space="preserve"> </w:t>
            </w:r>
            <w:proofErr w:type="spellStart"/>
            <w:r>
              <w:rPr>
                <w:rFonts w:ascii="Sylfaen" w:hAnsi="Sylfaen" w:cs="Sylfaen"/>
                <w:bCs/>
                <w:sz w:val="16"/>
                <w:szCs w:val="16"/>
                <w:lang w:eastAsia="ru-RU"/>
              </w:rPr>
              <w:t>վերանորոգման</w:t>
            </w:r>
            <w:proofErr w:type="spellEnd"/>
            <w:r>
              <w:rPr>
                <w:rFonts w:ascii="Sylfaen" w:hAnsi="Sylfaen" w:cs="Sylfaen"/>
                <w:bCs/>
                <w:sz w:val="16"/>
                <w:szCs w:val="16"/>
                <w:lang w:val="es-ES" w:eastAsia="ru-RU"/>
              </w:rPr>
              <w:t xml:space="preserve"> </w:t>
            </w:r>
            <w:r>
              <w:rPr>
                <w:rFonts w:ascii="Sylfaen" w:hAnsi="Sylfaen" w:cs="Sylfaen"/>
                <w:bCs/>
                <w:sz w:val="16"/>
                <w:szCs w:val="16"/>
                <w:lang w:val="hy-AM" w:eastAsia="ru-RU"/>
              </w:rPr>
              <w:t>աշխատանքներ</w:t>
            </w:r>
          </w:p>
        </w:tc>
        <w:tc>
          <w:tcPr>
            <w:tcW w:w="59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pt-B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pt-BR"/>
              </w:rPr>
            </w:pPr>
          </w:p>
        </w:tc>
        <w:tc>
          <w:tcPr>
            <w:tcW w:w="5607" w:type="dxa"/>
            <w:gridSpan w:val="2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ind w:left="720"/>
              <w:contextualSpacing/>
              <w:rPr>
                <w:rFonts w:ascii="Sylfaen" w:eastAsia="Calibri" w:hAnsi="Sylfaen"/>
                <w:i/>
                <w:sz w:val="16"/>
                <w:szCs w:val="16"/>
                <w:lang w:val="pt-BR"/>
              </w:rPr>
            </w:pPr>
            <w:proofErr w:type="spellStart"/>
            <w:r>
              <w:rPr>
                <w:rFonts w:ascii="Sylfaen" w:eastAsia="Calibri" w:hAnsi="Sylfaen"/>
                <w:bCs/>
                <w:i/>
                <w:sz w:val="16"/>
                <w:szCs w:val="16"/>
                <w:lang w:val="ru-RU"/>
              </w:rPr>
              <w:t>Ծաղկաձոր</w:t>
            </w:r>
            <w:proofErr w:type="spellEnd"/>
            <w:r>
              <w:rPr>
                <w:rFonts w:ascii="Sylfaen" w:eastAsia="Calibri" w:hAnsi="Sylfaen"/>
                <w:bCs/>
                <w:i/>
                <w:sz w:val="16"/>
                <w:szCs w:val="16"/>
                <w:lang w:val="es-ES"/>
              </w:rPr>
              <w:t xml:space="preserve">  </w:t>
            </w:r>
            <w:proofErr w:type="spellStart"/>
            <w:r>
              <w:rPr>
                <w:rFonts w:ascii="Sylfaen" w:eastAsia="Calibri" w:hAnsi="Sylfaen"/>
                <w:bCs/>
                <w:i/>
                <w:sz w:val="16"/>
                <w:szCs w:val="16"/>
              </w:rPr>
              <w:t>քաղաքի</w:t>
            </w:r>
            <w:proofErr w:type="spellEnd"/>
            <w:r>
              <w:rPr>
                <w:rFonts w:ascii="Sylfaen" w:eastAsia="Calibri" w:hAnsi="Sylfaen"/>
                <w:bCs/>
                <w:i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Cs/>
                <w:i/>
                <w:sz w:val="16"/>
                <w:szCs w:val="16"/>
              </w:rPr>
              <w:t>Օրբելի</w:t>
            </w:r>
            <w:proofErr w:type="spellEnd"/>
            <w:r>
              <w:rPr>
                <w:rFonts w:ascii="Sylfaen" w:eastAsia="Calibri" w:hAnsi="Sylfaen"/>
                <w:bCs/>
                <w:i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Cs/>
                <w:i/>
                <w:sz w:val="16"/>
                <w:szCs w:val="16"/>
              </w:rPr>
              <w:t>եղբայրների</w:t>
            </w:r>
            <w:proofErr w:type="spellEnd"/>
            <w:r>
              <w:rPr>
                <w:rFonts w:ascii="Sylfaen" w:eastAsia="Calibri" w:hAnsi="Sylfaen"/>
                <w:bCs/>
                <w:i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Cs/>
                <w:i/>
                <w:sz w:val="16"/>
                <w:szCs w:val="16"/>
              </w:rPr>
              <w:t>փողոցի</w:t>
            </w:r>
            <w:proofErr w:type="spellEnd"/>
            <w:r>
              <w:rPr>
                <w:rFonts w:ascii="Sylfaen" w:eastAsia="Calibri" w:hAnsi="Sylfaen"/>
                <w:bCs/>
                <w:i/>
                <w:sz w:val="16"/>
                <w:szCs w:val="16"/>
                <w:lang w:val="es-ES"/>
              </w:rPr>
              <w:t xml:space="preserve">  </w:t>
            </w:r>
            <w:proofErr w:type="spellStart"/>
            <w:r>
              <w:rPr>
                <w:rFonts w:ascii="Sylfaen" w:eastAsia="Calibri" w:hAnsi="Sylfaen"/>
                <w:bCs/>
                <w:i/>
                <w:sz w:val="16"/>
                <w:szCs w:val="16"/>
              </w:rPr>
              <w:t>հենապատի</w:t>
            </w:r>
            <w:proofErr w:type="spellEnd"/>
            <w:r>
              <w:rPr>
                <w:rFonts w:ascii="Sylfaen" w:eastAsia="Calibri" w:hAnsi="Sylfaen"/>
                <w:bCs/>
                <w:i/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Cs/>
                <w:i/>
                <w:sz w:val="16"/>
                <w:szCs w:val="16"/>
              </w:rPr>
              <w:t>վերանորոգման</w:t>
            </w:r>
            <w:proofErr w:type="spellEnd"/>
            <w:r>
              <w:rPr>
                <w:rFonts w:ascii="Sylfaen" w:eastAsia="Calibri" w:hAnsi="Sylfaen"/>
                <w:bCs/>
                <w:i/>
                <w:sz w:val="16"/>
                <w:szCs w:val="16"/>
                <w:lang w:val="es-ES"/>
              </w:rPr>
              <w:t xml:space="preserve"> </w:t>
            </w:r>
            <w:r>
              <w:rPr>
                <w:rFonts w:ascii="Sylfaen" w:eastAsia="Calibri" w:hAnsi="Sylfaen"/>
                <w:bCs/>
                <w:i/>
                <w:sz w:val="16"/>
                <w:szCs w:val="16"/>
                <w:lang w:val="hy-AM"/>
              </w:rPr>
              <w:t>աշխատանքներ</w:t>
            </w:r>
          </w:p>
        </w:tc>
      </w:tr>
      <w:tr w:rsidR="00C94962" w:rsidRPr="00C94962" w:rsidTr="00C94962">
        <w:trPr>
          <w:trHeight w:val="169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pt-BR"/>
              </w:rPr>
            </w:pPr>
          </w:p>
        </w:tc>
      </w:tr>
      <w:tr w:rsidR="00C94962" w:rsidTr="00C94962">
        <w:trPr>
          <w:trHeight w:val="137"/>
        </w:trPr>
        <w:tc>
          <w:tcPr>
            <w:tcW w:w="4157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Գնման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ընթացակարգի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ընտրության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հիմնավորումը</w:t>
            </w:r>
            <w:proofErr w:type="spellEnd"/>
          </w:p>
        </w:tc>
        <w:tc>
          <w:tcPr>
            <w:tcW w:w="6823" w:type="dxa"/>
            <w:gridSpan w:val="2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</w:p>
        </w:tc>
      </w:tr>
      <w:tr w:rsidR="00C94962" w:rsidTr="00C94962">
        <w:trPr>
          <w:trHeight w:val="257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</w:p>
        </w:tc>
      </w:tr>
      <w:tr w:rsidR="00C94962" w:rsidTr="00C94962"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  <w:t>Գ</w:t>
            </w:r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hy-AM"/>
              </w:rPr>
              <w:t>նման ֆինանսավորման աղբյուրը` ըստ բյուջետային ծախսերի գործառական դասակարգման</w:t>
            </w:r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  <w:vertAlign w:val="superscript"/>
                <w:lang w:val="hy-AM"/>
              </w:rPr>
              <w:footnoteReference w:id="4"/>
            </w:r>
          </w:p>
        </w:tc>
      </w:tr>
      <w:tr w:rsidR="00C94962" w:rsidTr="00C94962">
        <w:tc>
          <w:tcPr>
            <w:tcW w:w="13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Բաժին</w:t>
            </w:r>
            <w:proofErr w:type="spellEnd"/>
          </w:p>
        </w:tc>
        <w:tc>
          <w:tcPr>
            <w:tcW w:w="111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Խումբ</w:t>
            </w:r>
            <w:proofErr w:type="spellEnd"/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Դաս</w:t>
            </w:r>
            <w:proofErr w:type="spellEnd"/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Ծրագիր</w:t>
            </w:r>
            <w:proofErr w:type="spellEnd"/>
          </w:p>
        </w:tc>
        <w:tc>
          <w:tcPr>
            <w:tcW w:w="180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Բյուջե</w:t>
            </w:r>
            <w:proofErr w:type="spellEnd"/>
          </w:p>
        </w:tc>
        <w:tc>
          <w:tcPr>
            <w:tcW w:w="27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Արտաբյուջե</w:t>
            </w:r>
            <w:proofErr w:type="spellEnd"/>
          </w:p>
        </w:tc>
      </w:tr>
      <w:tr w:rsidR="00C94962" w:rsidTr="00C94962">
        <w:trPr>
          <w:trHeight w:val="65"/>
        </w:trPr>
        <w:tc>
          <w:tcPr>
            <w:tcW w:w="13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11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52</w:t>
            </w:r>
          </w:p>
        </w:tc>
        <w:tc>
          <w:tcPr>
            <w:tcW w:w="1801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</w:p>
        </w:tc>
        <w:tc>
          <w:tcPr>
            <w:tcW w:w="2793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X</w:t>
            </w:r>
          </w:p>
        </w:tc>
      </w:tr>
      <w:tr w:rsidR="00C94962" w:rsidTr="00C94962">
        <w:trPr>
          <w:trHeight w:val="196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</w:tr>
      <w:tr w:rsidR="00C94962" w:rsidTr="00C94962">
        <w:trPr>
          <w:trHeight w:val="155"/>
        </w:trPr>
        <w:tc>
          <w:tcPr>
            <w:tcW w:w="6764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 xml:space="preserve">րավեր ուղարկելու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կամ</w:t>
            </w:r>
            <w:proofErr w:type="spellEnd"/>
            <w:r w:rsidRPr="00C94962"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հրապարակելու</w:t>
            </w:r>
            <w:proofErr w:type="spellEnd"/>
            <w:r w:rsidRPr="00C94962"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ամսաթիվը</w:t>
            </w:r>
          </w:p>
        </w:tc>
        <w:tc>
          <w:tcPr>
            <w:tcW w:w="4216" w:type="dxa"/>
            <w:gridSpan w:val="16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2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9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.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04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.201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6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թ.</w:t>
            </w:r>
          </w:p>
        </w:tc>
      </w:tr>
      <w:tr w:rsidR="00C94962" w:rsidTr="00C94962">
        <w:trPr>
          <w:trHeight w:val="164"/>
        </w:trPr>
        <w:tc>
          <w:tcPr>
            <w:tcW w:w="6044" w:type="dxa"/>
            <w:gridSpan w:val="2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u w:val="single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Հրավերում կատարված փոփոխությունների ամսաթիվը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421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</w:tr>
      <w:tr w:rsidR="00C94962" w:rsidTr="00C94962">
        <w:trPr>
          <w:trHeight w:val="92"/>
        </w:trPr>
        <w:tc>
          <w:tcPr>
            <w:tcW w:w="8400" w:type="dxa"/>
            <w:gridSpan w:val="2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  <w:u w:val="single"/>
                <w:lang w:val="hy-AM"/>
              </w:rPr>
            </w:pPr>
          </w:p>
        </w:tc>
        <w:tc>
          <w:tcPr>
            <w:tcW w:w="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…</w:t>
            </w:r>
          </w:p>
        </w:tc>
        <w:tc>
          <w:tcPr>
            <w:tcW w:w="4216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</w:tr>
      <w:tr w:rsidR="00C94962" w:rsidTr="00C94962">
        <w:trPr>
          <w:trHeight w:val="47"/>
        </w:trPr>
        <w:tc>
          <w:tcPr>
            <w:tcW w:w="6044" w:type="dxa"/>
            <w:gridSpan w:val="2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Հրավերի վերաբերյալ պարզաբանումների ամսաթիվը</w:t>
            </w:r>
          </w:p>
        </w:tc>
        <w:tc>
          <w:tcPr>
            <w:tcW w:w="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Հարցարդման ստացման</w:t>
            </w:r>
          </w:p>
        </w:tc>
        <w:tc>
          <w:tcPr>
            <w:tcW w:w="22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Պարզաբանմ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ան</w:t>
            </w:r>
            <w:proofErr w:type="spellEnd"/>
          </w:p>
        </w:tc>
      </w:tr>
      <w:tr w:rsidR="00C94962" w:rsidTr="00C94962">
        <w:trPr>
          <w:trHeight w:val="47"/>
        </w:trPr>
        <w:tc>
          <w:tcPr>
            <w:tcW w:w="8400" w:type="dxa"/>
            <w:gridSpan w:val="2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22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</w:tr>
      <w:tr w:rsidR="00C94962" w:rsidTr="00C94962">
        <w:trPr>
          <w:trHeight w:val="155"/>
        </w:trPr>
        <w:tc>
          <w:tcPr>
            <w:tcW w:w="8400" w:type="dxa"/>
            <w:gridSpan w:val="2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72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223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</w:tr>
      <w:tr w:rsidR="00C94962" w:rsidTr="00C94962">
        <w:trPr>
          <w:trHeight w:val="54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</w:tr>
      <w:tr w:rsidR="00C94962" w:rsidRPr="00C94962" w:rsidTr="00C94962">
        <w:trPr>
          <w:trHeight w:val="40"/>
        </w:trPr>
        <w:tc>
          <w:tcPr>
            <w:tcW w:w="1402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Հ/Հ</w:t>
            </w:r>
          </w:p>
        </w:tc>
        <w:tc>
          <w:tcPr>
            <w:tcW w:w="1911" w:type="dxa"/>
            <w:gridSpan w:val="11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Մասնակիցների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անվանումները</w:t>
            </w:r>
            <w:proofErr w:type="spellEnd"/>
          </w:p>
        </w:tc>
        <w:tc>
          <w:tcPr>
            <w:tcW w:w="7667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Յուրաքանչյուր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մասնակցի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հ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այտով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ներկայացված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գները</w:t>
            </w:r>
            <w:proofErr w:type="spellEnd"/>
          </w:p>
        </w:tc>
      </w:tr>
      <w:tr w:rsidR="00C94962" w:rsidTr="00C94962">
        <w:trPr>
          <w:trHeight w:val="213"/>
        </w:trPr>
        <w:tc>
          <w:tcPr>
            <w:tcW w:w="15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3300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7667" w:type="dxa"/>
            <w:gridSpan w:val="3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ՀՀ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դրամ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</w:rPr>
              <w:footnoteReference w:id="6"/>
            </w:r>
          </w:p>
        </w:tc>
      </w:tr>
      <w:tr w:rsidR="00C94962" w:rsidTr="00C94962">
        <w:trPr>
          <w:trHeight w:val="137"/>
        </w:trPr>
        <w:tc>
          <w:tcPr>
            <w:tcW w:w="15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3300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325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Գինն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առանց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ԱԱՀ</w:t>
            </w:r>
          </w:p>
        </w:tc>
        <w:tc>
          <w:tcPr>
            <w:tcW w:w="215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ԱԱՀ</w:t>
            </w:r>
          </w:p>
        </w:tc>
        <w:tc>
          <w:tcPr>
            <w:tcW w:w="2265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Ընդհանուր</w:t>
            </w:r>
            <w:proofErr w:type="spellEnd"/>
          </w:p>
        </w:tc>
      </w:tr>
      <w:tr w:rsidR="00C94962" w:rsidTr="00C94962">
        <w:trPr>
          <w:trHeight w:val="137"/>
        </w:trPr>
        <w:tc>
          <w:tcPr>
            <w:tcW w:w="15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3300" w:type="dxa"/>
            <w:gridSpan w:val="11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առկա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միջոցներով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առկա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միջոցներով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0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ընդհանուր</w:t>
            </w:r>
            <w:proofErr w:type="spellEnd"/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առկա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միջոցներով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0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ընդհանուր</w:t>
            </w:r>
            <w:proofErr w:type="spellEnd"/>
          </w:p>
        </w:tc>
      </w:tr>
      <w:tr w:rsidR="00C94962" w:rsidTr="00C94962">
        <w:trPr>
          <w:trHeight w:val="83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Չափաբաժին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1</w:t>
            </w:r>
          </w:p>
        </w:tc>
      </w:tr>
      <w:tr w:rsidR="00C94962" w:rsidTr="00C94962">
        <w:trPr>
          <w:trHeight w:val="83"/>
        </w:trPr>
        <w:tc>
          <w:tcPr>
            <w:tcW w:w="140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sz w:val="16"/>
                <w:szCs w:val="16"/>
              </w:rPr>
              <w:t>1</w:t>
            </w:r>
          </w:p>
        </w:tc>
        <w:tc>
          <w:tcPr>
            <w:tcW w:w="191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  <w:r>
              <w:rPr>
                <w:rFonts w:ascii="Sylfaen" w:eastAsia="Calibri" w:hAnsi="Sylfaen"/>
                <w:sz w:val="16"/>
                <w:szCs w:val="16"/>
                <w:lang w:val="ru-RU"/>
              </w:rPr>
              <w:t>«</w:t>
            </w:r>
            <w:proofErr w:type="spellStart"/>
            <w:r>
              <w:rPr>
                <w:rFonts w:ascii="Sylfaen" w:eastAsia="Calibri" w:hAnsi="Sylfaen"/>
                <w:sz w:val="16"/>
                <w:szCs w:val="16"/>
                <w:lang w:val="ru-RU"/>
              </w:rPr>
              <w:t>Բագրատունի</w:t>
            </w:r>
            <w:proofErr w:type="spellEnd"/>
            <w:r>
              <w:rPr>
                <w:rFonts w:ascii="Sylfaen" w:eastAsia="Calibri" w:hAnsi="Sylfaen"/>
                <w:sz w:val="16"/>
                <w:szCs w:val="16"/>
                <w:lang w:val="ru-RU"/>
              </w:rPr>
              <w:t>» Ա/Կ</w:t>
            </w:r>
          </w:p>
        </w:tc>
        <w:tc>
          <w:tcPr>
            <w:tcW w:w="162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>
              <w:rPr>
                <w:rFonts w:ascii="Sylfaen" w:eastAsia="Calibri" w:hAnsi="Sylfaen"/>
                <w:sz w:val="16"/>
                <w:szCs w:val="16"/>
              </w:rPr>
              <w:t>2397600</w:t>
            </w:r>
          </w:p>
        </w:tc>
        <w:tc>
          <w:tcPr>
            <w:tcW w:w="162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>
              <w:rPr>
                <w:rFonts w:ascii="Sylfaen" w:eastAsia="Calibri" w:hAnsi="Sylfaen"/>
                <w:sz w:val="16"/>
                <w:szCs w:val="16"/>
              </w:rPr>
              <w:t>2397600</w:t>
            </w:r>
          </w:p>
        </w:tc>
        <w:tc>
          <w:tcPr>
            <w:tcW w:w="107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sz w:val="16"/>
                <w:szCs w:val="16"/>
              </w:rPr>
            </w:pPr>
          </w:p>
        </w:tc>
        <w:tc>
          <w:tcPr>
            <w:tcW w:w="10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sz w:val="16"/>
                <w:szCs w:val="16"/>
                <w:lang w:val="ru-RU"/>
              </w:rPr>
            </w:pPr>
          </w:p>
        </w:tc>
        <w:tc>
          <w:tcPr>
            <w:tcW w:w="11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>
              <w:rPr>
                <w:rFonts w:ascii="Sylfaen" w:eastAsia="Calibri" w:hAnsi="Sylfaen"/>
                <w:sz w:val="16"/>
                <w:szCs w:val="16"/>
              </w:rPr>
              <w:t>2397600</w:t>
            </w:r>
          </w:p>
        </w:tc>
        <w:tc>
          <w:tcPr>
            <w:tcW w:w="107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sz w:val="16"/>
                <w:szCs w:val="16"/>
              </w:rPr>
            </w:pPr>
            <w:r>
              <w:rPr>
                <w:rFonts w:ascii="Sylfaen" w:eastAsia="Calibri" w:hAnsi="Sylfaen"/>
                <w:sz w:val="16"/>
                <w:szCs w:val="16"/>
              </w:rPr>
              <w:t>2397600</w:t>
            </w:r>
          </w:p>
        </w:tc>
      </w:tr>
      <w:tr w:rsidR="00C94962" w:rsidRPr="00C94962" w:rsidTr="00C94962">
        <w:trPr>
          <w:trHeight w:val="290"/>
        </w:trPr>
        <w:tc>
          <w:tcPr>
            <w:tcW w:w="2397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Այլ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տեղեկություններ</w:t>
            </w:r>
            <w:proofErr w:type="spellEnd"/>
          </w:p>
        </w:tc>
        <w:tc>
          <w:tcPr>
            <w:tcW w:w="8583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Ծանոթություն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Եթե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գնման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ընթացակարգում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կիրառվել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են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Գնումների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ոլորտը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կարգավորող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օրենսդրությամբ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նախատեսված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բանակցություններ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գների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նվազեցման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նպատակով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։</w:t>
            </w:r>
          </w:p>
        </w:tc>
      </w:tr>
      <w:tr w:rsidR="00C94962" w:rsidRPr="00C94962" w:rsidTr="00C94962">
        <w:trPr>
          <w:trHeight w:val="288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</w:tr>
      <w:tr w:rsidR="00C94962" w:rsidTr="00C94962"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Տ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վյալներ մերժված հայտերի մասին</w:t>
            </w:r>
          </w:p>
        </w:tc>
      </w:tr>
      <w:tr w:rsidR="00C94962" w:rsidRPr="00C94962" w:rsidTr="00C94962">
        <w:tc>
          <w:tcPr>
            <w:tcW w:w="8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Չափա-բաժնի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09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Մասնակցի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8751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Գնահատման արդյունքները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(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բավարար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կամ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անբավարար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)</w:t>
            </w:r>
          </w:p>
        </w:tc>
      </w:tr>
      <w:tr w:rsidR="00C94962" w:rsidTr="00C94962"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Ծրարը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կազմելու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ներկա-յացնելու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համա-պատաս-խանութ-յունը</w:t>
            </w:r>
            <w:proofErr w:type="spellEnd"/>
          </w:p>
        </w:tc>
        <w:tc>
          <w:tcPr>
            <w:tcW w:w="118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Հրավեր-ով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պա-հանջվող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փաստա-թղթերի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առկա-յությունը</w:t>
            </w:r>
            <w:proofErr w:type="spellEnd"/>
          </w:p>
        </w:tc>
        <w:tc>
          <w:tcPr>
            <w:tcW w:w="15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Առաջարկած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գնման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առարկայի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տեխնիկա-կան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հատկանիշ-ների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համա-պատասխա-նությունը</w:t>
            </w:r>
            <w:proofErr w:type="spellEnd"/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Մասնա-գիտա-կան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գոր-ծունեութ-յուն</w:t>
            </w:r>
            <w:proofErr w:type="spellEnd"/>
          </w:p>
        </w:tc>
        <w:tc>
          <w:tcPr>
            <w:tcW w:w="9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Մասնա-գիտա-կան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փոր-ձառութ-յունը</w:t>
            </w:r>
            <w:proofErr w:type="spellEnd"/>
          </w:p>
        </w:tc>
        <w:tc>
          <w:tcPr>
            <w:tcW w:w="9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Ֆինա-նսական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միջոցներ</w:t>
            </w:r>
            <w:proofErr w:type="spellEnd"/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Տեխնի-կական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միջոց-ներ</w:t>
            </w:r>
            <w:proofErr w:type="spellEnd"/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Աշխա-տանքա-յին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ռեսուրս-ներ</w:t>
            </w:r>
            <w:proofErr w:type="spellEnd"/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Գնային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առաջարկ</w:t>
            </w:r>
            <w:proofErr w:type="spellEnd"/>
          </w:p>
        </w:tc>
      </w:tr>
      <w:tr w:rsidR="00C94962" w:rsidTr="00C94962">
        <w:tc>
          <w:tcPr>
            <w:tcW w:w="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4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 w:line="276" w:lineRule="auto"/>
              <w:jc w:val="center"/>
              <w:rPr>
                <w:rFonts w:ascii="Sylfaen" w:hAnsi="Sylfaen"/>
                <w:b/>
                <w:sz w:val="16"/>
                <w:szCs w:val="20"/>
                <w:lang w:eastAsia="ru-RU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5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9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</w:p>
        </w:tc>
      </w:tr>
      <w:tr w:rsidR="00C94962" w:rsidTr="00C94962">
        <w:trPr>
          <w:trHeight w:val="40"/>
        </w:trPr>
        <w:tc>
          <w:tcPr>
            <w:tcW w:w="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…</w:t>
            </w:r>
          </w:p>
        </w:tc>
        <w:tc>
          <w:tcPr>
            <w:tcW w:w="140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90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18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53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90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9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90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72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</w:tr>
      <w:tr w:rsidR="00C94962" w:rsidRPr="00C94962" w:rsidTr="00C94962">
        <w:trPr>
          <w:trHeight w:val="413"/>
        </w:trPr>
        <w:tc>
          <w:tcPr>
            <w:tcW w:w="222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Այլ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տեղեկություններ</w:t>
            </w:r>
            <w:proofErr w:type="spellEnd"/>
          </w:p>
        </w:tc>
        <w:tc>
          <w:tcPr>
            <w:tcW w:w="8751" w:type="dxa"/>
            <w:gridSpan w:val="4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Ծանոթություն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`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Հայտերի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մերժման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այլ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հիմքեր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։</w:t>
            </w:r>
          </w:p>
        </w:tc>
      </w:tr>
      <w:tr w:rsidR="00C94962" w:rsidTr="00C94962">
        <w:trPr>
          <w:trHeight w:val="40"/>
        </w:trPr>
        <w:tc>
          <w:tcPr>
            <w:tcW w:w="476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Ընտրված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մասնակցի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որոշման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621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06.05.2016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թ</w:t>
            </w:r>
          </w:p>
        </w:tc>
      </w:tr>
      <w:tr w:rsidR="00C94962" w:rsidTr="00C94962">
        <w:trPr>
          <w:trHeight w:val="40"/>
        </w:trPr>
        <w:tc>
          <w:tcPr>
            <w:tcW w:w="476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Անգործության ժամկետ</w:t>
            </w:r>
          </w:p>
        </w:tc>
        <w:tc>
          <w:tcPr>
            <w:tcW w:w="289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Սկիզբ</w:t>
            </w:r>
            <w:proofErr w:type="spellEnd"/>
          </w:p>
        </w:tc>
        <w:tc>
          <w:tcPr>
            <w:tcW w:w="33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Ավարտ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</w:p>
        </w:tc>
      </w:tr>
      <w:tr w:rsidR="00C94962" w:rsidTr="00C94962">
        <w:trPr>
          <w:trHeight w:val="40"/>
        </w:trPr>
        <w:tc>
          <w:tcPr>
            <w:tcW w:w="6600" w:type="dxa"/>
            <w:gridSpan w:val="2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289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-</w:t>
            </w:r>
          </w:p>
        </w:tc>
        <w:tc>
          <w:tcPr>
            <w:tcW w:w="3319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-</w:t>
            </w:r>
          </w:p>
        </w:tc>
      </w:tr>
      <w:tr w:rsidR="00C94962" w:rsidTr="00C94962">
        <w:trPr>
          <w:trHeight w:val="40"/>
        </w:trPr>
        <w:tc>
          <w:tcPr>
            <w:tcW w:w="476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Ընտրված մասնակցին պայմանագիր կնքելու առաջարկի ծանուցման ամսաթիվը</w:t>
            </w:r>
          </w:p>
        </w:tc>
        <w:tc>
          <w:tcPr>
            <w:tcW w:w="621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color w:val="000000"/>
                <w:sz w:val="16"/>
                <w:szCs w:val="16"/>
              </w:rPr>
              <w:t>06</w:t>
            </w:r>
            <w:r>
              <w:rPr>
                <w:rFonts w:ascii="Sylfaen" w:eastAsia="Calibri" w:hAnsi="Sylfaen"/>
                <w:b/>
                <w:i/>
                <w:color w:val="000000"/>
                <w:sz w:val="16"/>
                <w:szCs w:val="16"/>
                <w:lang w:val="hy-AM"/>
              </w:rPr>
              <w:t>.</w:t>
            </w:r>
            <w:r>
              <w:rPr>
                <w:rFonts w:ascii="Sylfaen" w:eastAsia="Calibri" w:hAnsi="Sylfaen"/>
                <w:b/>
                <w:i/>
                <w:color w:val="000000"/>
                <w:sz w:val="16"/>
                <w:szCs w:val="16"/>
              </w:rPr>
              <w:t>05</w:t>
            </w:r>
            <w:r>
              <w:rPr>
                <w:rFonts w:ascii="Sylfaen" w:eastAsia="Calibri" w:hAnsi="Sylfaen"/>
                <w:b/>
                <w:i/>
                <w:color w:val="000000"/>
                <w:sz w:val="16"/>
                <w:szCs w:val="16"/>
                <w:lang w:val="hy-AM"/>
              </w:rPr>
              <w:t>.201</w:t>
            </w:r>
            <w:r>
              <w:rPr>
                <w:rFonts w:ascii="Sylfaen" w:eastAsia="Calibri" w:hAnsi="Sylfaen"/>
                <w:b/>
                <w:i/>
                <w:color w:val="000000"/>
                <w:sz w:val="16"/>
                <w:szCs w:val="16"/>
              </w:rPr>
              <w:t>6</w:t>
            </w:r>
            <w:r>
              <w:rPr>
                <w:rFonts w:ascii="Sylfaen" w:eastAsia="Calibri" w:hAnsi="Sylfaen"/>
                <w:b/>
                <w:i/>
                <w:color w:val="000000"/>
                <w:sz w:val="16"/>
                <w:szCs w:val="16"/>
                <w:lang w:val="hy-AM"/>
              </w:rPr>
              <w:t>թ.</w:t>
            </w:r>
          </w:p>
        </w:tc>
      </w:tr>
      <w:tr w:rsidR="00C94962" w:rsidTr="00C94962">
        <w:trPr>
          <w:trHeight w:val="40"/>
        </w:trPr>
        <w:tc>
          <w:tcPr>
            <w:tcW w:w="476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Ընտրված մասնակցի կողմից ստորագրված պայմանագիրը պատվիրատուի մոտ մուտքագրվելու ամսաթիվը</w:t>
            </w:r>
          </w:p>
        </w:tc>
        <w:tc>
          <w:tcPr>
            <w:tcW w:w="621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06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.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05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.201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6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թ.</w:t>
            </w:r>
          </w:p>
        </w:tc>
      </w:tr>
      <w:tr w:rsidR="00C94962" w:rsidTr="00C94962">
        <w:trPr>
          <w:trHeight w:val="283"/>
        </w:trPr>
        <w:tc>
          <w:tcPr>
            <w:tcW w:w="4764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 xml:space="preserve">Պատվիրատուի կողմից պայմանագրի ստորագրման 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lastRenderedPageBreak/>
              <w:t>ամսաթիվը</w:t>
            </w:r>
          </w:p>
        </w:tc>
        <w:tc>
          <w:tcPr>
            <w:tcW w:w="621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lastRenderedPageBreak/>
              <w:t>06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.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05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.201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6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թ.</w:t>
            </w:r>
          </w:p>
        </w:tc>
      </w:tr>
      <w:tr w:rsidR="00C94962" w:rsidTr="00C94962">
        <w:tc>
          <w:tcPr>
            <w:tcW w:w="55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lastRenderedPageBreak/>
              <w:t>Չափա-բաժնի համարը</w:t>
            </w:r>
          </w:p>
        </w:tc>
        <w:tc>
          <w:tcPr>
            <w:tcW w:w="1695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Ընտրված մասնակիցը</w:t>
            </w:r>
          </w:p>
        </w:tc>
        <w:tc>
          <w:tcPr>
            <w:tcW w:w="8731" w:type="dxa"/>
            <w:gridSpan w:val="4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Պայմանագրի</w:t>
            </w:r>
          </w:p>
        </w:tc>
      </w:tr>
      <w:tr w:rsidR="00C94962" w:rsidTr="00C94962">
        <w:trPr>
          <w:trHeight w:val="237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859" w:type="dxa"/>
            <w:gridSpan w:val="10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Պայմանագրի հա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մարը</w:t>
            </w:r>
            <w:proofErr w:type="spellEnd"/>
          </w:p>
        </w:tc>
        <w:tc>
          <w:tcPr>
            <w:tcW w:w="1523" w:type="dxa"/>
            <w:gridSpan w:val="8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Կնքման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ամսաթիվը</w:t>
            </w:r>
            <w:proofErr w:type="spellEnd"/>
          </w:p>
        </w:tc>
        <w:tc>
          <w:tcPr>
            <w:tcW w:w="1302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Կատարման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վերջնա-ժամկետը</w:t>
            </w:r>
            <w:proofErr w:type="spellEnd"/>
          </w:p>
        </w:tc>
        <w:tc>
          <w:tcPr>
            <w:tcW w:w="895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Կանխա-վճարի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չափը</w:t>
            </w:r>
            <w:proofErr w:type="spellEnd"/>
          </w:p>
        </w:tc>
        <w:tc>
          <w:tcPr>
            <w:tcW w:w="3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Գինը</w:t>
            </w:r>
            <w:proofErr w:type="spellEnd"/>
          </w:p>
        </w:tc>
      </w:tr>
      <w:tr w:rsidR="00C94962" w:rsidTr="00C94962">
        <w:trPr>
          <w:trHeight w:val="238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300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3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ՀՀ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դրամ</w:t>
            </w:r>
            <w:proofErr w:type="spellEnd"/>
          </w:p>
        </w:tc>
      </w:tr>
      <w:tr w:rsidR="00C94962" w:rsidTr="00C94962">
        <w:trPr>
          <w:trHeight w:val="263"/>
        </w:trPr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3000" w:type="dxa"/>
            <w:gridSpan w:val="10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Առկա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ֆինանսական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միջոցներով</w:t>
            </w:r>
            <w:proofErr w:type="spellEnd"/>
          </w:p>
        </w:tc>
        <w:tc>
          <w:tcPr>
            <w:tcW w:w="20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Ընդհանուր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</w:rPr>
              <w:footnoteReference w:id="10"/>
            </w:r>
          </w:p>
        </w:tc>
      </w:tr>
      <w:tr w:rsidR="00C94962" w:rsidTr="00C94962">
        <w:trPr>
          <w:trHeight w:val="146"/>
        </w:trPr>
        <w:tc>
          <w:tcPr>
            <w:tcW w:w="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6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85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3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8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20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</w:tr>
      <w:tr w:rsidR="00C94962" w:rsidTr="00C94962">
        <w:trPr>
          <w:trHeight w:val="110"/>
        </w:trPr>
        <w:tc>
          <w:tcPr>
            <w:tcW w:w="5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69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«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Բագրատունի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» Ա/Կ</w:t>
            </w:r>
          </w:p>
        </w:tc>
        <w:tc>
          <w:tcPr>
            <w:tcW w:w="185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ԾՔ-ԲԸԱՀԱՇՁԲ-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16/6</w:t>
            </w:r>
          </w:p>
        </w:tc>
        <w:tc>
          <w:tcPr>
            <w:tcW w:w="152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06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.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05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.201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6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թ.</w:t>
            </w:r>
          </w:p>
        </w:tc>
        <w:tc>
          <w:tcPr>
            <w:tcW w:w="1302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15.05.2016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թ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89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2.397.600</w:t>
            </w:r>
          </w:p>
        </w:tc>
        <w:tc>
          <w:tcPr>
            <w:tcW w:w="202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2.397.600</w:t>
            </w:r>
          </w:p>
        </w:tc>
      </w:tr>
      <w:tr w:rsidR="00C94962" w:rsidTr="00C94962">
        <w:trPr>
          <w:trHeight w:val="150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P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Ընտրված</w:t>
            </w:r>
            <w:proofErr w:type="spellEnd"/>
            <w:r w:rsidRPr="00C94962"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մասնակցի</w:t>
            </w:r>
            <w:proofErr w:type="spellEnd"/>
            <w:r w:rsidRPr="00C94962"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 (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մասնակիցների</w:t>
            </w:r>
            <w:proofErr w:type="spellEnd"/>
            <w:r w:rsidRPr="00C94962"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)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անվանումը</w:t>
            </w:r>
            <w:proofErr w:type="spellEnd"/>
            <w:r w:rsidRPr="00C94962"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և</w:t>
            </w:r>
            <w:r w:rsidRPr="00C94962"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հասցեն</w:t>
            </w:r>
            <w:proofErr w:type="spellEnd"/>
          </w:p>
        </w:tc>
      </w:tr>
      <w:tr w:rsidR="00C94962" w:rsidRPr="00C94962" w:rsidTr="00C94962">
        <w:trPr>
          <w:trHeight w:val="125"/>
        </w:trPr>
        <w:tc>
          <w:tcPr>
            <w:tcW w:w="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Չափա-բաժնի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4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Ընտրված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մասնակիցը</w:t>
            </w:r>
            <w:proofErr w:type="spellEnd"/>
          </w:p>
        </w:tc>
        <w:tc>
          <w:tcPr>
            <w:tcW w:w="268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Հասցե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հեռ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.</w:t>
            </w:r>
          </w:p>
        </w:tc>
        <w:tc>
          <w:tcPr>
            <w:tcW w:w="213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Էլ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.-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փոստ</w:t>
            </w:r>
            <w:proofErr w:type="spellEnd"/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Բանկային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հաշիվը</w:t>
            </w:r>
            <w:proofErr w:type="spellEnd"/>
          </w:p>
        </w:tc>
        <w:tc>
          <w:tcPr>
            <w:tcW w:w="16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ՀՎՀՀ</w:t>
            </w:r>
            <w:r>
              <w:rPr>
                <w:rFonts w:ascii="Sylfaen" w:eastAsia="Calibri" w:hAnsi="Sylfaen"/>
                <w:b/>
                <w:i/>
                <w:sz w:val="16"/>
                <w:szCs w:val="16"/>
                <w:vertAlign w:val="superscript"/>
                <w:lang w:val="hy-AM"/>
              </w:rPr>
              <w:footnoteReference w:id="11"/>
            </w: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/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Անձնագրի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համարը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և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սերիան</w:t>
            </w:r>
            <w:proofErr w:type="spellEnd"/>
          </w:p>
        </w:tc>
      </w:tr>
      <w:tr w:rsidR="00C94962" w:rsidTr="00C94962">
        <w:trPr>
          <w:trHeight w:val="155"/>
        </w:trPr>
        <w:tc>
          <w:tcPr>
            <w:tcW w:w="8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1</w:t>
            </w:r>
          </w:p>
        </w:tc>
        <w:tc>
          <w:tcPr>
            <w:tcW w:w="142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«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Բագրատունի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» Ա/Կ</w:t>
            </w:r>
          </w:p>
        </w:tc>
        <w:tc>
          <w:tcPr>
            <w:tcW w:w="2689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Գեղարքունիքի մարզ, Գ. Դ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  <w:t>դմաշեն</w:t>
            </w:r>
            <w:proofErr w:type="spellEnd"/>
          </w:p>
        </w:tc>
        <w:tc>
          <w:tcPr>
            <w:tcW w:w="2136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Ava1509@mail.ru</w:t>
            </w:r>
          </w:p>
        </w:tc>
        <w:tc>
          <w:tcPr>
            <w:tcW w:w="2268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pt-BR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pt-BR"/>
              </w:rPr>
              <w:t xml:space="preserve">ՀՀ  </w:t>
            </w:r>
            <w:r>
              <w:rPr>
                <w:rFonts w:ascii="Sylfaen" w:hAnsi="Sylfaen" w:cs="Sylfaen"/>
                <w:sz w:val="16"/>
                <w:szCs w:val="16"/>
                <w:lang w:val="hy-AM"/>
              </w:rPr>
              <w:t>11500293690000</w:t>
            </w:r>
          </w:p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  <w:tc>
          <w:tcPr>
            <w:tcW w:w="16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pt-BR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pt-BR"/>
              </w:rPr>
              <w:t xml:space="preserve">ՀՎՀՀ  </w:t>
            </w:r>
            <w:r>
              <w:rPr>
                <w:rFonts w:ascii="Sylfaen" w:hAnsi="Sylfaen" w:cs="Arial"/>
                <w:sz w:val="16"/>
                <w:szCs w:val="16"/>
                <w:lang w:val="nb-NO"/>
              </w:rPr>
              <w:t>08605492</w:t>
            </w:r>
          </w:p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pt-BR"/>
              </w:rPr>
            </w:pPr>
          </w:p>
        </w:tc>
      </w:tr>
      <w:tr w:rsidR="00C94962" w:rsidTr="00C94962">
        <w:trPr>
          <w:trHeight w:val="288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</w:tr>
      <w:tr w:rsidR="00C94962" w:rsidRPr="00C94962" w:rsidTr="00C94962">
        <w:trPr>
          <w:trHeight w:val="200"/>
        </w:trPr>
        <w:tc>
          <w:tcPr>
            <w:tcW w:w="256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Այլ տեղեկություններ</w:t>
            </w:r>
          </w:p>
        </w:tc>
        <w:tc>
          <w:tcPr>
            <w:tcW w:w="841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Ծանոթություն` Որևէ չափաբաժնի չկայացման դեպքում պատվիրատուն պարտավոր է լրացնել տեղեկություններ չկայացման վերաբերյալ։</w:t>
            </w:r>
          </w:p>
        </w:tc>
      </w:tr>
      <w:tr w:rsidR="00C94962" w:rsidRPr="00C94962" w:rsidTr="00C94962">
        <w:trPr>
          <w:trHeight w:val="288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</w:tr>
      <w:tr w:rsidR="00C94962" w:rsidRPr="00C94962" w:rsidTr="00C94962">
        <w:trPr>
          <w:trHeight w:val="475"/>
        </w:trPr>
        <w:tc>
          <w:tcPr>
            <w:tcW w:w="256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Մասնակիցների ներգրավման նպատակով &lt;Գնումների մասին&gt; ՀՀ օրենքի համաձայն իրականացված հրապարակումների մասին տեղեկությունները</w:t>
            </w:r>
          </w:p>
        </w:tc>
        <w:tc>
          <w:tcPr>
            <w:tcW w:w="841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hy-AM"/>
              </w:rPr>
            </w:pPr>
          </w:p>
        </w:tc>
      </w:tr>
      <w:tr w:rsidR="00C94962" w:rsidRPr="00C94962" w:rsidTr="00C94962">
        <w:trPr>
          <w:trHeight w:val="288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</w:tr>
      <w:tr w:rsidR="00C94962" w:rsidRPr="00C94962" w:rsidTr="00C94962">
        <w:trPr>
          <w:trHeight w:val="427"/>
        </w:trPr>
        <w:tc>
          <w:tcPr>
            <w:tcW w:w="256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Գնման գործընթացի շրջանակներում հակաօրինական գործողություններ հայտնաբերվելու դեպքում դրանց և այդ կապակցությամբ ձեռնարկված գործողությունների համառոտ նկարագիրը</w:t>
            </w:r>
          </w:p>
        </w:tc>
        <w:tc>
          <w:tcPr>
            <w:tcW w:w="841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hy-AM"/>
              </w:rPr>
            </w:pPr>
          </w:p>
        </w:tc>
      </w:tr>
      <w:tr w:rsidR="00C94962" w:rsidRPr="00C94962" w:rsidTr="00C94962">
        <w:trPr>
          <w:trHeight w:val="288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</w:tr>
      <w:tr w:rsidR="00C94962" w:rsidRPr="00C94962" w:rsidTr="00C94962">
        <w:trPr>
          <w:trHeight w:val="427"/>
        </w:trPr>
        <w:tc>
          <w:tcPr>
            <w:tcW w:w="256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  <w:t>Գնման գործընթացի վերաբերյալ ներկայացված բողոքները և դրանց վերաբերյալ կայացված որոշումները</w:t>
            </w:r>
          </w:p>
        </w:tc>
        <w:tc>
          <w:tcPr>
            <w:tcW w:w="841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hy-AM"/>
              </w:rPr>
            </w:pPr>
          </w:p>
        </w:tc>
      </w:tr>
      <w:tr w:rsidR="00C94962" w:rsidRPr="00C94962" w:rsidTr="00C94962">
        <w:trPr>
          <w:trHeight w:val="288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hy-AM"/>
              </w:rPr>
            </w:pPr>
          </w:p>
        </w:tc>
      </w:tr>
      <w:tr w:rsidR="00C94962" w:rsidTr="00C94962">
        <w:trPr>
          <w:trHeight w:val="357"/>
        </w:trPr>
        <w:tc>
          <w:tcPr>
            <w:tcW w:w="256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lastRenderedPageBreak/>
              <w:t>Այլ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անհրաժեշտ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տեղեկություններ</w:t>
            </w:r>
            <w:proofErr w:type="spellEnd"/>
          </w:p>
        </w:tc>
        <w:tc>
          <w:tcPr>
            <w:tcW w:w="841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</w:pPr>
          </w:p>
        </w:tc>
      </w:tr>
      <w:tr w:rsidR="00C94962" w:rsidTr="00C94962">
        <w:trPr>
          <w:trHeight w:val="288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</w:p>
        </w:tc>
      </w:tr>
      <w:tr w:rsidR="00C94962" w:rsidTr="00C94962">
        <w:trPr>
          <w:trHeight w:val="227"/>
        </w:trPr>
        <w:tc>
          <w:tcPr>
            <w:tcW w:w="10980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P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  <w:lang w:val="ru-RU"/>
              </w:rPr>
            </w:pPr>
            <w:r>
              <w:rPr>
                <w:rFonts w:ascii="Sylfaen" w:eastAsia="Calibri" w:hAnsi="Sylfaen"/>
                <w:b/>
                <w:i/>
                <w:sz w:val="16"/>
                <w:szCs w:val="16"/>
                <w:lang w:val="af-ZA"/>
              </w:rPr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C94962" w:rsidTr="00C94962">
        <w:trPr>
          <w:trHeight w:val="47"/>
        </w:trPr>
        <w:tc>
          <w:tcPr>
            <w:tcW w:w="312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Անուն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,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Ազգանուն</w:t>
            </w:r>
            <w:proofErr w:type="spellEnd"/>
          </w:p>
        </w:tc>
        <w:tc>
          <w:tcPr>
            <w:tcW w:w="39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Հեռախոս</w:t>
            </w:r>
            <w:proofErr w:type="spellEnd"/>
          </w:p>
        </w:tc>
        <w:tc>
          <w:tcPr>
            <w:tcW w:w="38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i/>
                <w:sz w:val="16"/>
                <w:szCs w:val="16"/>
              </w:rPr>
            </w:pP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Էլ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.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փոստի</w:t>
            </w:r>
            <w:proofErr w:type="spellEnd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Sylfaen" w:eastAsia="Calibri" w:hAnsi="Sylfaen"/>
                <w:b/>
                <w:i/>
                <w:sz w:val="16"/>
                <w:szCs w:val="16"/>
              </w:rPr>
              <w:t>հասցեն</w:t>
            </w:r>
            <w:proofErr w:type="spellEnd"/>
          </w:p>
        </w:tc>
      </w:tr>
      <w:tr w:rsidR="00C94962" w:rsidTr="00C94962">
        <w:trPr>
          <w:trHeight w:val="47"/>
        </w:trPr>
        <w:tc>
          <w:tcPr>
            <w:tcW w:w="3121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ru-RU"/>
              </w:rPr>
              <w:t>Տաթևիկ</w:t>
            </w:r>
            <w:proofErr w:type="spellEnd"/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ru-RU"/>
              </w:rPr>
              <w:t xml:space="preserve">  </w:t>
            </w:r>
            <w:proofErr w:type="spellStart"/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ru-RU"/>
              </w:rPr>
              <w:t>Պետրոսյան</w:t>
            </w:r>
            <w:proofErr w:type="spellEnd"/>
          </w:p>
        </w:tc>
        <w:tc>
          <w:tcPr>
            <w:tcW w:w="3982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ru-RU"/>
              </w:rPr>
            </w:pPr>
            <w:r>
              <w:rPr>
                <w:rFonts w:ascii="Sylfaen" w:eastAsia="Calibri" w:hAnsi="Sylfaen"/>
                <w:b/>
                <w:bCs/>
                <w:i/>
                <w:sz w:val="16"/>
                <w:szCs w:val="16"/>
                <w:lang w:val="ru-RU"/>
              </w:rPr>
              <w:t>022360402</w:t>
            </w:r>
          </w:p>
        </w:tc>
        <w:tc>
          <w:tcPr>
            <w:tcW w:w="3877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94962" w:rsidRDefault="00C94962">
            <w:pPr>
              <w:spacing w:after="200"/>
              <w:jc w:val="center"/>
              <w:rPr>
                <w:rFonts w:ascii="Sylfaen" w:eastAsia="Calibri" w:hAnsi="Sylfaen"/>
                <w:b/>
                <w:bCs/>
                <w:i/>
                <w:sz w:val="16"/>
                <w:szCs w:val="16"/>
              </w:rPr>
            </w:pPr>
            <w:hyperlink r:id="rId7" w:history="1">
              <w:r>
                <w:rPr>
                  <w:rStyle w:val="a6"/>
                  <w:rFonts w:ascii="Sylfaen" w:eastAsia="Calibri" w:hAnsi="Sylfaen"/>
                  <w:b/>
                  <w:i/>
                  <w:sz w:val="16"/>
                  <w:szCs w:val="16"/>
                  <w:lang w:val="af-ZA"/>
                </w:rPr>
                <w:t>meria</w:t>
              </w:r>
              <w:r>
                <w:rPr>
                  <w:rStyle w:val="a6"/>
                  <w:rFonts w:ascii="Sylfaen" w:eastAsia="Calibri" w:hAnsi="Sylfaen"/>
                  <w:b/>
                  <w:i/>
                  <w:sz w:val="16"/>
                  <w:szCs w:val="16"/>
                  <w:lang w:val="hy-AM"/>
                </w:rPr>
                <w:t>@</w:t>
              </w:r>
              <w:r>
                <w:rPr>
                  <w:rStyle w:val="a6"/>
                  <w:rFonts w:ascii="Sylfaen" w:eastAsia="Calibri" w:hAnsi="Sylfaen"/>
                  <w:b/>
                  <w:i/>
                  <w:sz w:val="16"/>
                  <w:szCs w:val="16"/>
                  <w:lang w:val="af-ZA"/>
                </w:rPr>
                <w:t>tsakhkadzor.am</w:t>
              </w:r>
            </w:hyperlink>
          </w:p>
        </w:tc>
      </w:tr>
    </w:tbl>
    <w:p w:rsidR="00C94962" w:rsidRDefault="00C94962" w:rsidP="00C94962">
      <w:pPr>
        <w:spacing w:after="200"/>
        <w:rPr>
          <w:rFonts w:ascii="Sylfaen" w:eastAsia="Calibri" w:hAnsi="Sylfaen"/>
          <w:b/>
          <w:i/>
          <w:sz w:val="16"/>
          <w:szCs w:val="16"/>
        </w:rPr>
      </w:pPr>
      <w:r>
        <w:rPr>
          <w:rFonts w:ascii="Sylfaen" w:eastAsia="Calibri" w:hAnsi="Sylfaen"/>
          <w:b/>
          <w:i/>
          <w:sz w:val="16"/>
          <w:szCs w:val="16"/>
          <w:lang w:val="af-ZA"/>
        </w:rPr>
        <w:br/>
        <w:t>Պատվիրատու`</w:t>
      </w:r>
      <w:r>
        <w:rPr>
          <w:rFonts w:ascii="Sylfaen" w:eastAsia="Calibri" w:hAnsi="Sylfaen"/>
          <w:b/>
          <w:i/>
          <w:sz w:val="16"/>
          <w:szCs w:val="16"/>
          <w:lang w:val="ru-RU"/>
        </w:rPr>
        <w:t xml:space="preserve">        </w:t>
      </w:r>
      <w:r>
        <w:rPr>
          <w:rFonts w:ascii="Sylfaen" w:eastAsia="Calibri" w:hAnsi="Sylfaen"/>
          <w:b/>
          <w:i/>
          <w:sz w:val="16"/>
          <w:szCs w:val="16"/>
          <w:lang w:val="af-ZA"/>
        </w:rPr>
        <w:t xml:space="preserve"> </w:t>
      </w:r>
      <w:proofErr w:type="spellStart"/>
      <w:r>
        <w:rPr>
          <w:rFonts w:ascii="Sylfaen" w:eastAsia="Calibri" w:hAnsi="Sylfaen"/>
          <w:b/>
          <w:i/>
          <w:sz w:val="16"/>
          <w:szCs w:val="16"/>
          <w:lang w:val="ru-RU"/>
        </w:rPr>
        <w:t>Ծաղկաձորի</w:t>
      </w:r>
      <w:proofErr w:type="spellEnd"/>
      <w:r>
        <w:rPr>
          <w:rFonts w:ascii="Sylfaen" w:eastAsia="Calibri" w:hAnsi="Sylfaen"/>
          <w:b/>
          <w:i/>
          <w:sz w:val="16"/>
          <w:szCs w:val="16"/>
          <w:lang w:val="ru-RU"/>
        </w:rPr>
        <w:t xml:space="preserve"> </w:t>
      </w:r>
      <w:proofErr w:type="spellStart"/>
      <w:r>
        <w:rPr>
          <w:rFonts w:ascii="Sylfaen" w:eastAsia="Calibri" w:hAnsi="Sylfaen"/>
          <w:b/>
          <w:i/>
          <w:sz w:val="16"/>
          <w:szCs w:val="16"/>
          <w:lang w:val="ru-RU"/>
        </w:rPr>
        <w:t>քաղաքապետա</w:t>
      </w:r>
      <w:proofErr w:type="spellEnd"/>
      <w:r>
        <w:rPr>
          <w:rFonts w:ascii="Sylfaen" w:eastAsia="Calibri" w:hAnsi="Sylfaen"/>
          <w:b/>
          <w:i/>
          <w:sz w:val="16"/>
          <w:szCs w:val="16"/>
        </w:rPr>
        <w:t>ն</w:t>
      </w:r>
    </w:p>
    <w:p w:rsidR="00C94962" w:rsidRDefault="00C94962" w:rsidP="00C94962">
      <w:pPr>
        <w:rPr>
          <w:sz w:val="16"/>
          <w:szCs w:val="16"/>
        </w:rPr>
      </w:pPr>
    </w:p>
    <w:p w:rsidR="00C94962" w:rsidRDefault="00C94962" w:rsidP="00C94962">
      <w:pPr>
        <w:jc w:val="center"/>
        <w:rPr>
          <w:rFonts w:ascii="Sylfaen" w:hAnsi="Sylfaen"/>
          <w:sz w:val="16"/>
          <w:szCs w:val="16"/>
          <w:lang w:val="hy-AM"/>
        </w:rPr>
      </w:pPr>
    </w:p>
    <w:p w:rsidR="00C94962" w:rsidRDefault="00C94962" w:rsidP="00C94962">
      <w:pPr>
        <w:jc w:val="center"/>
        <w:rPr>
          <w:rFonts w:ascii="Sylfaen" w:hAnsi="Sylfaen"/>
          <w:sz w:val="16"/>
          <w:szCs w:val="16"/>
          <w:lang w:val="hy-AM"/>
        </w:rPr>
      </w:pPr>
    </w:p>
    <w:p w:rsidR="00C94962" w:rsidRDefault="00C94962" w:rsidP="00C94962">
      <w:pPr>
        <w:jc w:val="center"/>
        <w:rPr>
          <w:rFonts w:ascii="Sylfaen" w:hAnsi="Sylfaen"/>
          <w:sz w:val="20"/>
          <w:szCs w:val="20"/>
          <w:lang w:val="hy-AM"/>
        </w:rPr>
      </w:pPr>
    </w:p>
    <w:p w:rsidR="004A7F90" w:rsidRDefault="004A7F90">
      <w:bookmarkStart w:id="0" w:name="_GoBack"/>
      <w:bookmarkEnd w:id="0"/>
    </w:p>
    <w:sectPr w:rsidR="004A7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613" w:rsidRDefault="00954613" w:rsidP="00C94962">
      <w:r>
        <w:separator/>
      </w:r>
    </w:p>
  </w:endnote>
  <w:endnote w:type="continuationSeparator" w:id="0">
    <w:p w:rsidR="00954613" w:rsidRDefault="00954613" w:rsidP="00C9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613" w:rsidRDefault="00954613" w:rsidP="00C94962">
      <w:r>
        <w:separator/>
      </w:r>
    </w:p>
  </w:footnote>
  <w:footnote w:type="continuationSeparator" w:id="0">
    <w:p w:rsidR="00954613" w:rsidRDefault="00954613" w:rsidP="00C94962">
      <w:r>
        <w:continuationSeparator/>
      </w:r>
    </w:p>
  </w:footnote>
  <w:footnote w:id="1">
    <w:p w:rsidR="00C94962" w:rsidRDefault="00C94962" w:rsidP="00C94962">
      <w:pPr>
        <w:pStyle w:val="a3"/>
        <w:rPr>
          <w:rFonts w:ascii="Arial AMU" w:hAnsi="Arial AMU" w:cs="Sylfaen"/>
          <w:i/>
          <w:sz w:val="12"/>
          <w:szCs w:val="12"/>
        </w:rPr>
      </w:pPr>
      <w:r>
        <w:rPr>
          <w:rFonts w:ascii="Arial AMU" w:hAnsi="Arial AMU"/>
          <w:bCs/>
          <w:i/>
          <w:sz w:val="10"/>
          <w:szCs w:val="10"/>
        </w:rPr>
        <w:footnoteRef/>
      </w:r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Լրացվում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</w:rPr>
        <w:t>է</w:t>
      </w:r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կնքված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պայմանագրով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գնվելիք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ապրանքների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ծառայությունների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աշխատանքների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քանակը</w:t>
      </w:r>
      <w:proofErr w:type="spellEnd"/>
    </w:p>
  </w:footnote>
  <w:footnote w:id="2">
    <w:p w:rsidR="00C94962" w:rsidRDefault="00C94962" w:rsidP="00C94962">
      <w:pPr>
        <w:pStyle w:val="a3"/>
        <w:jc w:val="both"/>
        <w:rPr>
          <w:rFonts w:ascii="Arial AMU" w:hAnsi="Arial AMU"/>
          <w:bCs/>
          <w:i/>
          <w:sz w:val="12"/>
          <w:szCs w:val="12"/>
          <w:vertAlign w:val="superscript"/>
          <w:lang w:val="es-ES"/>
        </w:rPr>
      </w:pP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տվյալ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պայմանագրի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շրջանակներում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առկա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ֆինանսական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միջոցներով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գնվելիք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ապրանքների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ծառայությունների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աշխատանքների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քանակը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իսկ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պայմանագրով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նախատեսված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ապրանքների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ծառայությունների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աշխատանքների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քանակը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լրացնել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կողքի</w:t>
      </w:r>
      <w:proofErr w:type="spellEnd"/>
      <w:r>
        <w:rPr>
          <w:rFonts w:ascii="Arial AMU" w:hAnsi="Arial AMU"/>
          <w:bCs/>
          <w:i/>
          <w:sz w:val="12"/>
          <w:szCs w:val="12"/>
        </w:rPr>
        <w:t xml:space="preserve">` </w:t>
      </w:r>
      <w:r>
        <w:rPr>
          <w:rFonts w:ascii="Arial" w:hAnsi="Arial" w:cs="Arial"/>
          <w:bCs/>
          <w:i/>
          <w:sz w:val="12"/>
          <w:szCs w:val="12"/>
        </w:rPr>
        <w:t>«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" w:hAnsi="Arial" w:cs="Arial"/>
          <w:bCs/>
          <w:i/>
          <w:sz w:val="12"/>
          <w:szCs w:val="12"/>
        </w:rPr>
        <w:t>»</w:t>
      </w:r>
      <w:r>
        <w:rPr>
          <w:rFonts w:ascii="Arial AMU" w:hAnsi="Arial AMU"/>
          <w:bCs/>
          <w:i/>
          <w:sz w:val="12"/>
          <w:szCs w:val="12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սյունակում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:</w:t>
      </w:r>
    </w:p>
  </w:footnote>
  <w:footnote w:id="3">
    <w:p w:rsidR="00C94962" w:rsidRDefault="00C94962" w:rsidP="00C94962">
      <w:pPr>
        <w:pStyle w:val="a3"/>
        <w:jc w:val="both"/>
        <w:rPr>
          <w:rFonts w:ascii="Arial AMU" w:hAnsi="Arial AMU"/>
          <w:bCs/>
          <w:i/>
          <w:sz w:val="12"/>
          <w:szCs w:val="12"/>
          <w:vertAlign w:val="superscript"/>
          <w:lang w:val="es-ES"/>
        </w:rPr>
      </w:pP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Sylfaen" w:hAnsi="Sylfaen" w:cs="Sylfaen"/>
          <w:bCs/>
          <w:i/>
          <w:sz w:val="12"/>
          <w:szCs w:val="12"/>
          <w:lang w:val="hy-AM"/>
        </w:rPr>
        <w:t>Եթե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hy-AM"/>
        </w:rPr>
        <w:t>տվյալ</w:t>
      </w:r>
      <w:r>
        <w:rPr>
          <w:rFonts w:ascii="Arial AMU" w:hAnsi="Arial AMU"/>
          <w:bCs/>
          <w:i/>
          <w:sz w:val="12"/>
          <w:szCs w:val="12"/>
          <w:lang w:val="hy-AM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պայմանագրի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շրջանակներում</w:t>
      </w:r>
      <w:proofErr w:type="spellEnd"/>
      <w:r>
        <w:rPr>
          <w:rFonts w:ascii="Arial AMU" w:hAnsi="Arial AMU"/>
          <w:bCs/>
          <w:i/>
          <w:sz w:val="12"/>
          <w:szCs w:val="12"/>
          <w:lang w:val="hy-AM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hy-AM"/>
        </w:rPr>
        <w:t>նախատեսված</w:t>
      </w:r>
      <w:r>
        <w:rPr>
          <w:rFonts w:ascii="Arial AMU" w:hAnsi="Arial AMU"/>
          <w:bCs/>
          <w:i/>
          <w:sz w:val="12"/>
          <w:szCs w:val="12"/>
          <w:lang w:val="hy-AM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hy-AM"/>
        </w:rPr>
        <w:t>են</w:t>
      </w:r>
      <w:r>
        <w:rPr>
          <w:rFonts w:ascii="Arial AMU" w:hAnsi="Arial AMU"/>
          <w:bCs/>
          <w:i/>
          <w:sz w:val="12"/>
          <w:szCs w:val="12"/>
          <w:lang w:val="hy-AM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hy-AM"/>
        </w:rPr>
        <w:t>ավելի</w:t>
      </w:r>
      <w:r>
        <w:rPr>
          <w:rFonts w:ascii="Arial AMU" w:hAnsi="Arial AMU"/>
          <w:bCs/>
          <w:i/>
          <w:sz w:val="12"/>
          <w:szCs w:val="12"/>
          <w:lang w:val="hy-AM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hy-AM"/>
        </w:rPr>
        <w:t>քիչ</w:t>
      </w:r>
      <w:r>
        <w:rPr>
          <w:rFonts w:ascii="Arial AMU" w:hAnsi="Arial AMU"/>
          <w:bCs/>
          <w:i/>
          <w:sz w:val="12"/>
          <w:szCs w:val="12"/>
          <w:lang w:val="hy-AM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hy-AM"/>
        </w:rPr>
        <w:t>միջոցներ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ապա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առկա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ֆինանսական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միջոցներով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նախատեսված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գումարի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չափը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իսկ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գումարը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լրացնել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կողքի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սյունակում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:</w:t>
      </w:r>
    </w:p>
  </w:footnote>
  <w:footnote w:id="4">
    <w:p w:rsidR="00C94962" w:rsidRDefault="00C94962" w:rsidP="00C94962">
      <w:pPr>
        <w:pStyle w:val="a3"/>
        <w:rPr>
          <w:rFonts w:ascii="Arial AMU" w:hAnsi="Arial AMU" w:cs="Sylfaen"/>
          <w:i/>
          <w:sz w:val="12"/>
          <w:szCs w:val="12"/>
          <w:lang w:val="es-ES"/>
        </w:rPr>
      </w:pPr>
      <w:r>
        <w:rPr>
          <w:rStyle w:val="a5"/>
          <w:rFonts w:ascii="Arial AMU" w:hAnsi="Arial AMU"/>
          <w:sz w:val="12"/>
          <w:szCs w:val="12"/>
        </w:rPr>
        <w:footnoteRef/>
      </w:r>
      <w:r>
        <w:rPr>
          <w:rFonts w:ascii="Arial AMU" w:hAnsi="Arial AMU"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Այլ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աղբյուրներից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ֆինանսավորվելու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դեպքում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նշել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ֆինանսավորման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աղբյուրը</w:t>
      </w:r>
      <w:proofErr w:type="spellEnd"/>
    </w:p>
  </w:footnote>
  <w:footnote w:id="5">
    <w:p w:rsidR="00C94962" w:rsidRDefault="00C94962" w:rsidP="00C94962">
      <w:pPr>
        <w:pStyle w:val="a3"/>
        <w:jc w:val="both"/>
        <w:rPr>
          <w:rFonts w:ascii="Arial AMU" w:hAnsi="Arial AMU"/>
          <w:bCs/>
          <w:i/>
          <w:sz w:val="12"/>
          <w:szCs w:val="12"/>
          <w:vertAlign w:val="superscript"/>
          <w:lang w:val="es-ES"/>
        </w:rPr>
      </w:pP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Նշվում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են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հրավերում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կատարված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բոլոր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փոփոխությունների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ամսաթվերը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:</w:t>
      </w:r>
    </w:p>
  </w:footnote>
  <w:footnote w:id="6">
    <w:p w:rsidR="00C94962" w:rsidRDefault="00C94962" w:rsidP="00C94962">
      <w:pPr>
        <w:pStyle w:val="a3"/>
        <w:jc w:val="both"/>
        <w:rPr>
          <w:rFonts w:ascii="Arial AMU" w:hAnsi="Arial AMU"/>
          <w:bCs/>
          <w:i/>
          <w:sz w:val="12"/>
          <w:szCs w:val="12"/>
          <w:lang w:val="es-ES"/>
        </w:rPr>
      </w:pPr>
      <w:r>
        <w:rPr>
          <w:rStyle w:val="a5"/>
          <w:rFonts w:ascii="Arial AMU" w:hAnsi="Arial AMU"/>
          <w:sz w:val="12"/>
          <w:szCs w:val="12"/>
        </w:rPr>
        <w:footnoteRef/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Եթե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առաջարկվ</w:t>
      </w:r>
      <w:r>
        <w:rPr>
          <w:rFonts w:ascii="Sylfaen" w:hAnsi="Sylfaen" w:cs="Sylfaen"/>
          <w:bCs/>
          <w:i/>
          <w:sz w:val="12"/>
          <w:szCs w:val="12"/>
        </w:rPr>
        <w:t>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գները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ներկայացված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են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երկու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կամ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ավելի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արժույթներով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ապա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գրել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տվյալ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հրավերով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սահմանած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փոխարժեքով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`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Հայաստանի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Հանրապետության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  <w:lang w:val="ru-RU"/>
        </w:rPr>
        <w:t>դրամով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:</w:t>
      </w:r>
    </w:p>
  </w:footnote>
  <w:footnote w:id="7">
    <w:p w:rsidR="00C94962" w:rsidRDefault="00C94962" w:rsidP="00C94962">
      <w:pPr>
        <w:pStyle w:val="a3"/>
        <w:jc w:val="both"/>
        <w:rPr>
          <w:rFonts w:ascii="Arial AMU" w:hAnsi="Arial AMU"/>
          <w:bCs/>
          <w:i/>
          <w:sz w:val="12"/>
          <w:szCs w:val="12"/>
          <w:vertAlign w:val="superscript"/>
          <w:lang w:val="es-ES"/>
        </w:rPr>
      </w:pP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t xml:space="preserve"> 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Լրացնել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տվյալ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ընթացակարգի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շրջանակներում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առաջարկված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գումարի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չափը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առանց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</w:rPr>
        <w:t>ԱԱՀ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իսկ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առաջարկված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գումարը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առանց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</w:rPr>
        <w:t>ԱԱՀ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լրացնել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կողքի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սյունակում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:</w:t>
      </w:r>
    </w:p>
  </w:footnote>
  <w:footnote w:id="8">
    <w:p w:rsidR="00C94962" w:rsidRDefault="00C94962" w:rsidP="00C94962">
      <w:pPr>
        <w:pStyle w:val="a3"/>
        <w:jc w:val="both"/>
        <w:rPr>
          <w:rFonts w:ascii="Arial AMU" w:hAnsi="Arial AMU"/>
          <w:bCs/>
          <w:i/>
          <w:sz w:val="12"/>
          <w:szCs w:val="12"/>
          <w:vertAlign w:val="superscript"/>
          <w:lang w:val="es-ES"/>
        </w:rPr>
      </w:pP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տ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վյալ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ընթացակարգի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շրջանակներում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առաջարկված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գումարից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հաշվակված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</w:rPr>
        <w:t>ԱԱՀ</w:t>
      </w:r>
      <w:r>
        <w:rPr>
          <w:rFonts w:ascii="Arial AMU" w:hAnsi="Arial AMU"/>
          <w:bCs/>
          <w:i/>
          <w:sz w:val="12"/>
          <w:szCs w:val="12"/>
          <w:lang w:val="es-ES"/>
        </w:rPr>
        <w:t>-</w:t>
      </w:r>
      <w:r>
        <w:rPr>
          <w:rFonts w:ascii="Sylfaen" w:hAnsi="Sylfaen" w:cs="Sylfaen"/>
          <w:bCs/>
          <w:i/>
          <w:sz w:val="12"/>
          <w:szCs w:val="12"/>
        </w:rPr>
        <w:t>ն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իսկ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առաջարկված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գումարից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հաշվարկված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</w:rPr>
        <w:t>ԱԱՀ</w:t>
      </w:r>
      <w:r>
        <w:rPr>
          <w:rFonts w:ascii="Arial AMU" w:hAnsi="Arial AMU"/>
          <w:bCs/>
          <w:i/>
          <w:sz w:val="12"/>
          <w:szCs w:val="12"/>
          <w:lang w:val="es-ES"/>
        </w:rPr>
        <w:t>-</w:t>
      </w:r>
      <w:r>
        <w:rPr>
          <w:rFonts w:ascii="Sylfaen" w:hAnsi="Sylfaen" w:cs="Sylfaen"/>
          <w:bCs/>
          <w:i/>
          <w:sz w:val="12"/>
          <w:szCs w:val="12"/>
        </w:rPr>
        <w:t>ն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լրացնել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կողքի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սյունակում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:</w:t>
      </w:r>
    </w:p>
  </w:footnote>
  <w:footnote w:id="9">
    <w:p w:rsidR="00C94962" w:rsidRDefault="00C94962" w:rsidP="00C94962">
      <w:pPr>
        <w:pStyle w:val="a3"/>
        <w:jc w:val="both"/>
        <w:rPr>
          <w:rFonts w:ascii="Arial AMU" w:hAnsi="Arial AMU"/>
          <w:bCs/>
          <w:i/>
          <w:sz w:val="12"/>
          <w:szCs w:val="12"/>
          <w:lang w:val="es-ES"/>
        </w:rPr>
      </w:pP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րացնել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  <w:lang w:val="es-ES"/>
        </w:rPr>
        <w:t>տ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վյալ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ընթացակարգի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շրջանակներում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առաջարկված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գումարի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չափը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`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ներառյալ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</w:rPr>
        <w:t>ԱԱՀ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իսկ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առաջարկված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գումարը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`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ներառյալ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</w:rPr>
        <w:t>ԱԱՀ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լրացնել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կողքի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»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սյունակում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:</w:t>
      </w:r>
    </w:p>
  </w:footnote>
  <w:footnote w:id="10">
    <w:p w:rsidR="00C94962" w:rsidRDefault="00C94962" w:rsidP="00C94962">
      <w:pPr>
        <w:pStyle w:val="a3"/>
        <w:jc w:val="both"/>
        <w:rPr>
          <w:rFonts w:ascii="Arial AMU" w:hAnsi="Arial AMU"/>
          <w:bCs/>
          <w:i/>
          <w:sz w:val="12"/>
          <w:szCs w:val="12"/>
          <w:lang w:val="es-ES"/>
        </w:rPr>
      </w:pP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Եթե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պայմանագիրը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կնքվելու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</w:rPr>
        <w:t>է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արժեքով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սակայն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նախատեսված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են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ավելի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քիչ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միջոցներ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ապա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ընդհանուր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գինը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լրացնել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տվյալ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սյունակում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իսկ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առկա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ֆինանսական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միջոցների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մասով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` «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Առկա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ֆինանսական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միջոցներով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»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սյունյակում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:</w:t>
      </w:r>
    </w:p>
  </w:footnote>
  <w:footnote w:id="11">
    <w:p w:rsidR="00C94962" w:rsidRDefault="00C94962" w:rsidP="00C94962">
      <w:pPr>
        <w:pStyle w:val="a3"/>
        <w:rPr>
          <w:rFonts w:ascii="Arial AMU" w:hAnsi="Arial AMU"/>
          <w:i/>
          <w:sz w:val="16"/>
          <w:szCs w:val="16"/>
          <w:lang w:val="es-ES"/>
        </w:rPr>
      </w:pPr>
      <w:r>
        <w:rPr>
          <w:rFonts w:ascii="Arial AMU" w:hAnsi="Arial AMU"/>
          <w:bCs/>
          <w:i/>
          <w:sz w:val="12"/>
          <w:szCs w:val="12"/>
          <w:vertAlign w:val="superscript"/>
          <w:lang w:val="es-ES"/>
        </w:rPr>
        <w:footnoteRef/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Չի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լրացվում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,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եթե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պայմանագրի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կողմ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r>
        <w:rPr>
          <w:rFonts w:ascii="Sylfaen" w:hAnsi="Sylfaen" w:cs="Sylfaen"/>
          <w:bCs/>
          <w:i/>
          <w:sz w:val="12"/>
          <w:szCs w:val="12"/>
        </w:rPr>
        <w:t>է</w:t>
      </w:r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հանդիսանում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Հայաստանի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Հանրապետությունում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հարկ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վճարողի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հաշվարկային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հաշիվ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չունեցող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 xml:space="preserve"> </w:t>
      </w:r>
      <w:proofErr w:type="spellStart"/>
      <w:r>
        <w:rPr>
          <w:rFonts w:ascii="Sylfaen" w:hAnsi="Sylfaen" w:cs="Sylfaen"/>
          <w:bCs/>
          <w:i/>
          <w:sz w:val="12"/>
          <w:szCs w:val="12"/>
        </w:rPr>
        <w:t>անձը</w:t>
      </w:r>
      <w:proofErr w:type="spellEnd"/>
      <w:r>
        <w:rPr>
          <w:rFonts w:ascii="Arial AMU" w:hAnsi="Arial AMU"/>
          <w:bCs/>
          <w:i/>
          <w:sz w:val="12"/>
          <w:szCs w:val="12"/>
          <w:lang w:val="es-ES"/>
        </w:rPr>
        <w:t>: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962"/>
    <w:rsid w:val="004A7F90"/>
    <w:rsid w:val="00954613"/>
    <w:rsid w:val="00C94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94962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C94962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5">
    <w:name w:val="footnote reference"/>
    <w:semiHidden/>
    <w:unhideWhenUsed/>
    <w:rsid w:val="00C94962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C949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C94962"/>
    <w:rPr>
      <w:rFonts w:ascii="Times Armenian" w:hAnsi="Times Armeni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semiHidden/>
    <w:rsid w:val="00C94962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character" w:styleId="a5">
    <w:name w:val="footnote reference"/>
    <w:semiHidden/>
    <w:unhideWhenUsed/>
    <w:rsid w:val="00C94962"/>
    <w:rPr>
      <w:vertAlign w:val="superscript"/>
    </w:rPr>
  </w:style>
  <w:style w:type="character" w:styleId="a6">
    <w:name w:val="Hyperlink"/>
    <w:basedOn w:val="a0"/>
    <w:uiPriority w:val="99"/>
    <w:semiHidden/>
    <w:unhideWhenUsed/>
    <w:rsid w:val="00C949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2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ria@tsakhkadzor.a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599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2016-05-10T07:11:00Z</dcterms:created>
  <dcterms:modified xsi:type="dcterms:W3CDTF">2016-05-10T07:12:00Z</dcterms:modified>
</cp:coreProperties>
</file>