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FE0260">
        <w:rPr>
          <w:rFonts w:ascii="Sylfaen" w:hAnsi="Sylfaen"/>
        </w:rPr>
        <w:tab/>
      </w:r>
      <w:r w:rsidRPr="00FE0260">
        <w:rPr>
          <w:rFonts w:ascii="Sylfaen" w:hAnsi="Sylfaen" w:cs="Sylfaen"/>
          <w:i/>
          <w:sz w:val="18"/>
        </w:rPr>
        <w:t>Հավելված</w:t>
      </w:r>
      <w:r w:rsidRPr="00FE0260">
        <w:rPr>
          <w:rFonts w:ascii="Sylfaen" w:hAnsi="Sylfaen" w:cs="Sylfaen"/>
          <w:i/>
          <w:sz w:val="18"/>
          <w:lang w:val="af-ZA"/>
        </w:rPr>
        <w:t xml:space="preserve"> 5.1.1</w:t>
      </w:r>
    </w:p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FE0260">
        <w:rPr>
          <w:rFonts w:ascii="Sylfaen" w:hAnsi="Sylfaen" w:cs="Sylfaen"/>
          <w:i/>
          <w:sz w:val="16"/>
        </w:rPr>
        <w:t>ՀՀ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ֆինանսների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նախարարի</w:t>
      </w:r>
      <w:r w:rsidRPr="00FE0260">
        <w:rPr>
          <w:rFonts w:ascii="Sylfaen" w:hAnsi="Sylfaen" w:cs="Sylfaen"/>
          <w:i/>
          <w:sz w:val="16"/>
          <w:lang w:val="af-ZA"/>
        </w:rPr>
        <w:t xml:space="preserve">  05 մայիսի 2016 </w:t>
      </w:r>
      <w:r w:rsidRPr="00FE0260">
        <w:rPr>
          <w:rFonts w:ascii="Sylfaen" w:hAnsi="Sylfaen" w:cs="Sylfaen"/>
          <w:i/>
          <w:sz w:val="16"/>
        </w:rPr>
        <w:t>թ</w:t>
      </w:r>
      <w:r w:rsidRPr="00FE0260">
        <w:rPr>
          <w:rFonts w:ascii="Sylfaen" w:hAnsi="Sylfaen" w:cs="Sylfaen"/>
          <w:i/>
          <w:sz w:val="16"/>
          <w:lang w:val="af-ZA"/>
        </w:rPr>
        <w:t>.</w:t>
      </w:r>
    </w:p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թիվ</w:t>
      </w:r>
      <w:r w:rsidRPr="00FE0260">
        <w:rPr>
          <w:rFonts w:ascii="Sylfaen" w:hAnsi="Sylfaen" w:cs="Sylfaen"/>
          <w:i/>
          <w:sz w:val="16"/>
          <w:lang w:val="af-ZA"/>
        </w:rPr>
        <w:t xml:space="preserve"> 54 -Ա </w:t>
      </w:r>
      <w:r w:rsidRPr="00FE0260">
        <w:rPr>
          <w:rFonts w:ascii="Sylfaen" w:hAnsi="Sylfaen" w:cs="Sylfaen"/>
          <w:i/>
          <w:sz w:val="16"/>
        </w:rPr>
        <w:t>հրամանի</w:t>
      </w:r>
      <w:r w:rsidRPr="00FE0260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205767">
        <w:rPr>
          <w:rFonts w:ascii="Sylfaen" w:hAnsi="Sylfaen"/>
          <w:i/>
          <w:sz w:val="22"/>
          <w:lang w:val="ru-RU"/>
        </w:rPr>
        <w:t>Ն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F85A7F" w:rsidRPr="00DC4376">
        <w:rPr>
          <w:rFonts w:ascii="Sylfaen" w:hAnsi="Sylfaen" w:cs="Sylfaen"/>
          <w:i/>
          <w:sz w:val="22"/>
          <w:lang w:val="af-ZA"/>
        </w:rPr>
        <w:t>9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F85A7F">
        <w:rPr>
          <w:rFonts w:ascii="Sylfaen" w:hAnsi="Sylfaen"/>
          <w:i/>
          <w:sz w:val="22"/>
        </w:rPr>
        <w:t>մայիս</w:t>
      </w:r>
      <w:r w:rsidR="00E62C51">
        <w:rPr>
          <w:rFonts w:ascii="Sylfaen" w:hAnsi="Sylfaen"/>
          <w:i/>
          <w:sz w:val="22"/>
          <w:lang w:val="ru-RU"/>
        </w:rPr>
        <w:t>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E62C51" w:rsidRPr="00160A1A">
        <w:rPr>
          <w:rFonts w:ascii="Sylfaen" w:hAnsi="Sylfaen"/>
          <w:i/>
          <w:sz w:val="22"/>
          <w:lang w:val="af-ZA"/>
        </w:rPr>
        <w:t>0</w:t>
      </w:r>
      <w:r w:rsidR="00F85A7F" w:rsidRPr="00DC4376">
        <w:rPr>
          <w:rFonts w:ascii="Sylfaen" w:hAnsi="Sylfaen"/>
          <w:i/>
          <w:sz w:val="22"/>
          <w:lang w:val="af-ZA"/>
        </w:rPr>
        <w:t>3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</w:t>
      </w:r>
      <w:r w:rsidR="00E62C51">
        <w:rPr>
          <w:rFonts w:ascii="Sylfaen" w:hAnsi="Sylfaen" w:cs="Sylfaen"/>
          <w:i/>
          <w:sz w:val="22"/>
          <w:lang w:val="af-ZA"/>
        </w:rPr>
        <w:t>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FE3200">
        <w:rPr>
          <w:rFonts w:ascii="Sylfaen" w:hAnsi="Sylfaen" w:cs="Sylfaen"/>
        </w:rPr>
        <w:t>Հ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Ա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Վ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Ե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 w:cs="Sylfaen"/>
          <w:sz w:val="20"/>
          <w:szCs w:val="20"/>
          <w:lang w:val="af-ZA"/>
        </w:rPr>
        <w:t>-</w:t>
      </w:r>
      <w:r w:rsidRPr="00FD1BE5">
        <w:rPr>
          <w:rFonts w:ascii="Sylfaen" w:hAnsi="Sylfaen" w:cs="Sylfaen"/>
          <w:sz w:val="20"/>
          <w:szCs w:val="20"/>
        </w:rPr>
        <w:t>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ԿԱՐԻՔՆԵՐԻ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ՀԱՄԱՐ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ՍԱՐՔԱՎՈՐՈՒՄՆԵՐ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ԵՎ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ԳՈՐԾԻՔՆԵՐ</w:t>
      </w:r>
      <w:r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ՁԵՌՔԲԵՐՄԱՆ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ՆՊԱՏԱԿՈՎ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ՀԱՅՏԱՐԱՐՎԱԾ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ՇՐՋԱՆԱԿԱՅԻՆ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ՀԱՄԱՁԱՅՆԱԳՐԵՐԻ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FD1BE5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/>
          <w:sz w:val="20"/>
          <w:lang w:val="af-ZA"/>
        </w:rPr>
        <w:t xml:space="preserve"> -</w:t>
      </w:r>
      <w:r w:rsidRPr="00FD1BE5">
        <w:rPr>
          <w:rFonts w:ascii="Sylfaen" w:hAnsi="Sylfaen"/>
          <w:sz w:val="20"/>
        </w:rPr>
        <w:t>Ի</w:t>
      </w:r>
      <w:r w:rsidRPr="00FD1BE5">
        <w:rPr>
          <w:rFonts w:ascii="Sylfaen" w:hAnsi="Sylfaen"/>
          <w:sz w:val="20"/>
          <w:lang w:val="af-ZA"/>
        </w:rPr>
        <w:t xml:space="preserve"> </w:t>
      </w:r>
      <w:r w:rsidRPr="00FD1BE5">
        <w:rPr>
          <w:rFonts w:ascii="Sylfaen" w:hAnsi="Sylfaen"/>
          <w:sz w:val="20"/>
        </w:rPr>
        <w:t>Կ</w:t>
      </w:r>
      <w:r w:rsidRPr="00FD1BE5">
        <w:rPr>
          <w:rFonts w:ascii="Sylfaen" w:hAnsi="Sylfaen" w:cs="Sylfaen"/>
          <w:sz w:val="20"/>
        </w:rPr>
        <w:t>ԱՐԻՔՆԵՐԻ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ՀԱՄԱՐ</w:t>
      </w:r>
      <w:r w:rsidRPr="00FD1BE5">
        <w:rPr>
          <w:rFonts w:ascii="Sylfaen" w:hAnsi="Sylfaen" w:cs="Times Armenian"/>
          <w:sz w:val="20"/>
          <w:lang w:val="af-ZA"/>
        </w:rPr>
        <w:t>՝</w:t>
      </w:r>
      <w:r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7163FB" w:rsidRPr="00FD1BE5">
        <w:rPr>
          <w:sz w:val="20"/>
          <w:szCs w:val="20"/>
          <w:lang w:val="af-ZA"/>
        </w:rPr>
        <w:t>«</w:t>
      </w:r>
      <w:r w:rsidR="007163FB">
        <w:rPr>
          <w:rFonts w:ascii="Sylfaen" w:hAnsi="Sylfaen"/>
          <w:sz w:val="20"/>
          <w:szCs w:val="20"/>
        </w:rPr>
        <w:t>ԲԺՇԿԱԿԱՆ</w:t>
      </w:r>
      <w:r w:rsidR="007163FB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ՍԱՐՔԱՎՈՐՈՒՄՆԵՐ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ԵՎ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ԳՈՐԾԻՔՆԵՐ</w:t>
      </w:r>
      <w:r w:rsidR="007163FB" w:rsidRPr="00FD1BE5">
        <w:rPr>
          <w:sz w:val="20"/>
          <w:szCs w:val="20"/>
          <w:lang w:val="af-ZA"/>
        </w:rPr>
        <w:t>»</w:t>
      </w:r>
      <w:r w:rsidR="007163FB"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ՁԵՌՔԲԵՐՄԱՆ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ՆՊԱՏԱԿՈՎ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ՀԱՅՏԱՐԱՐՎԱԾ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ՍՈՒՅՆ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ՇՐՋԱՆԱԿԱՅԻՆ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B86E9F" w:rsidRDefault="00096865" w:rsidP="00096865">
      <w:pPr>
        <w:ind w:firstLine="567"/>
        <w:jc w:val="center"/>
        <w:rPr>
          <w:rFonts w:ascii="GHEA Grapalat" w:hAnsi="GHEA Grapalat"/>
          <w:lang w:val="af-ZA"/>
        </w:rPr>
      </w:pPr>
      <w:r w:rsidRPr="00B86E9F">
        <w:rPr>
          <w:rFonts w:ascii="GHEA Grapalat" w:hAnsi="GHEA Grapalat" w:cs="Sylfaen"/>
          <w:b/>
        </w:rPr>
        <w:t>ՄԱՍ</w:t>
      </w:r>
      <w:r w:rsidRPr="00B86E9F">
        <w:rPr>
          <w:rFonts w:ascii="GHEA Grapalat" w:hAnsi="GHEA Grapalat" w:cs="Times Armenian"/>
          <w:b/>
          <w:lang w:val="af-ZA"/>
        </w:rPr>
        <w:t xml:space="preserve">  I.</w:t>
      </w:r>
    </w:p>
    <w:p w:rsidR="00096865" w:rsidRPr="00B86E9F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7163FB">
        <w:rPr>
          <w:rFonts w:ascii="Sylfaen" w:hAnsi="Sylfaen"/>
          <w:b/>
          <w:sz w:val="20"/>
          <w:szCs w:val="20"/>
          <w:lang w:val="ru-RU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գործիքների</w:t>
      </w:r>
      <w:r w:rsidR="0021285C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F85A7F" w:rsidRPr="00F85A7F">
        <w:rPr>
          <w:rFonts w:ascii="Sylfaen" w:hAnsi="Sylfaen" w:cs="Sylfaen"/>
          <w:b/>
          <w:sz w:val="20"/>
          <w:szCs w:val="20"/>
          <w:lang w:val="af-ZA"/>
        </w:rPr>
        <w:t>9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FE3200">
        <w:rPr>
          <w:rFonts w:ascii="Sylfaen" w:hAnsi="Sylfaen"/>
          <w:sz w:val="20"/>
          <w:szCs w:val="20"/>
          <w:lang w:val="ru-RU"/>
        </w:rPr>
        <w:t>ք</w:t>
      </w:r>
      <w:r w:rsidRPr="00FE3200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  <w:lang w:val="af-ZA"/>
        </w:rPr>
        <w:t>Նոյեմբեյան</w:t>
      </w:r>
      <w:r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FE3200">
        <w:rPr>
          <w:rFonts w:ascii="Sylfaen" w:hAnsi="Sylfaen"/>
          <w:sz w:val="20"/>
          <w:szCs w:val="20"/>
          <w:lang w:val="af-ZA"/>
        </w:rPr>
        <w:t>1</w:t>
      </w:r>
      <w:r w:rsidR="00851099" w:rsidRPr="00851099">
        <w:rPr>
          <w:rFonts w:ascii="Sylfaen" w:hAnsi="Sylfaen"/>
          <w:sz w:val="20"/>
          <w:szCs w:val="20"/>
          <w:lang w:val="af-ZA"/>
        </w:rPr>
        <w:t>5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CC2988">
        <w:rPr>
          <w:rFonts w:ascii="Sylfaen" w:hAnsi="Sylfaen"/>
          <w:sz w:val="20"/>
          <w:szCs w:val="20"/>
          <w:lang w:val="af-ZA"/>
        </w:rPr>
        <w:t>5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F85A7F" w:rsidRPr="00F85A7F">
        <w:rPr>
          <w:rFonts w:ascii="Sylfaen" w:hAnsi="Sylfaen"/>
          <w:b/>
          <w:i/>
          <w:sz w:val="20"/>
          <w:szCs w:val="20"/>
          <w:lang w:val="af-ZA"/>
        </w:rPr>
        <w:t>1</w:t>
      </w:r>
      <w:r w:rsidR="00CC3BC6">
        <w:rPr>
          <w:rFonts w:ascii="Sylfaen" w:hAnsi="Sylfaen"/>
          <w:b/>
          <w:i/>
          <w:sz w:val="20"/>
          <w:szCs w:val="20"/>
          <w:lang w:val="af-ZA"/>
        </w:rPr>
        <w:t>9</w:t>
      </w:r>
      <w:r w:rsidR="009C0093" w:rsidRPr="009C009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F85A7F" w:rsidRPr="00F85A7F">
        <w:rPr>
          <w:rFonts w:ascii="Sylfaen" w:hAnsi="Sylfaen"/>
          <w:b/>
          <w:i/>
          <w:sz w:val="20"/>
          <w:szCs w:val="20"/>
        </w:rPr>
        <w:t>մայիսի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</w:t>
      </w:r>
      <w:r w:rsidR="008B1FCC">
        <w:rPr>
          <w:rFonts w:ascii="Sylfaen" w:hAnsi="Sylfaen"/>
          <w:sz w:val="20"/>
          <w:szCs w:val="20"/>
          <w:lang w:val="af-ZA"/>
        </w:rPr>
        <w:t xml:space="preserve"> </w:t>
      </w:r>
      <w:r w:rsidR="008B1FCC">
        <w:rPr>
          <w:rFonts w:ascii="Sylfaen" w:hAnsi="Sylfaen"/>
          <w:sz w:val="20"/>
          <w:szCs w:val="20"/>
          <w:lang w:val="ru-RU"/>
        </w:rPr>
        <w:t>անվճար</w:t>
      </w:r>
      <w:r w:rsidRPr="00FE3200">
        <w:rPr>
          <w:rFonts w:ascii="Sylfaen" w:hAnsi="Sylfaen"/>
          <w:sz w:val="20"/>
          <w:szCs w:val="20"/>
          <w:lang w:val="af-ZA"/>
        </w:rPr>
        <w:t xml:space="preserve">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4447AD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4447AD">
        <w:rPr>
          <w:rFonts w:ascii="Sylfaen" w:hAnsi="Sylfaen" w:cs="Sylfaen"/>
          <w:b/>
          <w:lang w:val="hy-AM"/>
        </w:rPr>
        <w:t>«</w:t>
      </w:r>
      <w:r w:rsidR="004447AD" w:rsidRPr="004447AD">
        <w:rPr>
          <w:rFonts w:ascii="Sylfaen" w:hAnsi="Sylfaen" w:cs="Sylfaen"/>
          <w:b/>
          <w:lang w:val="ru-RU"/>
        </w:rPr>
        <w:t>Նիկոլայ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Նասիբյանի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անվան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4447AD" w:rsidP="00C127EC">
      <w:pPr>
        <w:rPr>
          <w:rFonts w:ascii="Sylfaen" w:hAnsi="Sylfaen"/>
          <w:lang w:val="af-ZA"/>
        </w:rPr>
      </w:pPr>
      <w:r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ab/>
      </w:r>
      <w:r>
        <w:rPr>
          <w:rFonts w:ascii="Sylfaen" w:hAnsi="Sylfaen" w:cs="Sylfaen"/>
          <w:i/>
          <w:lang w:val="af-ZA"/>
        </w:rPr>
        <w:tab/>
      </w:r>
      <w:r w:rsidR="00C127EC" w:rsidRPr="00FE3200">
        <w:rPr>
          <w:rFonts w:ascii="Sylfaen" w:hAnsi="Sylfaen" w:cs="Sylfaen"/>
          <w:i/>
          <w:lang w:val="af-ZA"/>
        </w:rPr>
        <w:t xml:space="preserve"> </w:t>
      </w:r>
      <w:r w:rsidR="00C127EC" w:rsidRPr="00FE3200">
        <w:rPr>
          <w:rFonts w:ascii="Sylfaen" w:hAnsi="Sylfaen"/>
        </w:rPr>
        <w:t>էլեկտրոնային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փոստի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հասցեն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է</w:t>
      </w:r>
      <w:r w:rsidR="00C127EC" w:rsidRPr="00FE3200">
        <w:rPr>
          <w:rFonts w:ascii="Sylfaen" w:hAnsi="Sylfaen"/>
          <w:lang w:val="af-ZA"/>
        </w:rPr>
        <w:t xml:space="preserve">     </w:t>
      </w:r>
      <w:hyperlink r:id="rId8" w:history="1">
        <w:r w:rsidRPr="004447AD">
          <w:rPr>
            <w:rFonts w:ascii="Sylfaen" w:hAnsi="Sylfaen"/>
            <w:lang w:val="af-ZA"/>
          </w:rPr>
          <w:t>noyemberyanihivandanoc</w:t>
        </w:r>
        <w:r w:rsidR="00C127EC" w:rsidRPr="00FE3200">
          <w:rPr>
            <w:rFonts w:ascii="Sylfaen" w:hAnsi="Sylfaen"/>
            <w:lang w:val="af-ZA"/>
          </w:rPr>
          <w:t>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</w:t>
      </w:r>
      <w:r w:rsidR="004447AD">
        <w:rPr>
          <w:rFonts w:ascii="Sylfaen" w:hAnsi="Sylfaen"/>
          <w:lang w:val="af-ZA"/>
        </w:rPr>
        <w:t xml:space="preserve">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>
        <w:rPr>
          <w:rFonts w:ascii="Sylfaen" w:hAnsi="Sylfaen"/>
          <w:lang w:val="af-ZA"/>
        </w:rPr>
        <w:t xml:space="preserve">     </w:t>
      </w:r>
      <w:r w:rsidRPr="00FE3200">
        <w:rPr>
          <w:rFonts w:ascii="Sylfaen" w:hAnsi="Sylfaen"/>
          <w:lang w:val="af-ZA"/>
        </w:rPr>
        <w:t>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9C0093">
        <w:rPr>
          <w:rFonts w:ascii="Sylfaen" w:hAnsi="Sylfaen" w:cs="Sylfaen"/>
          <w:szCs w:val="22"/>
        </w:rPr>
        <w:lastRenderedPageBreak/>
        <w:t>ՄԱՍ</w:t>
      </w:r>
      <w:r w:rsidR="00096865" w:rsidRPr="009C0093">
        <w:rPr>
          <w:rFonts w:ascii="Sylfaen" w:hAnsi="Sylfaen" w:cs="Times Armenian"/>
          <w:szCs w:val="22"/>
          <w:lang w:val="af-ZA"/>
        </w:rPr>
        <w:t xml:space="preserve">  I</w:t>
      </w:r>
    </w:p>
    <w:p w:rsidR="009E2322" w:rsidRDefault="009E2322" w:rsidP="00096865">
      <w:pPr>
        <w:pStyle w:val="3"/>
        <w:ind w:firstLine="567"/>
        <w:rPr>
          <w:rFonts w:ascii="Sylfaen" w:hAnsi="Sylfaen"/>
          <w:b/>
          <w:i w:val="0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DF4B12">
        <w:rPr>
          <w:rFonts w:ascii="Sylfaen" w:hAnsi="Sylfaen"/>
          <w:b/>
          <w:i w:val="0"/>
          <w:lang w:val="af-ZA"/>
        </w:rPr>
        <w:t xml:space="preserve">1. </w:t>
      </w:r>
      <w:r w:rsidRPr="00DF4B12">
        <w:rPr>
          <w:rFonts w:ascii="Sylfaen" w:hAnsi="Sylfaen" w:cs="Sylfaen"/>
          <w:b/>
          <w:i w:val="0"/>
        </w:rPr>
        <w:t>ԳՆՄԱՆ</w:t>
      </w:r>
      <w:r w:rsidRPr="00DF4B12">
        <w:rPr>
          <w:rFonts w:ascii="Sylfaen" w:hAnsi="Sylfaen" w:cs="Times Armenian"/>
          <w:b/>
          <w:i w:val="0"/>
          <w:lang w:val="af-ZA"/>
        </w:rPr>
        <w:t xml:space="preserve">  </w:t>
      </w:r>
      <w:r w:rsidRPr="00DF4B12">
        <w:rPr>
          <w:rFonts w:ascii="Sylfaen" w:hAnsi="Sylfaen" w:cs="Sylfaen"/>
          <w:b/>
          <w:i w:val="0"/>
        </w:rPr>
        <w:t>ԱՌԱՐԿԱՅԻ</w:t>
      </w:r>
      <w:r w:rsidRPr="00DF4B12">
        <w:rPr>
          <w:rFonts w:ascii="Sylfaen" w:hAnsi="Sylfaen" w:cs="Times Armenian"/>
          <w:b/>
          <w:i w:val="0"/>
          <w:lang w:val="af-ZA"/>
        </w:rPr>
        <w:t xml:space="preserve">  </w:t>
      </w:r>
      <w:r w:rsidRPr="00DF4B12">
        <w:rPr>
          <w:rFonts w:ascii="Sylfaen" w:hAnsi="Sylfaen" w:cs="Sylfaen"/>
          <w:b/>
          <w:i w:val="0"/>
        </w:rPr>
        <w:t>ԲՆՈՒԹԱ</w:t>
      </w:r>
      <w:r w:rsidRPr="00DF4B12">
        <w:rPr>
          <w:rFonts w:ascii="Sylfaen" w:hAnsi="Sylfaen" w:cs="Times Armenian"/>
          <w:b/>
          <w:i w:val="0"/>
        </w:rPr>
        <w:t>Գ</w:t>
      </w:r>
      <w:r w:rsidRPr="00DF4B12">
        <w:rPr>
          <w:rFonts w:ascii="Sylfaen" w:hAnsi="Sylfaen" w:cs="Sylfaen"/>
          <w:b/>
          <w:i w:val="0"/>
        </w:rPr>
        <w:t>ԻՐԸ</w:t>
      </w:r>
    </w:p>
    <w:p w:rsidR="00096865" w:rsidRPr="0021285C" w:rsidRDefault="005F0FD6" w:rsidP="005E5612">
      <w:pPr>
        <w:pStyle w:val="3"/>
        <w:spacing w:line="240" w:lineRule="auto"/>
        <w:ind w:firstLine="567"/>
        <w:jc w:val="both"/>
        <w:rPr>
          <w:rFonts w:ascii="Sylfaen" w:hAnsi="Sylfaen" w:cs="Sylfaen"/>
          <w:b/>
          <w:lang w:val="af-ZA"/>
        </w:rPr>
      </w:pPr>
      <w:r w:rsidRPr="00CE16F5">
        <w:rPr>
          <w:rFonts w:ascii="Sylfaen" w:hAnsi="Sylfaen" w:cs="Sylfaen"/>
          <w:b/>
        </w:rPr>
        <w:t>Գնման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առարկա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է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հանդիսանում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  <w:lang w:val="hy-AM"/>
        </w:rPr>
        <w:t>«</w:t>
      </w:r>
      <w:r w:rsidR="00DA6B25" w:rsidRPr="00CE16F5">
        <w:rPr>
          <w:rFonts w:ascii="Sylfaen" w:hAnsi="Sylfaen" w:cs="Sylfaen"/>
          <w:b/>
          <w:lang w:val="ru-RU"/>
        </w:rPr>
        <w:t>Նիկոլայ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Նասիբյանի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անվան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Նոյեմբերյանի</w:t>
      </w:r>
      <w:r w:rsidRPr="00CE16F5">
        <w:rPr>
          <w:rFonts w:ascii="Sylfaen" w:hAnsi="Sylfaen" w:cs="Sylfaen"/>
          <w:b/>
          <w:lang w:val="af-ZA"/>
        </w:rPr>
        <w:t xml:space="preserve">  </w:t>
      </w:r>
      <w:r w:rsidRPr="00CE16F5">
        <w:rPr>
          <w:rFonts w:ascii="Sylfaen" w:hAnsi="Sylfaen" w:cs="Sylfaen"/>
          <w:b/>
          <w:lang w:val="ru-RU"/>
        </w:rPr>
        <w:t>բժ</w:t>
      </w:r>
      <w:r w:rsidRPr="00CE16F5">
        <w:rPr>
          <w:rFonts w:ascii="Sylfaen" w:hAnsi="Sylfaen" w:cs="Sylfaen"/>
          <w:b/>
        </w:rPr>
        <w:t>շկական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կենտրոն</w:t>
      </w:r>
      <w:r w:rsidRPr="00CE16F5">
        <w:rPr>
          <w:rFonts w:ascii="Sylfaen" w:hAnsi="Sylfaen"/>
          <w:b/>
          <w:lang w:val="hy-AM"/>
        </w:rPr>
        <w:t>»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/>
          <w:b/>
        </w:rPr>
        <w:t>ՓԲԸ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կարիքների</w:t>
      </w:r>
      <w:r w:rsidRPr="00CE16F5">
        <w:rPr>
          <w:rFonts w:ascii="Sylfaen" w:hAnsi="Sylfaen" w:cs="Times Armenia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համար</w:t>
      </w:r>
      <w:r w:rsidRPr="00CE16F5">
        <w:rPr>
          <w:rFonts w:ascii="Sylfaen" w:hAnsi="Sylfaen" w:cs="Times Armenian"/>
          <w:b/>
          <w:lang w:val="af-ZA"/>
        </w:rPr>
        <w:t xml:space="preserve">` </w:t>
      </w:r>
      <w:r w:rsidR="007163FB">
        <w:rPr>
          <w:rFonts w:ascii="Sylfaen" w:hAnsi="Sylfaen"/>
          <w:b/>
          <w:lang w:val="ru-RU"/>
        </w:rPr>
        <w:t>բժշկական</w:t>
      </w:r>
      <w:r w:rsidR="007163FB" w:rsidRPr="007163FB">
        <w:rPr>
          <w:rFonts w:ascii="Sylfaen" w:hAnsi="Sylfaen"/>
          <w:b/>
          <w:lang w:val="af-ZA"/>
        </w:rPr>
        <w:t xml:space="preserve"> </w:t>
      </w:r>
      <w:r w:rsidR="007163FB">
        <w:rPr>
          <w:rFonts w:ascii="Sylfaen" w:hAnsi="Sylfaen"/>
          <w:b/>
          <w:lang w:val="ru-RU"/>
        </w:rPr>
        <w:t>սարքավորումների</w:t>
      </w:r>
      <w:r w:rsidR="007163FB" w:rsidRPr="007163FB">
        <w:rPr>
          <w:rFonts w:ascii="Sylfaen" w:hAnsi="Sylfaen"/>
          <w:b/>
          <w:lang w:val="af-ZA"/>
        </w:rPr>
        <w:t xml:space="preserve"> </w:t>
      </w:r>
      <w:r w:rsidR="007163FB">
        <w:rPr>
          <w:rFonts w:ascii="Sylfaen" w:hAnsi="Sylfaen"/>
          <w:b/>
          <w:lang w:val="ru-RU"/>
        </w:rPr>
        <w:t>և</w:t>
      </w:r>
      <w:r w:rsidR="007163FB" w:rsidRPr="007163FB">
        <w:rPr>
          <w:rFonts w:ascii="Sylfaen" w:hAnsi="Sylfaen"/>
          <w:b/>
          <w:lang w:val="af-ZA"/>
        </w:rPr>
        <w:t xml:space="preserve"> </w:t>
      </w:r>
      <w:r w:rsidR="007163FB">
        <w:rPr>
          <w:rFonts w:ascii="Sylfaen" w:hAnsi="Sylfaen"/>
          <w:b/>
          <w:lang w:val="ru-RU"/>
        </w:rPr>
        <w:t>գործիքներ</w:t>
      </w:r>
      <w:r w:rsidR="00B63DEE" w:rsidRPr="00B63DEE">
        <w:rPr>
          <w:rFonts w:ascii="Sylfaen" w:hAnsi="Sylfaen" w:cs="Sylfaen"/>
          <w:b/>
          <w:lang w:val="ru-RU"/>
        </w:rPr>
        <w:t>ի</w:t>
      </w:r>
      <w:r w:rsidR="0021285C">
        <w:rPr>
          <w:rFonts w:ascii="Sylfaen" w:hAnsi="Sylfaen" w:cs="Sylfaen"/>
          <w:b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ձեռքբերումը</w:t>
      </w:r>
      <w:r w:rsidR="009530A7" w:rsidRPr="00CE16F5">
        <w:rPr>
          <w:rFonts w:ascii="Sylfaen" w:hAnsi="Sylfaen"/>
          <w:b/>
          <w:lang w:val="af-ZA"/>
        </w:rPr>
        <w:t xml:space="preserve">, </w:t>
      </w:r>
      <w:r w:rsidR="009530A7" w:rsidRPr="00CE16F5">
        <w:rPr>
          <w:rFonts w:ascii="Sylfaen" w:hAnsi="Sylfaen"/>
          <w:b/>
        </w:rPr>
        <w:t>որոնք</w:t>
      </w:r>
      <w:r w:rsidR="009530A7" w:rsidRPr="00CE16F5">
        <w:rPr>
          <w:rFonts w:ascii="Sylfaen" w:hAnsi="Sylfaen"/>
          <w:b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խմբավորված</w:t>
      </w:r>
      <w:r w:rsidR="009530A7" w:rsidRPr="00CE16F5">
        <w:rPr>
          <w:rFonts w:ascii="Sylfaen" w:hAnsi="Sylfaen"/>
          <w:b/>
          <w:lang w:val="af-ZA"/>
        </w:rPr>
        <w:t xml:space="preserve">  </w:t>
      </w:r>
      <w:r w:rsidR="009530A7" w:rsidRPr="00CE16F5">
        <w:rPr>
          <w:rFonts w:ascii="Sylfaen" w:hAnsi="Sylfaen"/>
          <w:b/>
        </w:rPr>
        <w:t>են</w:t>
      </w:r>
      <w:r w:rsidR="00380F8A" w:rsidRPr="00CE16F5">
        <w:rPr>
          <w:rFonts w:ascii="Sylfaen" w:hAnsi="Sylfaen"/>
          <w:b/>
          <w:lang w:val="af-ZA"/>
        </w:rPr>
        <w:t xml:space="preserve"> </w:t>
      </w:r>
      <w:r w:rsidR="009C0093" w:rsidRPr="009C0093">
        <w:rPr>
          <w:rFonts w:ascii="Sylfaen" w:hAnsi="Sylfaen"/>
          <w:b/>
          <w:lang w:val="af-ZA"/>
        </w:rPr>
        <w:t xml:space="preserve"> 4</w:t>
      </w:r>
      <w:r w:rsidR="0021285C" w:rsidRPr="0021285C">
        <w:rPr>
          <w:rFonts w:ascii="Sylfaen" w:hAnsi="Sylfaen"/>
          <w:b/>
          <w:lang w:val="af-ZA"/>
        </w:rPr>
        <w:t xml:space="preserve"> </w:t>
      </w:r>
      <w:r w:rsidR="009530A7" w:rsidRPr="00CE16F5">
        <w:rPr>
          <w:rFonts w:ascii="Sylfaen" w:hAnsi="Sylfaen" w:cs="Sylfaen"/>
          <w:b/>
        </w:rPr>
        <w:t>չափաբաժին</w:t>
      </w:r>
      <w:r w:rsidR="00845546">
        <w:rPr>
          <w:rFonts w:ascii="Sylfaen" w:hAnsi="Sylfaen" w:cs="Sylfaen"/>
          <w:b/>
          <w:lang w:val="en-US"/>
        </w:rPr>
        <w:t>ն</w:t>
      </w:r>
      <w:r w:rsidR="009530A7" w:rsidRPr="00CE16F5">
        <w:rPr>
          <w:rFonts w:ascii="Sylfaen" w:hAnsi="Sylfaen" w:cs="Sylfaen"/>
          <w:b/>
        </w:rPr>
        <w:t>երի</w:t>
      </w:r>
    </w:p>
    <w:p w:rsidR="0021285C" w:rsidRPr="0021285C" w:rsidRDefault="0021285C" w:rsidP="0021285C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C127EC" w:rsidTr="00B63DEE">
        <w:tc>
          <w:tcPr>
            <w:tcW w:w="153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E62C51" w:rsidRPr="00C127EC" w:rsidTr="00B63DEE">
        <w:tc>
          <w:tcPr>
            <w:tcW w:w="1530" w:type="dxa"/>
            <w:vAlign w:val="center"/>
          </w:tcPr>
          <w:p w:rsidR="00E62C51" w:rsidRPr="0021285C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1285C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E62C51" w:rsidRPr="00801727" w:rsidRDefault="00801727" w:rsidP="00E62C5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Ապակյա փորձանոթ</w:t>
            </w:r>
          </w:p>
        </w:tc>
      </w:tr>
      <w:tr w:rsidR="00E62C51" w:rsidRPr="00C127EC" w:rsidTr="00B63DEE">
        <w:tc>
          <w:tcPr>
            <w:tcW w:w="1530" w:type="dxa"/>
            <w:vAlign w:val="center"/>
          </w:tcPr>
          <w:p w:rsidR="00E62C51" w:rsidRPr="0021285C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1285C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E62C51" w:rsidRPr="00801727" w:rsidRDefault="00801727" w:rsidP="00E62C51">
            <w:pPr>
              <w:rPr>
                <w:rFonts w:ascii="Sylfaen" w:hAnsi="Sylfaen"/>
                <w:sz w:val="20"/>
                <w:szCs w:val="20"/>
              </w:rPr>
            </w:pPr>
            <w:r w:rsidRPr="00801727">
              <w:rPr>
                <w:rFonts w:ascii="Sylfaen" w:hAnsi="Sylfaen"/>
                <w:sz w:val="20"/>
                <w:szCs w:val="20"/>
              </w:rPr>
              <w:t>Վիրաբուժական կարանյութ կապրոն N3</w:t>
            </w:r>
          </w:p>
        </w:tc>
      </w:tr>
      <w:tr w:rsidR="00801727" w:rsidRPr="00C127EC" w:rsidTr="006D4D29">
        <w:tc>
          <w:tcPr>
            <w:tcW w:w="1530" w:type="dxa"/>
            <w:vAlign w:val="center"/>
          </w:tcPr>
          <w:p w:rsidR="00801727" w:rsidRPr="0021285C" w:rsidRDefault="00801727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1285C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</w:tcPr>
          <w:p w:rsidR="00801727" w:rsidRPr="00801727" w:rsidRDefault="00801727">
            <w:r w:rsidRPr="00BD2FC4">
              <w:rPr>
                <w:rFonts w:ascii="Sylfaen" w:hAnsi="Sylfaen"/>
                <w:sz w:val="20"/>
                <w:szCs w:val="20"/>
              </w:rPr>
              <w:t>Վիրաբուժական կարանյութ կապրոն N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01727" w:rsidRPr="00C127EC" w:rsidTr="006D4D29">
        <w:tc>
          <w:tcPr>
            <w:tcW w:w="1530" w:type="dxa"/>
            <w:vAlign w:val="center"/>
          </w:tcPr>
          <w:p w:rsidR="00801727" w:rsidRPr="0021285C" w:rsidRDefault="00801727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1285C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</w:tcPr>
          <w:p w:rsidR="00801727" w:rsidRDefault="00801727">
            <w:r w:rsidRPr="00BD2FC4">
              <w:rPr>
                <w:rFonts w:ascii="Sylfaen" w:hAnsi="Sylfaen"/>
                <w:sz w:val="20"/>
                <w:szCs w:val="20"/>
              </w:rPr>
              <w:t>Վիրաբուժական կարանյութ կապրոն N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</w:tbl>
    <w:p w:rsidR="00096865" w:rsidRPr="00C127EC" w:rsidRDefault="007163FB" w:rsidP="005E5612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  <w:b/>
          <w:lang w:val="ru-RU"/>
        </w:rPr>
        <w:t>Բժշկական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սարքավորումների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և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գործիքների</w:t>
      </w:r>
      <w:r w:rsidRPr="007163FB">
        <w:rPr>
          <w:rFonts w:ascii="Sylfaen" w:hAnsi="Sylfaen"/>
          <w:b/>
          <w:lang w:val="en-US"/>
        </w:rPr>
        <w:t xml:space="preserve"> </w:t>
      </w:r>
      <w:r w:rsidR="00096865" w:rsidRPr="00C127EC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FE3200">
        <w:rPr>
          <w:rFonts w:ascii="Sylfaen" w:hAnsi="Sylfaen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գործիքներ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ի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lastRenderedPageBreak/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CC3BC6">
        <w:rPr>
          <w:rFonts w:ascii="Sylfaen" w:hAnsi="Sylfaen" w:cs="Sylfaen"/>
          <w:b/>
          <w:i/>
          <w:sz w:val="20"/>
          <w:szCs w:val="20"/>
          <w:lang w:val="hy-AM"/>
        </w:rPr>
        <w:t>1</w:t>
      </w:r>
      <w:r w:rsidR="00CC3BC6" w:rsidRPr="00CC3BC6">
        <w:rPr>
          <w:rFonts w:ascii="Sylfaen" w:hAnsi="Sylfaen" w:cs="Sylfaen"/>
          <w:b/>
          <w:i/>
          <w:sz w:val="20"/>
          <w:szCs w:val="20"/>
          <w:lang w:val="hy-AM"/>
        </w:rPr>
        <w:t>9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801727" w:rsidRPr="00801727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t>ք</w:t>
      </w:r>
      <w:r w:rsidR="003D55EF" w:rsidRPr="00FE3200">
        <w:rPr>
          <w:rFonts w:ascii="Sylfaen" w:hAnsi="Sylfaen"/>
          <w:sz w:val="20"/>
          <w:szCs w:val="20"/>
          <w:lang w:val="af-ZA"/>
        </w:rPr>
        <w:t>.</w:t>
      </w:r>
      <w:r w:rsidR="003D55EF">
        <w:rPr>
          <w:rFonts w:ascii="Sylfaen" w:hAnsi="Sylfaen"/>
          <w:sz w:val="20"/>
          <w:szCs w:val="20"/>
          <w:lang w:val="af-ZA"/>
        </w:rPr>
        <w:t>Նոյեմբեյան</w:t>
      </w:r>
      <w:r w:rsidR="003D55EF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3D55EF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="003D55EF" w:rsidRPr="00FE3200">
        <w:rPr>
          <w:rFonts w:ascii="Sylfaen" w:hAnsi="Sylfaen"/>
          <w:sz w:val="20"/>
          <w:szCs w:val="20"/>
          <w:lang w:val="af-ZA"/>
        </w:rPr>
        <w:t>1</w:t>
      </w:r>
      <w:r w:rsidR="003D55EF" w:rsidRPr="00851099">
        <w:rPr>
          <w:rFonts w:ascii="Sylfaen" w:hAnsi="Sylfaen"/>
          <w:sz w:val="20"/>
          <w:szCs w:val="20"/>
          <w:lang w:val="af-ZA"/>
        </w:rPr>
        <w:t>5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lastRenderedPageBreak/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801727">
        <w:rPr>
          <w:rFonts w:ascii="Sylfaen" w:hAnsi="Sylfaen" w:cs="Sylfaen"/>
          <w:b/>
          <w:i/>
          <w:sz w:val="20"/>
          <w:szCs w:val="20"/>
          <w:lang w:val="ru-RU"/>
        </w:rPr>
        <w:t>մայիս</w:t>
      </w:r>
      <w:r w:rsidR="009E2322">
        <w:rPr>
          <w:rFonts w:ascii="Sylfaen" w:hAnsi="Sylfaen" w:cs="Sylfaen"/>
          <w:b/>
          <w:i/>
          <w:sz w:val="20"/>
          <w:szCs w:val="20"/>
          <w:lang w:val="ru-RU"/>
        </w:rPr>
        <w:t>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801727" w:rsidRPr="00801727">
        <w:rPr>
          <w:rFonts w:ascii="Sylfaen" w:hAnsi="Sylfaen" w:cs="Sylfaen"/>
          <w:b/>
          <w:i/>
          <w:sz w:val="20"/>
          <w:szCs w:val="20"/>
          <w:lang w:val="af-ZA"/>
        </w:rPr>
        <w:t>1</w:t>
      </w:r>
      <w:r w:rsidR="00CC3BC6">
        <w:rPr>
          <w:rFonts w:ascii="Sylfaen" w:hAnsi="Sylfaen" w:cs="Sylfaen"/>
          <w:b/>
          <w:i/>
          <w:sz w:val="20"/>
          <w:szCs w:val="20"/>
          <w:lang w:val="af-ZA"/>
        </w:rPr>
        <w:t>9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</w:rPr>
        <w:t>Նոյեմբերյան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ru-RU"/>
        </w:rPr>
        <w:t>Գարեգին</w:t>
      </w:r>
      <w:r w:rsidR="00851099" w:rsidRPr="00851099">
        <w:rPr>
          <w:rFonts w:ascii="Sylfaen" w:hAnsi="Sylfaen"/>
          <w:sz w:val="20"/>
          <w:szCs w:val="20"/>
          <w:lang w:val="af-ZA"/>
        </w:rPr>
        <w:t xml:space="preserve"> </w:t>
      </w:r>
      <w:r w:rsidR="00851099">
        <w:rPr>
          <w:rFonts w:ascii="Sylfaen" w:hAnsi="Sylfaen"/>
          <w:sz w:val="20"/>
          <w:szCs w:val="20"/>
          <w:lang w:val="ru-RU"/>
        </w:rPr>
        <w:t>Նժդեհի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3D55EF">
        <w:rPr>
          <w:rFonts w:ascii="Sylfaen" w:hAnsi="Sylfaen"/>
          <w:sz w:val="20"/>
          <w:szCs w:val="20"/>
          <w:lang w:val="af-ZA"/>
        </w:rPr>
        <w:t>5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lastRenderedPageBreak/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lastRenderedPageBreak/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lastRenderedPageBreak/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801727" w:rsidRDefault="0080172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801727" w:rsidRDefault="0080172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801727" w:rsidRDefault="0080172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801727" w:rsidRDefault="0080172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7163FB">
        <w:rPr>
          <w:rFonts w:ascii="Sylfaen" w:hAnsi="Sylfaen"/>
          <w:b/>
          <w:sz w:val="20"/>
          <w:lang w:val="ru-RU"/>
        </w:rPr>
        <w:t>բժշկական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սարքավորումների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և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գործիքներ</w:t>
      </w:r>
      <w:r w:rsidR="00A77BB5" w:rsidRPr="00A77BB5">
        <w:rPr>
          <w:rFonts w:ascii="Sylfaen" w:hAnsi="Sylfaen" w:cs="Sylfaen"/>
          <w:b/>
          <w:sz w:val="20"/>
          <w:lang w:val="ru-RU"/>
        </w:rPr>
        <w:t>ի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7163FB" w:rsidRPr="007163FB">
        <w:rPr>
          <w:rFonts w:ascii="Sylfaen" w:hAnsi="Sylfaen" w:cs="Sylfaen"/>
          <w:sz w:val="20"/>
          <w:lang w:val="ru-RU"/>
        </w:rPr>
        <w:t>մ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601FFA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lastRenderedPageBreak/>
        <w:t>Հավելված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1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27079A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/>
          <w:b/>
          <w:sz w:val="16"/>
          <w:szCs w:val="16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087EB2">
        <w:rPr>
          <w:rFonts w:ascii="Sylfaen" w:hAnsi="Sylfaen" w:cs="Sylfaen"/>
          <w:b/>
          <w:sz w:val="16"/>
          <w:szCs w:val="16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087EB2" w:rsidRDefault="0027079A" w:rsidP="0027079A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6"/>
          <w:szCs w:val="16"/>
          <w:lang w:val="es-ES"/>
        </w:rPr>
      </w:pPr>
    </w:p>
    <w:p w:rsidR="0027079A" w:rsidRPr="007C4262" w:rsidRDefault="0027079A" w:rsidP="0027079A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27079A" w:rsidRDefault="0027079A" w:rsidP="0027079A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27079A" w:rsidRPr="007C4262" w:rsidRDefault="0027079A" w:rsidP="0027079A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 Ա Տ Ա Ր Ե Լ ՈՒ  Ը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27079A" w:rsidRPr="007C4262" w:rsidRDefault="0027079A" w:rsidP="0027079A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</w:rPr>
        <w:t>Նիկոլայ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Նասիբյանի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անվան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Նոյեմբերյանի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*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  <w:lang w:val="es-ES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-ՇՀԱՊՁԲ-16/9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*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 պահանջներին</w:t>
      </w:r>
    </w:p>
    <w:p w:rsidR="0027079A" w:rsidRPr="007C4262" w:rsidRDefault="0027079A" w:rsidP="0027079A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չափաբաժնի</w:t>
      </w:r>
      <w:r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27079A" w:rsidRPr="007C4262" w:rsidRDefault="0027079A" w:rsidP="0027079A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27079A" w:rsidRPr="007C4262" w:rsidRDefault="0027079A" w:rsidP="0027079A">
      <w:pPr>
        <w:jc w:val="right"/>
        <w:rPr>
          <w:rFonts w:ascii="Sylfaen" w:hAnsi="Sylfaen"/>
          <w:sz w:val="10"/>
          <w:szCs w:val="10"/>
          <w:lang w:val="es-ES"/>
        </w:rPr>
      </w:pPr>
    </w:p>
    <w:p w:rsidR="0027079A" w:rsidRPr="007C4262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C4262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C4262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27079A" w:rsidRPr="007C4262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7C4262" w:rsidRDefault="0027079A" w:rsidP="0027079A">
      <w:pPr>
        <w:jc w:val="right"/>
        <w:rPr>
          <w:rFonts w:ascii="Sylfaen" w:hAnsi="Sylfaen"/>
          <w:sz w:val="16"/>
          <w:szCs w:val="16"/>
          <w:lang w:val="hy-AM"/>
        </w:rPr>
      </w:pPr>
    </w:p>
    <w:p w:rsidR="0027079A" w:rsidRDefault="0027079A" w:rsidP="0027079A">
      <w:pPr>
        <w:jc w:val="right"/>
        <w:rPr>
          <w:rFonts w:ascii="Sylfaen" w:hAnsi="Sylfaen"/>
          <w:b/>
          <w:lang w:val="hy-AM"/>
        </w:rPr>
      </w:pPr>
    </w:p>
    <w:p w:rsidR="0027079A" w:rsidRPr="0027079A" w:rsidRDefault="0027079A" w:rsidP="0027079A">
      <w:pPr>
        <w:rPr>
          <w:rFonts w:ascii="Sylfaen" w:hAnsi="Sylfaen"/>
          <w:lang w:val="hy-AM"/>
        </w:rPr>
      </w:pPr>
    </w:p>
    <w:p w:rsidR="0027079A" w:rsidRPr="0027079A" w:rsidRDefault="0027079A" w:rsidP="0027079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7079A" w:rsidRPr="00B336C0" w:rsidRDefault="0027079A" w:rsidP="0027079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B336C0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7079A" w:rsidRPr="00C673B4" w:rsidRDefault="0027079A" w:rsidP="0027079A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116832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16832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27079A" w:rsidRPr="00116832" w:rsidRDefault="0027079A" w:rsidP="0027079A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27079A" w:rsidRPr="00116832" w:rsidRDefault="0027079A" w:rsidP="0027079A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27079A" w:rsidRPr="00FE0260" w:rsidRDefault="0027079A" w:rsidP="0027079A">
      <w:pPr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 w:cs="Sylfaen"/>
          <w:lang w:val="hy-AM"/>
        </w:rPr>
      </w:pPr>
      <w:r w:rsidRPr="00B336C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 w:rsidRPr="00B336C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 w:cs="Sylfaen"/>
          <w:lang w:val="hy-AM"/>
        </w:rPr>
        <w:t xml:space="preserve">  ծածկագրով  շրջանակային համաձայնագրերի միջոցով գնում կատարելու ընթացակարգի</w:t>
      </w:r>
      <w:r w:rsidRPr="00FE0260">
        <w:rPr>
          <w:rFonts w:ascii="Sylfaen" w:hAnsi="Sylfaen"/>
          <w:b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 ներկայացնելու օրվա դրությամբ.</w:t>
      </w:r>
    </w:p>
    <w:p w:rsidR="0027079A" w:rsidRPr="00FE0260" w:rsidRDefault="0027079A" w:rsidP="0027079A">
      <w:pPr>
        <w:jc w:val="both"/>
        <w:rPr>
          <w:rFonts w:ascii="Sylfaen" w:hAnsi="Sylfaen" w:cs="Arial"/>
          <w:vertAlign w:val="superscript"/>
          <w:lang w:val="hy-AM"/>
        </w:rPr>
      </w:pP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1) </w:t>
      </w:r>
      <w:r w:rsidRPr="00FE0260">
        <w:rPr>
          <w:rFonts w:ascii="Sylfaen" w:hAnsi="Sylfaen" w:cs="Sylfaen"/>
          <w:lang w:val="hy-AM"/>
        </w:rPr>
        <w:t>դատական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սնանկ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ճանաչված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2) </w:t>
      </w:r>
      <w:r w:rsidRPr="00FE0260">
        <w:rPr>
          <w:rFonts w:ascii="Sylfaen" w:hAnsi="Sylfaen" w:cs="Sylfaen"/>
          <w:lang w:val="hy-AM"/>
        </w:rPr>
        <w:t>չունի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ժամկետանց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պարտքեր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Հայաստանի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Հանրապետության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հարկային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սոցիալական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վճարների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գծով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3)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մարմնի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ներկայացուցիչը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27079A" w:rsidRPr="00FE0260" w:rsidRDefault="0027079A" w:rsidP="0027079A">
      <w:pPr>
        <w:spacing w:line="360" w:lineRule="auto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օրվա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դատապարտված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եղել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տնտեսական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գործունեության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պետական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ծառայության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ուղղված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հանցագործության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բացառությամբ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դեպքերի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երբ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դատվածությունը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օրենքով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սահմանված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4)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ներառված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գնումների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գործընթացին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մասնակցելու իրավունք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չունեցող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մասնակիցների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ցուցակում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5) </w:t>
      </w:r>
      <w:r w:rsidRPr="00FE0260">
        <w:rPr>
          <w:rFonts w:ascii="Sylfaen" w:hAnsi="Sylfaen" w:cs="Sylfaen"/>
          <w:lang w:val="hy-AM"/>
        </w:rPr>
        <w:t>բացակայում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գերիշխող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դիրքի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չարաշահում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հակամրցակցային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համաձայնություն</w:t>
      </w:r>
      <w:r w:rsidRPr="00FE0260">
        <w:rPr>
          <w:rFonts w:ascii="Sylfaen" w:hAnsi="Sylfaen" w:cs="Arial"/>
          <w:lang w:val="hy-AM"/>
        </w:rPr>
        <w:t>,</w:t>
      </w:r>
    </w:p>
    <w:p w:rsidR="0027079A" w:rsidRPr="00FE0260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27079A" w:rsidRPr="00FE0260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FE0260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7079A" w:rsidRPr="00116832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FE0260">
        <w:rPr>
          <w:rFonts w:ascii="Sylfaen" w:hAnsi="Sylfaen" w:cs="Sylfaen"/>
          <w:b/>
          <w:lang w:val="hy-AM"/>
        </w:rPr>
        <w:br w:type="page"/>
      </w:r>
      <w:r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Pr="00116832">
        <w:rPr>
          <w:rFonts w:ascii="Sylfaen" w:hAnsi="Sylfaen" w:cs="Arial"/>
          <w:b/>
          <w:lang w:val="hy-AM"/>
        </w:rPr>
        <w:t xml:space="preserve"> 3.1</w:t>
      </w:r>
      <w:r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27079A" w:rsidRPr="00116832" w:rsidRDefault="0027079A" w:rsidP="0027079A">
      <w:pPr>
        <w:jc w:val="center"/>
        <w:rPr>
          <w:rFonts w:ascii="Sylfaen" w:hAnsi="Sylfaen"/>
          <w:b/>
          <w:sz w:val="20"/>
          <w:lang w:val="hy-AM"/>
        </w:rPr>
      </w:pPr>
    </w:p>
    <w:p w:rsidR="0027079A" w:rsidRPr="00116832" w:rsidRDefault="0027079A" w:rsidP="0027079A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ab/>
      </w:r>
      <w:r w:rsidRPr="00FE0260">
        <w:rPr>
          <w:rFonts w:ascii="Sylfaen" w:hAnsi="Sylfaen"/>
          <w:sz w:val="20"/>
          <w:lang w:val="hy-AM"/>
        </w:rPr>
        <w:tab/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vertAlign w:val="superscript"/>
          <w:lang w:val="hy-AM"/>
        </w:rPr>
        <w:tab/>
      </w:r>
      <w:r w:rsidRPr="00FE026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lang w:val="hy-AM"/>
        </w:rPr>
        <w:t xml:space="preserve">տարվա և դրան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sz w:val="20"/>
          <w:u w:val="single"/>
          <w:lang w:val="hy-AM"/>
        </w:rPr>
      </w:pP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ձևով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իրականացրել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FE0260">
        <w:rPr>
          <w:rFonts w:ascii="Sylfaen" w:hAnsi="Sylfaen" w:cs="Sylfaen"/>
          <w:lang w:val="hy-AM"/>
        </w:rPr>
        <w:t>որի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ընդհանուր</w:t>
      </w:r>
      <w:r w:rsidRPr="00FE0260">
        <w:rPr>
          <w:rFonts w:ascii="Sylfaen" w:hAnsi="Sylfaen"/>
          <w:u w:val="single"/>
          <w:lang w:val="hy-AM"/>
        </w:rPr>
        <w:t xml:space="preserve">   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 w:cs="Arial"/>
          <w:i/>
          <w:lang w:val="hy-AM"/>
        </w:rPr>
      </w:pPr>
      <w:r w:rsidRPr="00FE0260">
        <w:rPr>
          <w:rFonts w:ascii="Sylfaen" w:hAnsi="Sylfaen" w:cs="Sylfaen"/>
          <w:lang w:val="hy-AM"/>
        </w:rPr>
        <w:t>արժեքը</w:t>
      </w:r>
      <w:r w:rsidRPr="00FE0260">
        <w:rPr>
          <w:rFonts w:ascii="Sylfaen" w:hAnsi="Sylfaen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կազմել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 xml:space="preserve">ՀՀ դրամ, և  պարտավորվում է </w:t>
      </w:r>
      <w:r w:rsidRPr="00FE0260">
        <w:rPr>
          <w:rFonts w:ascii="Sylfaen" w:hAnsi="Sylfaen" w:cs="Sylfaen"/>
          <w:i/>
          <w:lang w:val="hy-AM"/>
        </w:rPr>
        <w:t xml:space="preserve"> նշված ծածկագրով </w:t>
      </w:r>
    </w:p>
    <w:p w:rsidR="0027079A" w:rsidRPr="00FE0260" w:rsidRDefault="0027079A" w:rsidP="0027079A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lang w:val="hy-AM"/>
        </w:rPr>
      </w:pPr>
      <w:r w:rsidRPr="00FE026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FE0260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27079A" w:rsidRPr="00FE0260" w:rsidRDefault="0027079A" w:rsidP="0027079A">
      <w:pPr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>Ընդ որում</w:t>
      </w:r>
      <w:r w:rsidRPr="00FE0260">
        <w:rPr>
          <w:rFonts w:ascii="Sylfaen" w:hAnsi="Sylfaen"/>
          <w:lang w:val="af-ZA" w:eastAsia="ru-RU"/>
        </w:rPr>
        <w:t xml:space="preserve"> </w:t>
      </w:r>
      <w:r w:rsidRPr="00FE0260">
        <w:rPr>
          <w:rFonts w:ascii="Sylfaen" w:hAnsi="Sylfaen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0260">
        <w:rPr>
          <w:rFonts w:ascii="Sylfaen" w:hAnsi="Sylfaen"/>
          <w:lang w:val="hy-AM"/>
        </w:rPr>
        <w:softHyphen/>
        <w:t>ցա</w:t>
      </w:r>
      <w:r w:rsidRPr="00FE0260">
        <w:rPr>
          <w:rFonts w:ascii="Sylfaen" w:hAnsi="Sylfaen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026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7079A" w:rsidRPr="00FE0260" w:rsidRDefault="0027079A" w:rsidP="0027079A">
      <w:pPr>
        <w:pStyle w:val="23"/>
        <w:ind w:firstLine="567"/>
        <w:rPr>
          <w:rFonts w:ascii="Sylfaen" w:hAnsi="Sylfaen"/>
          <w:i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27079A" w:rsidRPr="00116832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/>
          <w:sz w:val="20"/>
          <w:lang w:val="hy-AM"/>
        </w:rPr>
        <w:tab/>
      </w: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BF31CB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E20E5B" w:rsidRDefault="0027079A" w:rsidP="0027079A">
      <w:pPr>
        <w:rPr>
          <w:rFonts w:ascii="GHEA Grapalat" w:hAnsi="GHEA Grapalat"/>
          <w:lang w:val="es-ES"/>
        </w:rPr>
      </w:pPr>
    </w:p>
    <w:p w:rsidR="0027079A" w:rsidRPr="00BF31CB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27079A" w:rsidRPr="00BF31CB" w:rsidRDefault="0027079A" w:rsidP="0027079A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831E3" w:rsidRDefault="0027079A" w:rsidP="0027079A">
      <w:pPr>
        <w:ind w:firstLine="709"/>
        <w:jc w:val="both"/>
        <w:rPr>
          <w:rFonts w:ascii="Sylfaen" w:hAnsi="Sylfaen" w:cs="Sylfaen"/>
          <w:vertAlign w:val="superscript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     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 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>
        <w:rPr>
          <w:rFonts w:ascii="Sylfaen" w:hAnsi="Sylfaen" w:cs="Sylfaen"/>
          <w:lang w:val="hy-AM"/>
        </w:rPr>
        <w:t>&gt;&gt;*</w:t>
      </w:r>
      <w:r w:rsidRPr="00F831E3">
        <w:rPr>
          <w:rFonts w:ascii="Sylfaen" w:hAnsi="Sylfaen" w:cs="Sylfaen"/>
          <w:lang w:val="hy-AM"/>
        </w:rPr>
        <w:t xml:space="preserve">                                                         </w:t>
      </w:r>
      <w:r w:rsidRPr="00F831E3">
        <w:rPr>
          <w:rFonts w:ascii="Sylfaen" w:hAnsi="Sylfaen" w:cs="Sylfaen"/>
          <w:vertAlign w:val="superscript"/>
          <w:lang w:val="hy-AM"/>
        </w:rPr>
        <w:t xml:space="preserve">           </w:t>
      </w:r>
    </w:p>
    <w:p w:rsidR="0027079A" w:rsidRPr="00F831E3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831E3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831E3">
        <w:rPr>
          <w:rFonts w:ascii="Sylfaen" w:hAnsi="Sylfaen" w:cs="Sylfaen"/>
          <w:lang w:val="hy-AM"/>
        </w:rPr>
        <w:t xml:space="preserve">                                                     </w:t>
      </w:r>
      <w:r w:rsidRPr="00FE0260">
        <w:rPr>
          <w:rFonts w:ascii="Sylfaen" w:hAnsi="Sylfaen" w:cs="Sylfaen"/>
          <w:lang w:val="hy-AM"/>
        </w:rPr>
        <w:t>ծածկագրով</w:t>
      </w:r>
      <w:r w:rsidRPr="00F831E3">
        <w:rPr>
          <w:rFonts w:ascii="Sylfaen" w:hAnsi="Sylfaen" w:cs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BF31CB" w:rsidRDefault="0027079A" w:rsidP="0027079A">
      <w:pPr>
        <w:ind w:left="-66"/>
        <w:jc w:val="center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both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BF31CB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BF31CB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left"/>
        <w:rPr>
          <w:rFonts w:ascii="GHEA Grapalat" w:hAnsi="GHEA Grapalat"/>
          <w:i/>
          <w:sz w:val="18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</w:t>
      </w:r>
      <w:r w:rsidRPr="006C16C4">
        <w:rPr>
          <w:rFonts w:ascii="GHEA Grapalat" w:hAnsi="GHEA Grapalat"/>
          <w:i/>
          <w:sz w:val="18"/>
          <w:lang w:val="hy-AM"/>
        </w:rPr>
        <w:t xml:space="preserve"> </w:t>
      </w: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Pr="00DB6175">
        <w:rPr>
          <w:rFonts w:ascii="GHEA Grapalat" w:hAnsi="GHEA Grapalat"/>
          <w:i/>
          <w:sz w:val="18"/>
          <w:lang w:val="hy-AM"/>
        </w:rPr>
        <w:tab/>
      </w:r>
    </w:p>
    <w:p w:rsidR="0027079A" w:rsidRPr="00D01D87" w:rsidRDefault="0027079A" w:rsidP="0027079A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Հավելված</w:t>
      </w:r>
      <w:r w:rsidRPr="00D01D87">
        <w:rPr>
          <w:rFonts w:ascii="Sylfaen" w:hAnsi="Sylfaen" w:cs="Arial"/>
          <w:b/>
          <w:lang w:val="hy-AM"/>
        </w:rPr>
        <w:t xml:space="preserve"> 3.4</w:t>
      </w:r>
      <w:r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D01D87" w:rsidRDefault="0027079A" w:rsidP="0027079A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D01D87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27079A" w:rsidRPr="00D01D87" w:rsidRDefault="0027079A" w:rsidP="0027079A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27079A" w:rsidRPr="00D01D87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D01D87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27079A" w:rsidRPr="00FE0260" w:rsidRDefault="0027079A" w:rsidP="0027079A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-16/8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 xml:space="preserve">ընթացակարգի հայտը ներկայացնելուն նախորդող՝ 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7079A" w:rsidRPr="00FE0260" w:rsidRDefault="0027079A" w:rsidP="0027079A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831E3">
        <w:rPr>
          <w:rFonts w:ascii="Sylfaen" w:hAnsi="Sylfaen"/>
          <w:sz w:val="20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831E3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831E3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</w: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 w:cs="Sylfaen"/>
          <w:b/>
          <w:lang w:val="hy-AM"/>
        </w:rPr>
        <w:t>Հավելված</w:t>
      </w:r>
      <w:r w:rsidRPr="0023744D">
        <w:rPr>
          <w:rFonts w:ascii="Sylfaen" w:hAnsi="Sylfaen" w:cs="Arial"/>
          <w:b/>
          <w:lang w:val="hy-AM"/>
        </w:rPr>
        <w:t xml:space="preserve"> 3.5</w:t>
      </w:r>
      <w:r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23744D" w:rsidRDefault="0027079A" w:rsidP="0027079A">
      <w:pPr>
        <w:rPr>
          <w:rFonts w:ascii="GHEA Grapalat" w:hAnsi="GHEA Grapalat"/>
          <w:lang w:val="es-ES"/>
        </w:rPr>
      </w:pPr>
    </w:p>
    <w:p w:rsidR="0027079A" w:rsidRPr="006C16C4" w:rsidRDefault="0027079A" w:rsidP="0027079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27079A" w:rsidRPr="0023744D" w:rsidRDefault="0027079A" w:rsidP="0027079A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27079A" w:rsidRPr="0023744D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23744D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 w:rsidRPr="00FE0260">
        <w:rPr>
          <w:rFonts w:ascii="Sylfaen" w:hAnsi="Sylfaen" w:cs="Sylfaen"/>
          <w:lang w:val="hy-AM"/>
        </w:rPr>
        <w:t xml:space="preserve">&gt;&gt;*  ծածկագրով  </w:t>
      </w:r>
    </w:p>
    <w:p w:rsidR="0027079A" w:rsidRPr="00FE0260" w:rsidRDefault="0027079A" w:rsidP="0027079A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E026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 xml:space="preserve">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Arial"/>
          <w:lang w:val="hy-AM"/>
        </w:rPr>
        <w:t xml:space="preserve">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23744D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     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F4150B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Pr="00F4150B">
        <w:rPr>
          <w:rFonts w:ascii="Sylfaen" w:hAnsi="Sylfaen" w:cs="Arial"/>
          <w:b/>
          <w:lang w:val="hy-AM"/>
        </w:rPr>
        <w:t xml:space="preserve"> 3.6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F4150B" w:rsidRDefault="0027079A" w:rsidP="0027079A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F4150B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27079A" w:rsidRPr="00F4150B" w:rsidRDefault="0027079A" w:rsidP="0027079A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27079A" w:rsidRPr="00F4150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4150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496503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 w:rsidRPr="00FE0260">
        <w:rPr>
          <w:rFonts w:ascii="Sylfaen" w:hAnsi="Sylfaen" w:cs="Sylfaen"/>
          <w:lang w:val="hy-AM"/>
        </w:rPr>
        <w:t xml:space="preserve">&gt;&gt;*  ծածկագրով    </w:t>
      </w:r>
    </w:p>
    <w:p w:rsidR="0027079A" w:rsidRPr="00FE0260" w:rsidRDefault="0027079A" w:rsidP="0027079A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հայտարարում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աշխատանքնային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F4150B" w:rsidRDefault="0027079A" w:rsidP="0027079A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27079A" w:rsidRPr="00F4150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4150B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   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</w:t>
      </w:r>
      <w:r w:rsidRPr="0085412F">
        <w:rPr>
          <w:rFonts w:ascii="Sylfaen" w:hAnsi="Sylfaen"/>
          <w:sz w:val="20"/>
          <w:vertAlign w:val="superscript"/>
          <w:lang w:val="hy-AM"/>
        </w:rPr>
        <w:t xml:space="preserve">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4150B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</w:p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FD20A9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184625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184625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85412F" w:rsidRDefault="0027079A" w:rsidP="0027079A">
      <w:pPr>
        <w:ind w:firstLine="567"/>
        <w:jc w:val="center"/>
        <w:rPr>
          <w:rFonts w:ascii="Sylfaen" w:hAnsi="Sylfaen" w:cs="Arial"/>
          <w:b/>
          <w:lang w:val="hy-AM"/>
        </w:rPr>
      </w:pPr>
      <w:r w:rsidRPr="0085412F">
        <w:rPr>
          <w:rFonts w:ascii="Sylfaen" w:hAnsi="Sylfaen" w:cs="Sylfaen"/>
          <w:b/>
          <w:lang w:val="hy-AM"/>
        </w:rPr>
        <w:t>Գ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Ն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Ի</w:t>
      </w:r>
      <w:r w:rsidRPr="0085412F">
        <w:rPr>
          <w:rFonts w:ascii="Sylfaen" w:hAnsi="Sylfaen" w:cs="Arial"/>
          <w:b/>
          <w:lang w:val="hy-AM"/>
        </w:rPr>
        <w:t xml:space="preserve">  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Ռ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Ջ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Ր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Կ</w:t>
      </w:r>
    </w:p>
    <w:p w:rsidR="0027079A" w:rsidRPr="00FD20A9" w:rsidRDefault="0027079A" w:rsidP="0027079A">
      <w:pPr>
        <w:ind w:firstLine="567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567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Ուսումնասիրելով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կողմից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տրամադրված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9</w:t>
      </w:r>
      <w:r w:rsidRPr="00FE026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ծածկագրով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հրավերը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թվում</w:t>
      </w:r>
      <w:r w:rsidRPr="00FE0260">
        <w:rPr>
          <w:rFonts w:ascii="Sylfaen" w:hAnsi="Sylfaen" w:cs="Arial"/>
          <w:lang w:val="hy-AM"/>
        </w:rPr>
        <w:t xml:space="preserve">`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նախագիծը</w:t>
      </w:r>
      <w:r w:rsidRPr="00FE0260">
        <w:rPr>
          <w:rFonts w:ascii="Sylfaen" w:hAnsi="Sylfaen" w:cs="Arial"/>
          <w:lang w:val="hy-AM"/>
        </w:rPr>
        <w:t>,</w:t>
      </w:r>
    </w:p>
    <w:p w:rsidR="0027079A" w:rsidRPr="00FE0260" w:rsidRDefault="0027079A" w:rsidP="0027079A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առաջարկում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պայմանագիրը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կատարել</w:t>
      </w:r>
      <w:r w:rsidRPr="00FE0260">
        <w:rPr>
          <w:rFonts w:ascii="Sylfaen" w:hAnsi="Sylfaen" w:cs="Arial"/>
          <w:lang w:val="hy-AM"/>
        </w:rPr>
        <w:t xml:space="preserve">  </w:t>
      </w:r>
    </w:p>
    <w:p w:rsidR="0027079A" w:rsidRPr="00FE0260" w:rsidRDefault="0027079A" w:rsidP="0027079A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szCs w:val="16"/>
          <w:lang w:val="hy-AM"/>
        </w:rPr>
        <w:t xml:space="preserve">  </w:t>
      </w:r>
      <w:r w:rsidRPr="00FE0260">
        <w:rPr>
          <w:rFonts w:ascii="Sylfaen" w:hAnsi="Sylfaen"/>
          <w:sz w:val="16"/>
          <w:szCs w:val="16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հետևյալ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գներով</w:t>
      </w:r>
      <w:r w:rsidRPr="00FE0260">
        <w:rPr>
          <w:rFonts w:ascii="Sylfaen" w:hAnsi="Sylfaen" w:cs="Arial"/>
          <w:lang w:val="hy-AM"/>
        </w:rPr>
        <w:t>.</w:t>
      </w:r>
    </w:p>
    <w:p w:rsidR="0027079A" w:rsidRPr="00FD20A9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7079A" w:rsidRPr="009C25EA" w:rsidTr="002601D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27079A" w:rsidRPr="00FD20A9" w:rsidTr="002601D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27079A" w:rsidRPr="009C25EA" w:rsidTr="002601D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9C25EA" w:rsidTr="002601D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rPr>
                <w:rFonts w:ascii="Sylfaen" w:hAnsi="Sylfaen"/>
                <w:lang w:val="es-ES"/>
              </w:rPr>
            </w:pPr>
          </w:p>
        </w:tc>
      </w:tr>
      <w:tr w:rsidR="0027079A" w:rsidRPr="009C25EA" w:rsidTr="002601D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FD20A9" w:rsidTr="002601D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FD20A9" w:rsidTr="002601D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2601DA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2601D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27079A" w:rsidRPr="00FD20A9" w:rsidRDefault="0027079A" w:rsidP="0027079A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hy-AM"/>
        </w:rPr>
      </w:pPr>
    </w:p>
    <w:p w:rsidR="0027079A" w:rsidRPr="00FD20A9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D20A9" w:rsidRDefault="0027079A" w:rsidP="0027079A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FD20A9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FD20A9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es-ES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es-ES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27079A" w:rsidRPr="007861C6" w:rsidRDefault="0027079A" w:rsidP="0027079A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27079A" w:rsidRPr="007861C6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Pr="00496503">
        <w:rPr>
          <w:rFonts w:ascii="Sylfaen" w:hAnsi="Sylfaen"/>
          <w:b/>
          <w:i/>
          <w:lang w:val="hy-AM"/>
        </w:rPr>
        <w:t>Ն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 w:rsidRPr="00496503">
        <w:rPr>
          <w:rFonts w:ascii="Sylfaen" w:hAnsi="Sylfaen"/>
          <w:b/>
          <w:i/>
          <w:lang w:val="es-ES"/>
        </w:rPr>
        <w:t>-16/</w:t>
      </w:r>
      <w:r>
        <w:rPr>
          <w:rFonts w:ascii="Sylfaen" w:hAnsi="Sylfaen"/>
          <w:b/>
          <w:i/>
          <w:lang w:val="es-ES"/>
        </w:rPr>
        <w:t>9</w:t>
      </w:r>
      <w:r w:rsidRPr="00FE0260">
        <w:rPr>
          <w:rFonts w:ascii="Sylfaen" w:hAnsi="Sylfaen"/>
          <w:b/>
          <w:i/>
          <w:lang w:val="hy-AM"/>
        </w:rPr>
        <w:t>&gt;&gt;*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27079A" w:rsidRPr="00FE0260" w:rsidRDefault="0027079A" w:rsidP="0027079A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27079A" w:rsidRPr="007861C6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E20E5B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27079A" w:rsidRPr="007861C6" w:rsidRDefault="0027079A" w:rsidP="0027079A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27079A" w:rsidRPr="007861C6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Pr="00496503">
        <w:rPr>
          <w:rFonts w:ascii="Sylfaen" w:hAnsi="Sylfaen"/>
          <w:b/>
          <w:i/>
          <w:lang w:val="hy-AM"/>
        </w:rPr>
        <w:t>Ն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 w:rsidRPr="00496503">
        <w:rPr>
          <w:rFonts w:ascii="Sylfaen" w:hAnsi="Sylfaen"/>
          <w:b/>
          <w:i/>
          <w:lang w:val="es-ES"/>
        </w:rPr>
        <w:t>-16/</w:t>
      </w:r>
      <w:r>
        <w:rPr>
          <w:rFonts w:ascii="Sylfaen" w:hAnsi="Sylfaen"/>
          <w:b/>
          <w:i/>
          <w:lang w:val="es-ES"/>
        </w:rPr>
        <w:t>9</w:t>
      </w:r>
      <w:r>
        <w:rPr>
          <w:rFonts w:ascii="Sylfaen" w:hAnsi="Sylfaen"/>
          <w:b/>
          <w:i/>
          <w:lang w:val="hy-AM"/>
        </w:rPr>
        <w:t xml:space="preserve">&gt;&gt;* </w:t>
      </w:r>
      <w:r w:rsidRPr="00FE0260">
        <w:rPr>
          <w:rFonts w:ascii="Sylfaen" w:hAnsi="Sylfaen"/>
          <w:b/>
          <w:i/>
          <w:lang w:val="hy-AM"/>
        </w:rPr>
        <w:t xml:space="preserve"> ծածկագրով  շրջանակային համաձայնագրերի միջոցով գնում կատարելու ընթացակարգի շրջանակներում իր կողմից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27079A" w:rsidRPr="00FE0260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FE0260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FE0260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7079A" w:rsidRPr="007861C6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  <w:t xml:space="preserve">   </w:t>
      </w:r>
      <w:r w:rsidRPr="007861C6">
        <w:rPr>
          <w:rFonts w:ascii="Sylfaen" w:hAnsi="Sylfaen"/>
          <w:sz w:val="20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27079A" w:rsidRPr="007861C6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E20E5B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E20E5B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755D7C" w:rsidRDefault="0027079A" w:rsidP="0027079A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9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7861C6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7861C6" w:rsidRDefault="0027079A" w:rsidP="0027079A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___________________________-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Pr="007861C6">
        <w:rPr>
          <w:rFonts w:ascii="Sylfaen" w:hAnsi="Sylfaen"/>
          <w:szCs w:val="28"/>
          <w:lang w:val="hy-AM"/>
        </w:rPr>
        <w:t>&lt;&lt;</w:t>
      </w:r>
      <w:r w:rsidRPr="00611B3E">
        <w:rPr>
          <w:rFonts w:ascii="Sylfaen" w:hAnsi="Sylfaen"/>
          <w:b/>
          <w:lang w:val="hy-AM"/>
        </w:rPr>
        <w:t>Ն</w:t>
      </w:r>
      <w:r w:rsidRPr="00611B3E">
        <w:rPr>
          <w:rFonts w:ascii="Sylfaen" w:hAnsi="Sylfaen"/>
          <w:b/>
          <w:lang w:val="es-ES"/>
        </w:rPr>
        <w:t>ԲԿ-</w:t>
      </w:r>
      <w:r w:rsidRPr="00611B3E">
        <w:rPr>
          <w:rFonts w:ascii="Sylfaen" w:hAnsi="Sylfaen" w:cs="Sylfaen"/>
          <w:b/>
          <w:lang w:val="hy-AM"/>
        </w:rPr>
        <w:t>ՇՀԱՊՁԲ</w:t>
      </w:r>
      <w:r w:rsidRPr="00611B3E">
        <w:rPr>
          <w:rFonts w:ascii="Sylfaen" w:hAnsi="Sylfaen"/>
          <w:b/>
          <w:lang w:val="es-ES"/>
        </w:rPr>
        <w:t>-16/</w:t>
      </w:r>
      <w:r w:rsidRPr="0027079A">
        <w:rPr>
          <w:rFonts w:ascii="Sylfaen" w:hAnsi="Sylfaen"/>
          <w:b/>
          <w:lang w:val="hy-AM"/>
        </w:rPr>
        <w:t>9</w:t>
      </w:r>
      <w:r w:rsidRPr="007861C6">
        <w:rPr>
          <w:rFonts w:ascii="Sylfaen" w:hAnsi="Sylfaen" w:cs="Sylfaen"/>
          <w:szCs w:val="28"/>
          <w:lang w:val="hy-AM"/>
        </w:rPr>
        <w:t>&gt;&gt;</w:t>
      </w:r>
      <w:r w:rsidRPr="00FE0260">
        <w:rPr>
          <w:rFonts w:ascii="Sylfaen" w:hAnsi="Sylfaen" w:cs="Sylfaen"/>
          <w:szCs w:val="28"/>
          <w:lang w:val="hy-AM"/>
        </w:rPr>
        <w:t>*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27079A" w:rsidRPr="007861C6" w:rsidRDefault="0027079A" w:rsidP="0027079A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մասնակցի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անվանումը</w:t>
      </w:r>
      <w:r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Pr="007861C6">
        <w:rPr>
          <w:rFonts w:ascii="Sylfaen" w:hAnsi="Sylfaen" w:cs="Sylfaen"/>
          <w:vertAlign w:val="superscript"/>
          <w:lang w:val="es-ES"/>
        </w:rPr>
        <w:t>անունը</w:t>
      </w:r>
      <w:r w:rsidRPr="007861C6">
        <w:rPr>
          <w:rFonts w:ascii="Sylfaen" w:hAnsi="Sylfaen" w:cs="Arial"/>
          <w:vertAlign w:val="superscript"/>
          <w:lang w:val="es-ES"/>
        </w:rPr>
        <w:t>)</w:t>
      </w:r>
    </w:p>
    <w:p w:rsidR="0027079A" w:rsidRPr="007861C6" w:rsidRDefault="0027079A" w:rsidP="0027079A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մասնակցելու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որակավորման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չափանիշներին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հիմնավորող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փաստաթղթերը</w:t>
      </w:r>
      <w:r w:rsidRPr="007861C6">
        <w:rPr>
          <w:rFonts w:ascii="Sylfaen" w:hAnsi="Sylfaen" w:cs="Arial"/>
          <w:szCs w:val="28"/>
          <w:lang w:val="es-ES"/>
        </w:rPr>
        <w:t xml:space="preserve"> և </w:t>
      </w:r>
      <w:r w:rsidRPr="007861C6">
        <w:rPr>
          <w:rFonts w:ascii="Sylfaen" w:hAnsi="Sylfaen" w:cs="Sylfaen"/>
          <w:szCs w:val="28"/>
          <w:lang w:val="es-ES"/>
        </w:rPr>
        <w:t>առաջարկվող ապրանքի (ապրանքների)</w:t>
      </w:r>
      <w:r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Pr="007861C6">
        <w:rPr>
          <w:rFonts w:ascii="Sylfaen" w:hAnsi="Sylfaen" w:cs="Arial"/>
          <w:szCs w:val="28"/>
          <w:lang w:val="hy-AM"/>
        </w:rPr>
        <w:t>:</w:t>
      </w: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es-ES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</w:t>
      </w:r>
      <w:r w:rsidRPr="00D7093D">
        <w:rPr>
          <w:rFonts w:ascii="Sylfaen" w:hAnsi="Sylfaen"/>
          <w:sz w:val="20"/>
          <w:lang w:val="hy-AM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es-ES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F47E58">
        <w:rPr>
          <w:rFonts w:ascii="Sylfaen" w:hAnsi="Sylfaen"/>
          <w:b/>
          <w:sz w:val="16"/>
          <w:szCs w:val="16"/>
          <w:lang w:val="es-ES"/>
        </w:rPr>
        <w:t>9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755D7C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755D7C">
        <w:rPr>
          <w:rFonts w:ascii="Sylfaen" w:hAnsi="Sylfaen"/>
          <w:b/>
          <w:sz w:val="22"/>
          <w:szCs w:val="22"/>
          <w:lang w:val="hy-AM"/>
        </w:rPr>
        <w:t>»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55058E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ԲԺՇԿԱԿԱՆ </w:t>
      </w:r>
      <w:r w:rsidR="007163FB" w:rsidRPr="007163FB">
        <w:rPr>
          <w:rFonts w:ascii="Sylfaen" w:hAnsi="Sylfaen" w:cs="Sylfaen"/>
          <w:b/>
          <w:sz w:val="22"/>
          <w:szCs w:val="22"/>
          <w:lang w:val="hy-AM"/>
        </w:rPr>
        <w:t>ՍԱՐՔԱՎՈՐՈՒՄՆԵՐԻ ԵՎ ԳՈՐԾԻՔՆԵՐԻ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755D7C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755D7C">
        <w:rPr>
          <w:rFonts w:ascii="Sylfaen" w:hAnsi="Sylfaen"/>
          <w:b/>
          <w:sz w:val="22"/>
          <w:szCs w:val="22"/>
          <w:lang w:val="es-ES"/>
        </w:rPr>
        <w:t>Ն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F47E58">
        <w:rPr>
          <w:rFonts w:ascii="Sylfaen" w:hAnsi="Sylfaen"/>
          <w:b/>
          <w:sz w:val="22"/>
          <w:szCs w:val="22"/>
          <w:lang w:val="es-ES"/>
        </w:rPr>
        <w:t>9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61021B">
        <w:rPr>
          <w:rFonts w:ascii="Sylfaen" w:hAnsi="Sylfaen" w:cs="Sylfaen"/>
          <w:sz w:val="20"/>
          <w:lang w:val="hy-AM"/>
        </w:rPr>
        <w:t xml:space="preserve">ք. </w:t>
      </w:r>
      <w:r w:rsidR="0061021B" w:rsidRPr="0061021B">
        <w:rPr>
          <w:rFonts w:ascii="Sylfaen" w:hAnsi="Sylfaen" w:cs="Sylfaen"/>
          <w:sz w:val="20"/>
          <w:lang w:val="hy-AM"/>
        </w:rPr>
        <w:t>Ն</w:t>
      </w:r>
      <w:r w:rsidR="0061021B">
        <w:rPr>
          <w:rFonts w:ascii="Sylfaen" w:hAnsi="Sylfaen" w:cs="Sylfaen"/>
          <w:sz w:val="20"/>
        </w:rPr>
        <w:t>ոյեմբերյան</w:t>
      </w:r>
      <w:r w:rsidRPr="00D75BFE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="00C673B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FE3200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C673B4">
        <w:rPr>
          <w:rFonts w:ascii="Sylfaen" w:hAnsi="Sylfaen"/>
          <w:sz w:val="20"/>
          <w:szCs w:val="20"/>
          <w:lang w:val="hy-AM"/>
        </w:rPr>
        <w:t>Արթուր</w:t>
      </w:r>
      <w:r w:rsidRPr="00FE3200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C673B4">
        <w:rPr>
          <w:rFonts w:ascii="Sylfaen" w:hAnsi="Sylfaen"/>
          <w:sz w:val="20"/>
          <w:szCs w:val="20"/>
          <w:lang w:val="hy-AM"/>
        </w:rPr>
        <w:t>աբրիել</w:t>
      </w:r>
      <w:r w:rsidRPr="00FE3200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 xml:space="preserve">գործիքների </w:t>
      </w:r>
      <w:r w:rsidRPr="00D75BFE">
        <w:rPr>
          <w:rFonts w:ascii="Sylfaen" w:hAnsi="Sylfaen" w:cs="Sylfaen"/>
          <w:sz w:val="20"/>
          <w:lang w:val="hy-AM"/>
        </w:rPr>
        <w:t>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2F0F0C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D75BFE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 xml:space="preserve">այմանագրի կամ դրա մի մասի </w:t>
      </w:r>
      <w:r w:rsidRPr="00D75BFE">
        <w:rPr>
          <w:rFonts w:ascii="Sylfaen" w:hAnsi="Sylfaen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</w:t>
      </w:r>
      <w:r w:rsidRPr="00D75BFE">
        <w:rPr>
          <w:rFonts w:ascii="Sylfaen" w:hAnsi="Sylfaen"/>
          <w:sz w:val="20"/>
          <w:lang w:val="hy-AM"/>
        </w:rPr>
        <w:lastRenderedPageBreak/>
        <w:t xml:space="preserve">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D75BFE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F47E58">
        <w:rPr>
          <w:rFonts w:ascii="Sylfaen" w:hAnsi="Sylfaen"/>
          <w:b/>
          <w:i/>
          <w:sz w:val="20"/>
          <w:szCs w:val="20"/>
          <w:lang w:val="es-ES"/>
        </w:rPr>
        <w:t>9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F85A7F" w:rsidRDefault="007163FB" w:rsidP="0055058E">
      <w:pPr>
        <w:jc w:val="center"/>
        <w:rPr>
          <w:rFonts w:ascii="GHEA Grapalat" w:hAnsi="GHEA Grapalat"/>
          <w:sz w:val="20"/>
          <w:lang w:val="hy-AM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>
        <w:rPr>
          <w:rFonts w:ascii="Sylfaen" w:hAnsi="Sylfaen" w:cs="Sylfaen"/>
          <w:b/>
          <w:lang w:val="es-ES"/>
        </w:rPr>
        <w:t xml:space="preserve"> </w:t>
      </w:r>
      <w:r w:rsidRPr="00F85A7F">
        <w:rPr>
          <w:rFonts w:ascii="Sylfaen" w:hAnsi="Sylfaen" w:cs="Sylfaen"/>
          <w:b/>
          <w:lang w:val="hy-AM"/>
        </w:rPr>
        <w:t>ՁԵՌՔԲԵՐՄԱՆ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7C3327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332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Գնման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  <w:r w:rsidRPr="007C332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Չափման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Քանակը</w:t>
            </w:r>
          </w:p>
        </w:tc>
      </w:tr>
      <w:tr w:rsidR="0055058E" w:rsidRPr="007C3327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643467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643467" w:rsidRPr="007C3327" w:rsidRDefault="00643467" w:rsidP="009C4D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43467" w:rsidRPr="00801727" w:rsidRDefault="00643467" w:rsidP="0015123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Ապակյա փորձանոթ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3467" w:rsidRPr="007C3327" w:rsidRDefault="00643467" w:rsidP="009C4D75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643467" w:rsidRPr="00643467" w:rsidRDefault="00643467" w:rsidP="00643467">
            <w:pPr>
              <w:rPr>
                <w:sz w:val="18"/>
                <w:szCs w:val="18"/>
                <w:lang w:val="hy-AM"/>
              </w:rPr>
            </w:pPr>
            <w:r w:rsidRPr="00643467"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  <w:r w:rsidRPr="00643467">
              <w:rPr>
                <w:rFonts w:ascii="Sylfaen" w:hAnsi="Sylfaen"/>
                <w:sz w:val="18"/>
                <w:szCs w:val="18"/>
              </w:rPr>
              <w:t>րամագիծը 10մմ, բարձրությունը 70մմ   կամ ավելի (Stat fax 2005  /բիոքիմիական անալիզատոր/ ապարատի համար)</w:t>
            </w:r>
            <w:r w:rsidRPr="00643467">
              <w:rPr>
                <w:sz w:val="18"/>
                <w:szCs w:val="18"/>
                <w:lang w:val="hy-AM"/>
              </w:rPr>
              <w:t>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643467">
              <w:rPr>
                <w:sz w:val="18"/>
                <w:szCs w:val="18"/>
                <w:lang w:val="hy-AM"/>
              </w:rPr>
              <w:t xml:space="preserve">,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643467">
              <w:rPr>
                <w:sz w:val="18"/>
                <w:szCs w:val="18"/>
                <w:lang w:val="hy-AM"/>
              </w:rPr>
              <w:t xml:space="preserve"> 2/3-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643467">
              <w:rPr>
                <w:sz w:val="18"/>
                <w:szCs w:val="18"/>
                <w:lang w:val="hy-AM"/>
              </w:rPr>
              <w:t xml:space="preserve">,      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643467">
              <w:rPr>
                <w:sz w:val="18"/>
                <w:szCs w:val="18"/>
                <w:lang w:val="hy-AM"/>
              </w:rPr>
              <w:t xml:space="preserve">: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կոտրվող</w:t>
            </w:r>
            <w:r w:rsidRPr="0064346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64346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643467" w:rsidRPr="00643467" w:rsidRDefault="00643467" w:rsidP="009C4D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643467" w:rsidRPr="007C3327" w:rsidTr="0064346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643467" w:rsidRPr="007C3327" w:rsidRDefault="00643467" w:rsidP="003D3A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43467" w:rsidRPr="00801727" w:rsidRDefault="00643467" w:rsidP="00643467">
            <w:pPr>
              <w:rPr>
                <w:rFonts w:ascii="Sylfaen" w:hAnsi="Sylfaen"/>
                <w:sz w:val="20"/>
                <w:szCs w:val="20"/>
              </w:rPr>
            </w:pPr>
            <w:r w:rsidRPr="00801727">
              <w:rPr>
                <w:rFonts w:ascii="Sylfaen" w:hAnsi="Sylfaen"/>
                <w:sz w:val="20"/>
                <w:szCs w:val="20"/>
              </w:rPr>
              <w:t>Վիրաբուժական կար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ել</w:t>
            </w:r>
            <w:r w:rsidRPr="00801727">
              <w:rPr>
                <w:rFonts w:ascii="Sylfaen" w:hAnsi="Sylfaen"/>
                <w:sz w:val="20"/>
                <w:szCs w:val="20"/>
              </w:rPr>
              <w:t>անյութ կապրոն N3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43467" w:rsidRPr="007C3327" w:rsidRDefault="00643467" w:rsidP="003D3AAE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643467" w:rsidRPr="00643467" w:rsidRDefault="00643467" w:rsidP="003D3AAE">
            <w:pPr>
              <w:rPr>
                <w:sz w:val="18"/>
                <w:szCs w:val="18"/>
                <w:lang w:val="hy-AM"/>
              </w:rPr>
            </w:pPr>
            <w:r w:rsidRPr="00643467">
              <w:rPr>
                <w:rFonts w:ascii="Sylfaen" w:hAnsi="Sylfaen"/>
                <w:sz w:val="18"/>
                <w:szCs w:val="18"/>
              </w:rPr>
              <w:t>Վիրաբուժական կար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643467">
              <w:rPr>
                <w:rFonts w:ascii="Sylfaen" w:hAnsi="Sylfaen"/>
                <w:sz w:val="18"/>
                <w:szCs w:val="18"/>
              </w:rPr>
              <w:t xml:space="preserve">անյութ կապրոն N3, </w:t>
            </w:r>
            <w:r w:rsidRPr="00643467">
              <w:rPr>
                <w:rFonts w:ascii="Sylfaen" w:hAnsi="Sylfaen"/>
                <w:sz w:val="18"/>
                <w:szCs w:val="18"/>
                <w:lang w:val="ru-RU"/>
              </w:rPr>
              <w:t>կոճ</w:t>
            </w:r>
            <w:r w:rsidRPr="00643467">
              <w:rPr>
                <w:sz w:val="18"/>
                <w:szCs w:val="18"/>
                <w:lang w:val="hy-AM"/>
              </w:rPr>
              <w:t>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643467">
              <w:rPr>
                <w:sz w:val="18"/>
                <w:szCs w:val="18"/>
                <w:lang w:val="hy-AM"/>
              </w:rPr>
              <w:t xml:space="preserve">,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643467">
              <w:rPr>
                <w:sz w:val="18"/>
                <w:szCs w:val="18"/>
                <w:lang w:val="hy-AM"/>
              </w:rPr>
              <w:t xml:space="preserve"> 2/3-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643467">
              <w:rPr>
                <w:sz w:val="18"/>
                <w:szCs w:val="18"/>
                <w:lang w:val="hy-AM"/>
              </w:rPr>
              <w:t xml:space="preserve">,      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643467">
              <w:rPr>
                <w:sz w:val="18"/>
                <w:szCs w:val="18"/>
                <w:lang w:val="hy-AM"/>
              </w:rPr>
              <w:t xml:space="preserve">: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64346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643467" w:rsidRPr="007C3327" w:rsidRDefault="00643467" w:rsidP="003D3AAE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643467" w:rsidRPr="007C3327" w:rsidTr="0064346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643467" w:rsidRPr="007C3327" w:rsidRDefault="00643467" w:rsidP="006434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43467" w:rsidRPr="00801727" w:rsidRDefault="00643467" w:rsidP="00643467">
            <w:r w:rsidRPr="00BD2FC4">
              <w:rPr>
                <w:rFonts w:ascii="Sylfaen" w:hAnsi="Sylfaen"/>
                <w:sz w:val="20"/>
                <w:szCs w:val="20"/>
              </w:rPr>
              <w:t xml:space="preserve">Վիրաբուժական </w:t>
            </w:r>
            <w:r w:rsidRPr="00801727">
              <w:rPr>
                <w:rFonts w:ascii="Sylfaen" w:hAnsi="Sylfaen"/>
                <w:sz w:val="20"/>
                <w:szCs w:val="20"/>
              </w:rPr>
              <w:t>կար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ել</w:t>
            </w:r>
            <w:r w:rsidRPr="00801727">
              <w:rPr>
                <w:rFonts w:ascii="Sylfaen" w:hAnsi="Sylfaen"/>
                <w:sz w:val="20"/>
                <w:szCs w:val="20"/>
              </w:rPr>
              <w:t>անյութ</w:t>
            </w:r>
            <w:r w:rsidRPr="00BD2FC4">
              <w:rPr>
                <w:rFonts w:ascii="Sylfaen" w:hAnsi="Sylfaen"/>
                <w:sz w:val="20"/>
                <w:szCs w:val="20"/>
              </w:rPr>
              <w:t xml:space="preserve"> կապրոն N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3467" w:rsidRPr="007C3327" w:rsidRDefault="00643467" w:rsidP="0064346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643467" w:rsidRPr="00643467" w:rsidRDefault="00643467" w:rsidP="00643467">
            <w:pPr>
              <w:rPr>
                <w:sz w:val="18"/>
                <w:szCs w:val="18"/>
                <w:lang w:val="hy-AM"/>
              </w:rPr>
            </w:pPr>
            <w:r w:rsidRPr="00643467">
              <w:rPr>
                <w:rFonts w:ascii="Sylfaen" w:hAnsi="Sylfaen"/>
                <w:sz w:val="18"/>
                <w:szCs w:val="18"/>
              </w:rPr>
              <w:t>Վիրաբուժական կար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643467">
              <w:rPr>
                <w:rFonts w:ascii="Sylfaen" w:hAnsi="Sylfaen"/>
                <w:sz w:val="18"/>
                <w:szCs w:val="18"/>
              </w:rPr>
              <w:t>անյութ կապրոն N</w:t>
            </w:r>
            <w:r>
              <w:rPr>
                <w:rFonts w:ascii="Sylfaen" w:hAnsi="Sylfaen"/>
                <w:sz w:val="18"/>
                <w:szCs w:val="18"/>
              </w:rPr>
              <w:t>4</w:t>
            </w:r>
            <w:r w:rsidRPr="0064346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3467">
              <w:rPr>
                <w:rFonts w:ascii="Sylfaen" w:hAnsi="Sylfaen"/>
                <w:sz w:val="18"/>
                <w:szCs w:val="18"/>
                <w:lang w:val="ru-RU"/>
              </w:rPr>
              <w:t>կոճ</w:t>
            </w:r>
            <w:r w:rsidRPr="00643467">
              <w:rPr>
                <w:sz w:val="18"/>
                <w:szCs w:val="18"/>
                <w:lang w:val="hy-AM"/>
              </w:rPr>
              <w:t>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643467">
              <w:rPr>
                <w:sz w:val="18"/>
                <w:szCs w:val="18"/>
                <w:lang w:val="hy-AM"/>
              </w:rPr>
              <w:t xml:space="preserve">,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643467">
              <w:rPr>
                <w:sz w:val="18"/>
                <w:szCs w:val="18"/>
                <w:lang w:val="hy-AM"/>
              </w:rPr>
              <w:t xml:space="preserve"> 2/3-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643467">
              <w:rPr>
                <w:sz w:val="18"/>
                <w:szCs w:val="18"/>
                <w:lang w:val="hy-AM"/>
              </w:rPr>
              <w:t xml:space="preserve">,      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643467">
              <w:rPr>
                <w:sz w:val="18"/>
                <w:szCs w:val="18"/>
                <w:lang w:val="hy-AM"/>
              </w:rPr>
              <w:t xml:space="preserve">: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64346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643467" w:rsidRPr="00643467" w:rsidRDefault="00643467" w:rsidP="0064346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</w:tr>
      <w:tr w:rsidR="00643467" w:rsidRPr="007C3327" w:rsidTr="0064346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643467" w:rsidRPr="007C3327" w:rsidRDefault="00643467" w:rsidP="006434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43467" w:rsidRDefault="00643467" w:rsidP="00643467">
            <w:r w:rsidRPr="00BD2FC4">
              <w:rPr>
                <w:rFonts w:ascii="Sylfaen" w:hAnsi="Sylfaen"/>
                <w:sz w:val="20"/>
                <w:szCs w:val="20"/>
              </w:rPr>
              <w:t xml:space="preserve">Վիրաբուժական </w:t>
            </w:r>
            <w:r w:rsidRPr="00801727">
              <w:rPr>
                <w:rFonts w:ascii="Sylfaen" w:hAnsi="Sylfaen"/>
                <w:sz w:val="20"/>
                <w:szCs w:val="20"/>
              </w:rPr>
              <w:t>կար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ել</w:t>
            </w:r>
            <w:r w:rsidRPr="00801727">
              <w:rPr>
                <w:rFonts w:ascii="Sylfaen" w:hAnsi="Sylfaen"/>
                <w:sz w:val="20"/>
                <w:szCs w:val="20"/>
              </w:rPr>
              <w:t>անյութ</w:t>
            </w:r>
            <w:r w:rsidRPr="00BD2FC4">
              <w:rPr>
                <w:rFonts w:ascii="Sylfaen" w:hAnsi="Sylfaen"/>
                <w:sz w:val="20"/>
                <w:szCs w:val="20"/>
              </w:rPr>
              <w:t xml:space="preserve"> կապրոն N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3467" w:rsidRPr="007C3327" w:rsidRDefault="00643467" w:rsidP="0064346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643467" w:rsidRPr="00643467" w:rsidRDefault="00643467" w:rsidP="00643467">
            <w:pPr>
              <w:rPr>
                <w:sz w:val="18"/>
                <w:szCs w:val="18"/>
                <w:lang w:val="hy-AM"/>
              </w:rPr>
            </w:pPr>
            <w:r w:rsidRPr="00643467">
              <w:rPr>
                <w:rFonts w:ascii="Sylfaen" w:hAnsi="Sylfaen"/>
                <w:sz w:val="18"/>
                <w:szCs w:val="18"/>
              </w:rPr>
              <w:t>Վիրաբուժական կար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643467">
              <w:rPr>
                <w:rFonts w:ascii="Sylfaen" w:hAnsi="Sylfaen"/>
                <w:sz w:val="18"/>
                <w:szCs w:val="18"/>
              </w:rPr>
              <w:t>անյութ կապրոն N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  <w:r w:rsidRPr="0064346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3467">
              <w:rPr>
                <w:rFonts w:ascii="Sylfaen" w:hAnsi="Sylfaen"/>
                <w:sz w:val="18"/>
                <w:szCs w:val="18"/>
                <w:lang w:val="ru-RU"/>
              </w:rPr>
              <w:t>կոճ</w:t>
            </w:r>
            <w:r w:rsidRPr="00643467">
              <w:rPr>
                <w:sz w:val="18"/>
                <w:szCs w:val="18"/>
                <w:lang w:val="hy-AM"/>
              </w:rPr>
              <w:t>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643467">
              <w:rPr>
                <w:sz w:val="18"/>
                <w:szCs w:val="18"/>
                <w:lang w:val="hy-AM"/>
              </w:rPr>
              <w:t xml:space="preserve">,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643467">
              <w:rPr>
                <w:sz w:val="18"/>
                <w:szCs w:val="18"/>
                <w:lang w:val="hy-AM"/>
              </w:rPr>
              <w:t xml:space="preserve"> 2/3-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643467">
              <w:rPr>
                <w:sz w:val="18"/>
                <w:szCs w:val="18"/>
                <w:lang w:val="hy-AM"/>
              </w:rPr>
              <w:t xml:space="preserve">,      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643467">
              <w:rPr>
                <w:sz w:val="18"/>
                <w:szCs w:val="18"/>
                <w:lang w:val="hy-AM"/>
              </w:rPr>
              <w:t xml:space="preserve">: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643467">
              <w:rPr>
                <w:sz w:val="18"/>
                <w:szCs w:val="18"/>
                <w:lang w:val="hy-AM"/>
              </w:rPr>
              <w:t xml:space="preserve">- 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643467">
              <w:rPr>
                <w:sz w:val="18"/>
                <w:szCs w:val="18"/>
                <w:lang w:val="hy-AM"/>
              </w:rPr>
              <w:t xml:space="preserve"> </w:t>
            </w:r>
            <w:r w:rsidRPr="0064346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64346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64346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643467" w:rsidRPr="007C3327" w:rsidRDefault="00643467" w:rsidP="00643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0435C0" w:rsidRPr="009C4D75" w:rsidRDefault="009C4D75" w:rsidP="00C50C63">
      <w:pPr>
        <w:rPr>
          <w:rFonts w:ascii="Sylfaen" w:hAnsi="Sylfaen"/>
          <w:i/>
          <w:sz w:val="18"/>
          <w:szCs w:val="18"/>
          <w:lang w:val="ru-RU"/>
        </w:rPr>
      </w:pPr>
      <w:r w:rsidRPr="009C4D75">
        <w:rPr>
          <w:rFonts w:ascii="Sylfaen" w:hAnsi="Sylfaen"/>
          <w:i/>
          <w:sz w:val="18"/>
          <w:szCs w:val="18"/>
          <w:lang w:val="es-ES"/>
        </w:rPr>
        <w:t xml:space="preserve">* </w:t>
      </w:r>
      <w:r w:rsidRPr="009C4D75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55058E" w:rsidRDefault="00117B57" w:rsidP="00C50C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-38"/>
        <w:tblW w:w="8879" w:type="dxa"/>
        <w:tblLayout w:type="fixed"/>
        <w:tblLook w:val="0000"/>
      </w:tblPr>
      <w:tblGrid>
        <w:gridCol w:w="4536"/>
        <w:gridCol w:w="4343"/>
      </w:tblGrid>
      <w:tr w:rsidR="003D3AAE" w:rsidRPr="00FE3200" w:rsidTr="003D3AAE">
        <w:tc>
          <w:tcPr>
            <w:tcW w:w="4536" w:type="dxa"/>
            <w:vAlign w:val="center"/>
          </w:tcPr>
          <w:p w:rsidR="003D3AAE" w:rsidRPr="00FE3200" w:rsidRDefault="003D3AAE" w:rsidP="003D3AAE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3D3AAE" w:rsidRPr="00F55F03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3D3AAE" w:rsidRPr="00F55F03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3D3AAE" w:rsidRPr="00FE3200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3D3AAE" w:rsidRPr="00DB5568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3D3AAE" w:rsidRPr="00FE3200" w:rsidRDefault="003D3AAE" w:rsidP="003D3AAE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3D3AAE" w:rsidRPr="00DB5568" w:rsidRDefault="003D3AAE" w:rsidP="003D3AAE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3D3AAE" w:rsidRPr="00FE3200" w:rsidRDefault="003D3AAE" w:rsidP="003D3A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3D3AAE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3D3AAE" w:rsidRPr="00FE3200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117B57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117B57">
        <w:rPr>
          <w:rFonts w:ascii="Sylfaen" w:eastAsia="Calibri" w:hAnsi="Sylfaen"/>
          <w:sz w:val="20"/>
          <w:szCs w:val="22"/>
          <w:lang w:val="ru-RU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D17703">
        <w:rPr>
          <w:rFonts w:ascii="Sylfaen" w:hAnsi="Sylfaen"/>
          <w:b/>
          <w:i/>
          <w:sz w:val="20"/>
          <w:szCs w:val="20"/>
          <w:lang w:val="es-ES"/>
        </w:rPr>
        <w:t>9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1516CB" w:rsidRPr="004043D7" w:rsidRDefault="007163FB" w:rsidP="001516CB">
      <w:pPr>
        <w:jc w:val="center"/>
        <w:rPr>
          <w:rFonts w:ascii="Sylfaen" w:hAnsi="Sylfaen" w:cs="Sylfaen"/>
          <w:b/>
          <w:lang w:val="es-ES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 w:rsidR="001516CB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1516CB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C12F55" w:rsidRDefault="007F3ACD" w:rsidP="001516CB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5F2117" w:rsidRPr="00DC4376" w:rsidRDefault="005F2117" w:rsidP="007F3ACD">
      <w:pPr>
        <w:rPr>
          <w:rFonts w:ascii="Sylfaen" w:hAnsi="Sylfaen"/>
          <w:sz w:val="20"/>
          <w:lang w:val="hy-AM"/>
        </w:rPr>
      </w:pPr>
    </w:p>
    <w:p w:rsidR="005F2117" w:rsidRPr="005F2117" w:rsidRDefault="005F2117" w:rsidP="005F2117">
      <w:pPr>
        <w:jc w:val="right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>ՀՀ դրամ</w:t>
      </w:r>
    </w:p>
    <w:tbl>
      <w:tblPr>
        <w:tblW w:w="10970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2062"/>
        <w:gridCol w:w="1103"/>
        <w:gridCol w:w="938"/>
        <w:gridCol w:w="845"/>
        <w:gridCol w:w="851"/>
        <w:gridCol w:w="510"/>
        <w:gridCol w:w="907"/>
        <w:gridCol w:w="511"/>
        <w:gridCol w:w="705"/>
        <w:gridCol w:w="870"/>
        <w:gridCol w:w="1081"/>
      </w:tblGrid>
      <w:tr w:rsidR="00DC4376" w:rsidRPr="008D231D" w:rsidTr="00DC4376">
        <w:trPr>
          <w:trHeight w:val="577"/>
          <w:jc w:val="center"/>
        </w:trPr>
        <w:tc>
          <w:tcPr>
            <w:tcW w:w="587" w:type="dxa"/>
            <w:vMerge w:val="restart"/>
            <w:vAlign w:val="center"/>
          </w:tcPr>
          <w:p w:rsidR="00DC4376" w:rsidRPr="008D231D" w:rsidRDefault="00DC4376" w:rsidP="0015123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4103" w:type="dxa"/>
            <w:gridSpan w:val="3"/>
            <w:vAlign w:val="center"/>
          </w:tcPr>
          <w:p w:rsidR="00DC4376" w:rsidRPr="008D231D" w:rsidRDefault="00DC4376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Ապրանքի</w:t>
            </w:r>
          </w:p>
        </w:tc>
        <w:tc>
          <w:tcPr>
            <w:tcW w:w="4329" w:type="dxa"/>
            <w:gridSpan w:val="6"/>
            <w:vAlign w:val="center"/>
          </w:tcPr>
          <w:p w:rsidR="00DC4376" w:rsidRPr="008D231D" w:rsidRDefault="00DC4376" w:rsidP="00DC43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Նախատեսվում է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գնել 2016թ.</w:t>
            </w:r>
          </w:p>
        </w:tc>
        <w:tc>
          <w:tcPr>
            <w:tcW w:w="1951" w:type="dxa"/>
            <w:gridSpan w:val="2"/>
            <w:vAlign w:val="center"/>
          </w:tcPr>
          <w:p w:rsidR="00DC4376" w:rsidRPr="008D231D" w:rsidRDefault="00DC4376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Ընդամենը</w:t>
            </w:r>
          </w:p>
        </w:tc>
      </w:tr>
      <w:tr w:rsidR="005F2117" w:rsidRPr="008D231D" w:rsidTr="0015123C">
        <w:trPr>
          <w:trHeight w:val="459"/>
          <w:jc w:val="center"/>
        </w:trPr>
        <w:tc>
          <w:tcPr>
            <w:tcW w:w="587" w:type="dxa"/>
            <w:vMerge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103" w:type="dxa"/>
            <w:vMerge w:val="restart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Չափման միավորը</w:t>
            </w:r>
          </w:p>
        </w:tc>
        <w:tc>
          <w:tcPr>
            <w:tcW w:w="938" w:type="dxa"/>
            <w:vMerge w:val="restart"/>
            <w:vAlign w:val="center"/>
          </w:tcPr>
          <w:p w:rsidR="005F2117" w:rsidRPr="008D231D" w:rsidRDefault="005F2117" w:rsidP="0015123C">
            <w:pPr>
              <w:ind w:left="-115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1696" w:type="dxa"/>
            <w:gridSpan w:val="2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b/>
                <w:sz w:val="16"/>
                <w:szCs w:val="16"/>
              </w:rPr>
              <w:t>Հունիս</w:t>
            </w:r>
          </w:p>
        </w:tc>
        <w:tc>
          <w:tcPr>
            <w:tcW w:w="1417" w:type="dxa"/>
            <w:gridSpan w:val="2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III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216" w:type="dxa"/>
            <w:gridSpan w:val="2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IV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51" w:type="dxa"/>
            <w:gridSpan w:val="2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</w:tr>
      <w:tr w:rsidR="005F2117" w:rsidRPr="008D231D" w:rsidTr="0015123C">
        <w:trPr>
          <w:trHeight w:val="474"/>
          <w:jc w:val="center"/>
        </w:trPr>
        <w:tc>
          <w:tcPr>
            <w:tcW w:w="587" w:type="dxa"/>
            <w:vMerge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2062" w:type="dxa"/>
            <w:vMerge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10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907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11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5" w:type="dxa"/>
            <w:vAlign w:val="center"/>
          </w:tcPr>
          <w:p w:rsidR="005F2117" w:rsidRPr="008D231D" w:rsidRDefault="005F2117" w:rsidP="0015123C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70" w:type="dxa"/>
            <w:vAlign w:val="center"/>
          </w:tcPr>
          <w:p w:rsidR="005F2117" w:rsidRPr="008D231D" w:rsidRDefault="005F2117" w:rsidP="0015123C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081" w:type="dxa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5F2117" w:rsidRPr="008D231D" w:rsidTr="0015123C">
        <w:trPr>
          <w:trHeight w:val="261"/>
          <w:jc w:val="center"/>
        </w:trPr>
        <w:tc>
          <w:tcPr>
            <w:tcW w:w="587" w:type="dxa"/>
            <w:shd w:val="pct12" w:color="000000" w:fill="C0C0C0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2062" w:type="dxa"/>
            <w:shd w:val="pct12" w:color="000000" w:fill="C0C0C0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2</w:t>
            </w:r>
          </w:p>
        </w:tc>
        <w:tc>
          <w:tcPr>
            <w:tcW w:w="1103" w:type="dxa"/>
            <w:shd w:val="pct12" w:color="000000" w:fill="C0C0C0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3</w:t>
            </w:r>
          </w:p>
        </w:tc>
        <w:tc>
          <w:tcPr>
            <w:tcW w:w="938" w:type="dxa"/>
            <w:shd w:val="pct12" w:color="000000" w:fill="C0C0C0"/>
            <w:vAlign w:val="center"/>
          </w:tcPr>
          <w:p w:rsidR="005F2117" w:rsidRPr="008D231D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4</w:t>
            </w:r>
          </w:p>
        </w:tc>
        <w:tc>
          <w:tcPr>
            <w:tcW w:w="845" w:type="dxa"/>
            <w:shd w:val="pct12" w:color="000000" w:fill="C0C0C0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shd w:val="pct12" w:color="000000" w:fill="C0C0C0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510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907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511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705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870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1081" w:type="dxa"/>
            <w:shd w:val="pct12" w:color="000000" w:fill="C0C0C0"/>
            <w:vAlign w:val="center"/>
          </w:tcPr>
          <w:p w:rsidR="005F2117" w:rsidRPr="003E4698" w:rsidRDefault="005F2117" w:rsidP="0015123C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</w:t>
            </w:r>
          </w:p>
        </w:tc>
      </w:tr>
      <w:tr w:rsidR="005F2117" w:rsidRPr="008D231D" w:rsidTr="0015123C">
        <w:trPr>
          <w:trHeight w:val="364"/>
          <w:jc w:val="center"/>
        </w:trPr>
        <w:tc>
          <w:tcPr>
            <w:tcW w:w="587" w:type="dxa"/>
            <w:vAlign w:val="center"/>
          </w:tcPr>
          <w:p w:rsidR="005F2117" w:rsidRPr="005F2117" w:rsidRDefault="005F2117" w:rsidP="005F211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5F2117" w:rsidRPr="005F2117" w:rsidRDefault="005F2117" w:rsidP="005F211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5F2117">
              <w:rPr>
                <w:rFonts w:ascii="Sylfaen" w:hAnsi="Sylfaen" w:cs="Sylfaen"/>
                <w:sz w:val="18"/>
                <w:szCs w:val="18"/>
                <w:lang w:val="ru-RU"/>
              </w:rPr>
              <w:t>Ապակյա փորձանոթ</w:t>
            </w:r>
          </w:p>
        </w:tc>
        <w:tc>
          <w:tcPr>
            <w:tcW w:w="1103" w:type="dxa"/>
            <w:vAlign w:val="center"/>
          </w:tcPr>
          <w:p w:rsidR="005F2117" w:rsidRPr="007C3327" w:rsidRDefault="005F2117" w:rsidP="005F211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38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5F2117" w:rsidRDefault="005F2117" w:rsidP="005F211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907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5F2117" w:rsidRPr="005F2117" w:rsidRDefault="005F2117" w:rsidP="005F211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F2117">
              <w:rPr>
                <w:rFonts w:ascii="Sylfaen" w:hAnsi="Sylfaen"/>
                <w:b/>
                <w:sz w:val="18"/>
                <w:szCs w:val="18"/>
              </w:rPr>
              <w:t>200</w:t>
            </w:r>
          </w:p>
        </w:tc>
        <w:tc>
          <w:tcPr>
            <w:tcW w:w="1081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F2117" w:rsidRPr="008D231D" w:rsidTr="0015123C">
        <w:trPr>
          <w:trHeight w:val="364"/>
          <w:jc w:val="center"/>
        </w:trPr>
        <w:tc>
          <w:tcPr>
            <w:tcW w:w="587" w:type="dxa"/>
            <w:vAlign w:val="center"/>
          </w:tcPr>
          <w:p w:rsidR="005F2117" w:rsidRPr="005F2117" w:rsidRDefault="005F2117" w:rsidP="005F211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:rsidR="005F2117" w:rsidRPr="005F2117" w:rsidRDefault="005F2117" w:rsidP="005F2117">
            <w:pPr>
              <w:rPr>
                <w:rFonts w:ascii="Sylfaen" w:hAnsi="Sylfaen"/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N3</w:t>
            </w:r>
          </w:p>
        </w:tc>
        <w:tc>
          <w:tcPr>
            <w:tcW w:w="1103" w:type="dxa"/>
            <w:vAlign w:val="center"/>
          </w:tcPr>
          <w:p w:rsidR="005F2117" w:rsidRPr="007C3327" w:rsidRDefault="005F2117" w:rsidP="005F211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38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F2117" w:rsidRDefault="005F2117" w:rsidP="005F211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07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5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5F2117" w:rsidRPr="005F2117" w:rsidRDefault="005F2117" w:rsidP="005F2117">
            <w:pPr>
              <w:jc w:val="center"/>
              <w:rPr>
                <w:b/>
                <w:sz w:val="18"/>
                <w:szCs w:val="18"/>
              </w:rPr>
            </w:pPr>
            <w:r w:rsidRPr="005F211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1" w:type="dxa"/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F2117" w:rsidRPr="008D231D" w:rsidTr="005F2117">
        <w:trPr>
          <w:trHeight w:val="364"/>
          <w:jc w:val="center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5F2117" w:rsidRPr="005F2117" w:rsidRDefault="005F2117" w:rsidP="005F211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noWrap/>
            <w:vAlign w:val="center"/>
          </w:tcPr>
          <w:p w:rsidR="005F2117" w:rsidRPr="005F2117" w:rsidRDefault="005F2117" w:rsidP="005F2117">
            <w:pPr>
              <w:rPr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N4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5F2117" w:rsidRPr="007C3327" w:rsidRDefault="005F2117" w:rsidP="005F211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2117" w:rsidRDefault="005F2117" w:rsidP="005F211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5F2117" w:rsidRPr="005F2117" w:rsidRDefault="005F2117" w:rsidP="005F211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F2117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F2117" w:rsidRPr="008D231D" w:rsidTr="005F2117">
        <w:trPr>
          <w:trHeight w:val="36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5F2117" w:rsidRDefault="005F2117" w:rsidP="005F211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117" w:rsidRPr="005F2117" w:rsidRDefault="005F2117" w:rsidP="005F2117">
            <w:pPr>
              <w:rPr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7C3327" w:rsidRDefault="005F2117" w:rsidP="005F2117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17" w:rsidRDefault="005F2117" w:rsidP="005F211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916D56" w:rsidRDefault="00916D5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5F2117" w:rsidRDefault="005F2117" w:rsidP="005F2117">
            <w:pPr>
              <w:jc w:val="center"/>
              <w:rPr>
                <w:b/>
                <w:sz w:val="18"/>
                <w:szCs w:val="18"/>
              </w:rPr>
            </w:pPr>
            <w:r w:rsidRPr="005F211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F2117" w:rsidRPr="008D231D" w:rsidTr="005F2117">
        <w:trPr>
          <w:trHeight w:val="415"/>
          <w:jc w:val="center"/>
        </w:trPr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DC4376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231D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8D231D" w:rsidRDefault="005F2117" w:rsidP="005F211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932"/>
        <w:tblW w:w="8879" w:type="dxa"/>
        <w:tblLayout w:type="fixed"/>
        <w:tblLook w:val="0000"/>
      </w:tblPr>
      <w:tblGrid>
        <w:gridCol w:w="4536"/>
        <w:gridCol w:w="4343"/>
      </w:tblGrid>
      <w:tr w:rsidR="00117B57" w:rsidRPr="00FE3200" w:rsidTr="00117B57">
        <w:tc>
          <w:tcPr>
            <w:tcW w:w="4536" w:type="dxa"/>
            <w:vAlign w:val="center"/>
          </w:tcPr>
          <w:p w:rsidR="00117B57" w:rsidRPr="00FE3200" w:rsidRDefault="00117B57" w:rsidP="00117B57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117B57" w:rsidRPr="00F55F03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117B57" w:rsidRPr="00F55F03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117B57" w:rsidRPr="00FE3200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117B57" w:rsidRPr="00DB5568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17B57" w:rsidRPr="00FE3200" w:rsidRDefault="00117B57" w:rsidP="00117B57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117B57" w:rsidRPr="00DB5568" w:rsidRDefault="00117B57" w:rsidP="00117B57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117B57" w:rsidRPr="00FE3200" w:rsidRDefault="00117B57" w:rsidP="00117B5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17B57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117B57" w:rsidRPr="00FE3200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117B57" w:rsidRDefault="00117B57" w:rsidP="00117B57">
      <w:pPr>
        <w:rPr>
          <w:rFonts w:ascii="GHEA Grapalat" w:hAnsi="GHEA Grapalat"/>
          <w:sz w:val="20"/>
          <w:lang w:val="es-ES"/>
        </w:rPr>
      </w:pPr>
      <w:r w:rsidRPr="009C4D75">
        <w:rPr>
          <w:rFonts w:ascii="Sylfaen" w:hAnsi="Sylfaen"/>
          <w:i/>
          <w:sz w:val="18"/>
          <w:szCs w:val="18"/>
          <w:lang w:val="es-ES"/>
        </w:rPr>
        <w:t xml:space="preserve"> * </w:t>
      </w:r>
      <w:r w:rsidRPr="009C4D75">
        <w:rPr>
          <w:rFonts w:ascii="Sylfaen" w:hAnsi="Sylfaen"/>
          <w:i/>
          <w:sz w:val="18"/>
          <w:szCs w:val="18"/>
          <w:lang w:val="ru-RU"/>
        </w:rPr>
        <w:t>կամ</w:t>
      </w:r>
      <w:r w:rsidRPr="005F2117">
        <w:rPr>
          <w:rFonts w:ascii="Sylfaen" w:hAnsi="Sylfaen"/>
          <w:i/>
          <w:sz w:val="18"/>
          <w:szCs w:val="18"/>
          <w:lang w:val="es-ES"/>
        </w:rPr>
        <w:t xml:space="preserve"> </w:t>
      </w:r>
      <w:r w:rsidRPr="009C4D75">
        <w:rPr>
          <w:rFonts w:ascii="Sylfaen" w:hAnsi="Sylfaen"/>
          <w:i/>
          <w:sz w:val="18"/>
          <w:szCs w:val="18"/>
          <w:lang w:val="ru-RU"/>
        </w:rPr>
        <w:t>համարժեք</w:t>
      </w: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E40538" w:rsidRPr="005F2117" w:rsidRDefault="00E40538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E40538" w:rsidRDefault="00E40538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916D56" w:rsidRDefault="00916D56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lastRenderedPageBreak/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916D56">
        <w:rPr>
          <w:rFonts w:ascii="Sylfaen" w:hAnsi="Sylfaen"/>
          <w:b/>
          <w:i/>
          <w:sz w:val="20"/>
          <w:szCs w:val="20"/>
          <w:lang w:val="es-ES"/>
        </w:rPr>
        <w:t>9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7163FB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lang w:val="es-ES"/>
        </w:rPr>
      </w:pPr>
    </w:p>
    <w:p w:rsidR="007C3327" w:rsidRPr="004043D7" w:rsidRDefault="007163FB" w:rsidP="007C3327">
      <w:pPr>
        <w:jc w:val="center"/>
        <w:rPr>
          <w:rFonts w:ascii="Sylfaen" w:hAnsi="Sylfaen" w:cs="Sylfaen"/>
          <w:b/>
          <w:lang w:val="es-ES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 w:rsidRPr="004043D7">
        <w:rPr>
          <w:rFonts w:ascii="Sylfaen" w:hAnsi="Sylfaen" w:cs="Sylfaen"/>
          <w:b/>
          <w:lang w:val="es-ES"/>
        </w:rPr>
        <w:t xml:space="preserve"> </w:t>
      </w:r>
      <w:r w:rsidR="007C3327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1516CB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2117"/>
        <w:gridCol w:w="871"/>
        <w:gridCol w:w="985"/>
        <w:gridCol w:w="871"/>
        <w:gridCol w:w="853"/>
        <w:gridCol w:w="871"/>
        <w:gridCol w:w="917"/>
        <w:gridCol w:w="903"/>
        <w:gridCol w:w="1483"/>
      </w:tblGrid>
      <w:tr w:rsidR="00916D56" w:rsidRPr="009C25EA" w:rsidTr="00DC4376">
        <w:trPr>
          <w:cantSplit/>
          <w:trHeight w:val="613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15123C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916D56" w:rsidRPr="00AF4CF0" w:rsidRDefault="00916D56" w:rsidP="0015123C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15123C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</w:rPr>
              <w:t xml:space="preserve"> </w:t>
            </w:r>
            <w:r w:rsidRPr="00AF4CF0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DC4376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6D56" w:rsidRPr="00AF4CF0" w:rsidTr="0078708F">
        <w:trPr>
          <w:cantSplit/>
          <w:trHeight w:val="1458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15123C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15123C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6D56" w:rsidRPr="00AF4CF0" w:rsidRDefault="00916D56" w:rsidP="0015123C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15123C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916D56" w:rsidRPr="00AF4CF0" w:rsidRDefault="00916D56" w:rsidP="0015123C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916D56" w:rsidRPr="00AF4CF0" w:rsidTr="0078708F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5F2117">
              <w:rPr>
                <w:rFonts w:ascii="Sylfaen" w:hAnsi="Sylfaen" w:cs="Sylfaen"/>
                <w:sz w:val="18"/>
                <w:szCs w:val="18"/>
                <w:lang w:val="ru-RU"/>
              </w:rPr>
              <w:t>Ապակյա փորձանոթ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16D56" w:rsidRPr="00AF4CF0" w:rsidTr="0078708F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rPr>
                <w:rFonts w:ascii="Sylfaen" w:hAnsi="Sylfaen"/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16D56" w:rsidRPr="00AF4CF0" w:rsidTr="0078708F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rPr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16D56" w:rsidRPr="00AF4CF0" w:rsidTr="0078708F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5F2117" w:rsidRDefault="00916D56" w:rsidP="0015123C">
            <w:pPr>
              <w:rPr>
                <w:sz w:val="18"/>
                <w:szCs w:val="18"/>
              </w:rPr>
            </w:pPr>
            <w:r w:rsidRPr="005F2117">
              <w:rPr>
                <w:rFonts w:ascii="Sylfaen" w:hAnsi="Sylfaen"/>
                <w:sz w:val="18"/>
                <w:szCs w:val="18"/>
              </w:rPr>
              <w:t>Վիրաբուժական կար</w:t>
            </w:r>
            <w:r w:rsidRPr="005F2117">
              <w:rPr>
                <w:rFonts w:ascii="Sylfaen" w:hAnsi="Sylfaen"/>
                <w:sz w:val="18"/>
                <w:szCs w:val="18"/>
                <w:lang w:val="ru-RU"/>
              </w:rPr>
              <w:t>ել</w:t>
            </w:r>
            <w:r w:rsidRPr="005F2117">
              <w:rPr>
                <w:rFonts w:ascii="Sylfaen" w:hAnsi="Sylfaen"/>
                <w:sz w:val="18"/>
                <w:szCs w:val="18"/>
              </w:rPr>
              <w:t>անյութ կապրոն N5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E20E5B" w:rsidRDefault="00916D56" w:rsidP="0015123C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842BD8" w:rsidRPr="00842BD8" w:rsidRDefault="007F3ACD" w:rsidP="007F3ACD">
      <w:pPr>
        <w:rPr>
          <w:rFonts w:ascii="Sylfaen" w:hAnsi="Sylfaen"/>
          <w:i/>
          <w:sz w:val="18"/>
          <w:szCs w:val="18"/>
          <w:lang w:val="ru-RU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="00842BD8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7F3ACD" w:rsidRPr="00651EC0" w:rsidRDefault="00842BD8" w:rsidP="007F3ACD">
      <w:pPr>
        <w:rPr>
          <w:rFonts w:ascii="Sylfaen" w:hAnsi="Sylfaen"/>
          <w:i/>
          <w:sz w:val="18"/>
          <w:szCs w:val="18"/>
          <w:lang w:val="ru-RU"/>
        </w:rPr>
      </w:pPr>
      <w:r w:rsidRPr="00651EC0">
        <w:rPr>
          <w:rFonts w:ascii="Sylfaen" w:hAnsi="Sylfaen"/>
          <w:i/>
          <w:sz w:val="18"/>
          <w:szCs w:val="18"/>
          <w:lang w:val="ru-RU"/>
        </w:rPr>
        <w:t>**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651EC0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651EC0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51EC0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51EC0" w:rsidRDefault="007F3ACD" w:rsidP="007F3ACD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2B182E" w:rsidRDefault="002B182E" w:rsidP="00C62C86">
      <w:pPr>
        <w:jc w:val="right"/>
        <w:rPr>
          <w:rFonts w:ascii="Sylfaen" w:hAnsi="Sylfaen" w:cs="Sylfaen"/>
          <w:sz w:val="20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2B182E">
        <w:rPr>
          <w:rFonts w:ascii="Sylfaen" w:hAnsi="Sylfaen"/>
          <w:b/>
          <w:i/>
          <w:sz w:val="20"/>
          <w:szCs w:val="20"/>
          <w:lang w:val="es-ES"/>
        </w:rPr>
        <w:t>9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9C25E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2B182E">
        <w:rPr>
          <w:rFonts w:ascii="Sylfaen" w:hAnsi="Sylfaen"/>
          <w:b/>
          <w:i/>
          <w:sz w:val="20"/>
          <w:szCs w:val="20"/>
          <w:lang w:val="es-ES"/>
        </w:rPr>
        <w:t>9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453F6">
        <w:rPr>
          <w:rFonts w:ascii="Sylfaen" w:hAnsi="Sylfaen"/>
          <w:i/>
          <w:sz w:val="20"/>
          <w:szCs w:val="20"/>
        </w:rPr>
        <w:t>Ն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2B182E">
        <w:rPr>
          <w:rFonts w:ascii="Sylfaen" w:hAnsi="Sylfaen"/>
          <w:i/>
          <w:sz w:val="20"/>
          <w:szCs w:val="20"/>
          <w:lang w:val="es-ES"/>
        </w:rPr>
        <w:t>9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Pr="00C80E91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2B182E">
        <w:rPr>
          <w:rFonts w:ascii="Sylfaen" w:hAnsi="Sylfaen"/>
          <w:i/>
          <w:sz w:val="20"/>
          <w:szCs w:val="20"/>
          <w:lang w:val="es-ES"/>
        </w:rPr>
        <w:t>9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9C25E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02955" w:rsidRPr="002B30BB" w:rsidRDefault="00902955" w:rsidP="00902955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Pr="002B30BB">
        <w:rPr>
          <w:rFonts w:ascii="Sylfaen" w:hAnsi="Sylfaen"/>
          <w:i w:val="0"/>
          <w:lang w:val="nl-NL"/>
        </w:rPr>
        <w:t>10</w:t>
      </w:r>
    </w:p>
    <w:p w:rsidR="00902955" w:rsidRPr="00FE0260" w:rsidRDefault="00902955" w:rsidP="009029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FE0260">
        <w:rPr>
          <w:rFonts w:ascii="Sylfaen" w:hAnsi="Sylfaen"/>
          <w:i w:val="0"/>
          <w:lang w:val="hy-AM"/>
        </w:rPr>
        <w:t>&lt;&lt;</w:t>
      </w:r>
      <w:r w:rsidRPr="007922AD">
        <w:rPr>
          <w:rFonts w:ascii="Sylfaen" w:hAnsi="Sylfaen"/>
          <w:lang w:val="es-ES"/>
        </w:rPr>
        <w:t xml:space="preserve"> </w:t>
      </w:r>
      <w:r w:rsidRPr="003D165B">
        <w:rPr>
          <w:rFonts w:ascii="Sylfaen" w:hAnsi="Sylfaen"/>
          <w:lang w:val="es-ES"/>
        </w:rPr>
        <w:t>ՆԲԿ-</w:t>
      </w:r>
      <w:r w:rsidRPr="003D165B">
        <w:rPr>
          <w:rFonts w:ascii="Sylfaen" w:hAnsi="Sylfaen" w:cs="Sylfaen"/>
          <w:lang w:val="hy-AM"/>
        </w:rPr>
        <w:t>ՇՀԱՊՁԲ</w:t>
      </w:r>
      <w:r w:rsidRPr="003D165B">
        <w:rPr>
          <w:rFonts w:ascii="Sylfaen" w:hAnsi="Sylfaen"/>
          <w:lang w:val="es-ES"/>
        </w:rPr>
        <w:t>-16/</w:t>
      </w:r>
      <w:r w:rsidRPr="009C25EA">
        <w:rPr>
          <w:rFonts w:ascii="Sylfaen" w:hAnsi="Sylfaen"/>
          <w:lang w:val="nl-NL"/>
        </w:rPr>
        <w:t>9</w:t>
      </w:r>
      <w:r w:rsidRPr="00FE0260">
        <w:rPr>
          <w:rFonts w:ascii="Sylfaen" w:hAnsi="Sylfaen" w:cs="Sylfaen"/>
          <w:i w:val="0"/>
          <w:lang w:val="hy-AM"/>
        </w:rPr>
        <w:t>&gt;&gt;</w:t>
      </w:r>
      <w:r w:rsidRPr="00FE0260">
        <w:rPr>
          <w:rFonts w:ascii="Sylfaen" w:hAnsi="Sylfaen"/>
          <w:i w:val="0"/>
          <w:lang w:val="hy-AM"/>
        </w:rPr>
        <w:t xml:space="preserve"> </w:t>
      </w:r>
      <w:r w:rsidRPr="008D57A3">
        <w:rPr>
          <w:rFonts w:ascii="Sylfaen" w:hAnsi="Sylfaen"/>
          <w:i w:val="0"/>
          <w:lang w:val="nl-NL"/>
        </w:rPr>
        <w:t>*</w:t>
      </w:r>
      <w:r w:rsidRPr="00FE0260">
        <w:rPr>
          <w:rFonts w:ascii="Sylfaen" w:hAnsi="Sylfaen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ծածկագրով</w:t>
      </w:r>
    </w:p>
    <w:p w:rsidR="00902955" w:rsidRPr="00FE0260" w:rsidRDefault="00902955" w:rsidP="009029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FE026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հրավերի</w:t>
      </w:r>
    </w:p>
    <w:p w:rsidR="00902955" w:rsidRPr="00902955" w:rsidRDefault="00902955" w:rsidP="00902955">
      <w:pPr>
        <w:jc w:val="center"/>
        <w:rPr>
          <w:rFonts w:ascii="Sylfaen" w:hAnsi="Sylfaen" w:cs="GHEA Grapalat"/>
          <w:i/>
          <w:sz w:val="18"/>
          <w:szCs w:val="18"/>
          <w:lang w:val="nl-NL"/>
        </w:rPr>
      </w:pPr>
    </w:p>
    <w:p w:rsidR="00902955" w:rsidRPr="00FE0260" w:rsidRDefault="00902955" w:rsidP="00902955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FE0260">
        <w:rPr>
          <w:rFonts w:ascii="Sylfaen" w:hAnsi="Sylfaen" w:cs="GHEA Grapalat"/>
          <w:sz w:val="22"/>
          <w:szCs w:val="22"/>
        </w:rPr>
        <w:t>ԱԳԻՐ</w:t>
      </w:r>
      <w:r w:rsidRPr="00FE0260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902955" w:rsidRPr="008D57A3" w:rsidRDefault="00902955" w:rsidP="00902955">
      <w:pPr>
        <w:rPr>
          <w:rFonts w:ascii="Sylfaen" w:hAnsi="Sylfaen" w:cs="GHEA Grapalat"/>
          <w:sz w:val="20"/>
          <w:szCs w:val="20"/>
          <w:lang w:val="nl-NL"/>
        </w:rPr>
      </w:pPr>
      <w:r w:rsidRPr="008D57A3">
        <w:rPr>
          <w:rFonts w:ascii="Sylfaen" w:hAnsi="Sylfaen" w:cs="GHEA Grapalat"/>
          <w:sz w:val="20"/>
          <w:szCs w:val="20"/>
          <w:lang w:val="nl-NL"/>
        </w:rPr>
        <w:t xml:space="preserve">                                                 </w:t>
      </w:r>
      <w:r w:rsidRPr="004C6C90">
        <w:rPr>
          <w:rFonts w:ascii="Sylfaen" w:hAnsi="Sylfaen" w:cs="GHEA Grapalat"/>
          <w:sz w:val="20"/>
          <w:szCs w:val="20"/>
          <w:lang w:val="nl-NL"/>
        </w:rPr>
        <w:t xml:space="preserve">               </w:t>
      </w:r>
      <w:r w:rsidRPr="008D57A3">
        <w:rPr>
          <w:rFonts w:ascii="Sylfaen" w:hAnsi="Sylfaen" w:cs="GHEA Grapalat"/>
          <w:sz w:val="20"/>
          <w:szCs w:val="20"/>
          <w:lang w:val="nl-NL"/>
        </w:rPr>
        <w:t xml:space="preserve"> (</w:t>
      </w:r>
      <w:r w:rsidRPr="00FE0260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8D57A3">
        <w:rPr>
          <w:rFonts w:ascii="Sylfaen" w:hAnsi="Sylfaen" w:cs="GHEA Grapalat"/>
          <w:sz w:val="20"/>
          <w:szCs w:val="20"/>
          <w:lang w:val="nl-NL"/>
        </w:rPr>
        <w:t>)</w:t>
      </w:r>
    </w:p>
    <w:p w:rsidR="00902955" w:rsidRPr="00FE0260" w:rsidRDefault="00902955" w:rsidP="00902955">
      <w:pPr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25EA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9C25EA">
        <w:rPr>
          <w:rFonts w:ascii="Sylfaen" w:hAnsi="Sylfaen" w:cs="GHEA Grapalat"/>
          <w:sz w:val="20"/>
          <w:szCs w:val="20"/>
        </w:rPr>
        <w:t>Նոյեմբերյան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8D57A3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4C6C90">
        <w:rPr>
          <w:rFonts w:ascii="Sylfaen" w:hAnsi="Sylfaen" w:cs="GHEA Grapalat"/>
          <w:sz w:val="20"/>
          <w:szCs w:val="20"/>
          <w:lang w:val="hy-AM"/>
        </w:rPr>
        <w:t xml:space="preserve">       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FE0260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02955" w:rsidRPr="008D57A3" w:rsidRDefault="00902955" w:rsidP="00902955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902955" w:rsidRPr="00FE0260" w:rsidRDefault="00902955" w:rsidP="00902955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  <w:lang w:val="hy-AM"/>
        </w:rPr>
        <w:t>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902955" w:rsidRPr="00FE0260" w:rsidRDefault="00902955" w:rsidP="00902955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902955" w:rsidRPr="00FE0260" w:rsidRDefault="00902955" w:rsidP="00902955">
      <w:pPr>
        <w:numPr>
          <w:ilvl w:val="0"/>
          <w:numId w:val="5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FE026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ՓԲԸ</w:t>
      </w:r>
      <w:r w:rsidRPr="00FE0260">
        <w:rPr>
          <w:rFonts w:ascii="Sylfaen" w:hAnsi="Sylfaen" w:cs="GHEA Grapalat"/>
          <w:sz w:val="20"/>
          <w:szCs w:val="20"/>
          <w:lang w:val="pt-BR"/>
        </w:rPr>
        <w:t>* (այսուհետ` Պատվիրատու) կողմից կազմակերպված` &lt;&lt;</w:t>
      </w:r>
      <w:r>
        <w:rPr>
          <w:rFonts w:ascii="Sylfaen" w:hAnsi="Sylfaen" w:cs="GHEA Grapalat"/>
          <w:sz w:val="20"/>
          <w:szCs w:val="20"/>
          <w:lang w:val="ru-RU"/>
        </w:rPr>
        <w:t>բժշկական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սարքավորումների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և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գործիքների</w:t>
      </w:r>
      <w:r w:rsidRPr="00FE0260">
        <w:rPr>
          <w:rFonts w:ascii="Sylfaen" w:hAnsi="Sylfaen" w:cs="GHEA Grapalat"/>
          <w:sz w:val="20"/>
          <w:szCs w:val="20"/>
          <w:lang w:val="pt-BR"/>
        </w:rPr>
        <w:t>&gt;&gt;*</w:t>
      </w:r>
      <w:r w:rsidRPr="00FE0260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FE0260">
        <w:rPr>
          <w:rFonts w:ascii="Sylfaen" w:hAnsi="Sylfaen" w:cs="GHEA Grapalat"/>
          <w:sz w:val="20"/>
          <w:szCs w:val="20"/>
          <w:lang w:val="pt-BR"/>
        </w:rPr>
        <w:t>ձեռքբերման &lt;&lt;</w:t>
      </w:r>
      <w:r w:rsidRPr="003D165B">
        <w:rPr>
          <w:rFonts w:ascii="Sylfaen" w:hAnsi="Sylfaen"/>
          <w:sz w:val="20"/>
          <w:szCs w:val="20"/>
          <w:lang w:val="es-ES"/>
        </w:rPr>
        <w:t>ՆԲԿ-</w:t>
      </w:r>
      <w:r w:rsidRPr="003D165B">
        <w:rPr>
          <w:rFonts w:ascii="Sylfaen" w:hAnsi="Sylfaen" w:cs="Sylfaen"/>
          <w:sz w:val="20"/>
          <w:szCs w:val="20"/>
          <w:lang w:val="hy-AM"/>
        </w:rPr>
        <w:t>ՇՀԱՊՁԲ</w:t>
      </w:r>
      <w:r w:rsidRPr="003D165B">
        <w:rPr>
          <w:rFonts w:ascii="Sylfaen" w:hAnsi="Sylfaen"/>
          <w:sz w:val="20"/>
          <w:szCs w:val="20"/>
          <w:lang w:val="es-ES"/>
        </w:rPr>
        <w:t>-16/</w:t>
      </w:r>
      <w:r>
        <w:rPr>
          <w:rFonts w:ascii="Sylfaen" w:hAnsi="Sylfaen"/>
          <w:sz w:val="20"/>
          <w:szCs w:val="20"/>
          <w:lang w:val="pt-BR"/>
        </w:rPr>
        <w:t>9</w:t>
      </w:r>
      <w:r w:rsidRPr="00FE0260">
        <w:rPr>
          <w:rFonts w:ascii="Sylfaen" w:hAnsi="Sylfaen" w:cs="GHEA Grapalat"/>
          <w:sz w:val="20"/>
          <w:szCs w:val="20"/>
          <w:lang w:val="pt-BR"/>
        </w:rPr>
        <w:t xml:space="preserve">&gt;&gt;* ծածկագրով    </w:t>
      </w:r>
      <w:r w:rsidR="004C6C90">
        <w:rPr>
          <w:rFonts w:ascii="Sylfaen" w:hAnsi="Sylfaen" w:cs="GHEA Grapalat"/>
          <w:sz w:val="20"/>
          <w:szCs w:val="20"/>
          <w:lang w:val="pt-BR"/>
        </w:rPr>
        <w:t>ՇՀ</w:t>
      </w:r>
      <w:r w:rsidRPr="00FE0260">
        <w:rPr>
          <w:rFonts w:ascii="Sylfaen" w:hAnsi="Sylfaen" w:cs="GHEA Grapalat"/>
          <w:sz w:val="20"/>
          <w:szCs w:val="20"/>
          <w:lang w:val="pt-BR"/>
        </w:rPr>
        <w:t>** գնման ընթացակարգին: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902955" w:rsidRPr="00FE0260" w:rsidRDefault="00902955" w:rsidP="00902955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902955" w:rsidRPr="00FE0260" w:rsidRDefault="00902955" w:rsidP="00902955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902955" w:rsidRPr="00FE0260" w:rsidRDefault="00902955" w:rsidP="00902955">
      <w:pPr>
        <w:numPr>
          <w:ilvl w:val="0"/>
          <w:numId w:val="5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FE0260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902955" w:rsidRPr="00FE0260" w:rsidRDefault="00902955" w:rsidP="00902955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FE0260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902955" w:rsidRPr="00FE0260" w:rsidRDefault="00902955" w:rsidP="00902955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902955" w:rsidRPr="00FE0260" w:rsidRDefault="00902955" w:rsidP="00902955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FE0260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902955" w:rsidRPr="00FE0260" w:rsidRDefault="00902955" w:rsidP="00902955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902955" w:rsidRPr="00FE0260" w:rsidTr="002601DA">
        <w:trPr>
          <w:cantSplit/>
          <w:trHeight w:val="3171"/>
        </w:trPr>
        <w:tc>
          <w:tcPr>
            <w:tcW w:w="6480" w:type="dxa"/>
          </w:tcPr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902955" w:rsidRPr="00FE0260" w:rsidRDefault="00902955" w:rsidP="002601D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2601DA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902955" w:rsidRPr="00FE0260" w:rsidRDefault="00902955" w:rsidP="00902955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 Նախապես լրացվում է պատվիրատուի կողմից` հրավերով:</w:t>
      </w: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8F0201" w:rsidRPr="00902955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902955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6C54F4" w:rsidRPr="006C54F4" w:rsidTr="002601D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6C54F4" w:rsidRDefault="006C54F4" w:rsidP="002601D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C54F4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C54F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E0260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1"/>
            </w:r>
            <w:r w:rsidRPr="006C54F4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N</w:t>
            </w:r>
          </w:p>
          <w:p w:rsidR="006C54F4" w:rsidRPr="006C54F4" w:rsidRDefault="006C54F4" w:rsidP="002601DA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6C54F4" w:rsidRPr="00FE0260" w:rsidTr="002601D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6C54F4" w:rsidRPr="00FE0260" w:rsidTr="002601D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</w:tc>
      </w:tr>
      <w:tr w:rsidR="006C54F4" w:rsidRPr="00FE0260" w:rsidTr="002601D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4D2D6C" w:rsidRDefault="006C54F4" w:rsidP="002601DA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</w:tc>
      </w:tr>
      <w:tr w:rsidR="006C54F4" w:rsidRPr="00FE0260" w:rsidTr="002601D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4D2D6C" w:rsidRDefault="006C54F4" w:rsidP="002601DA">
            <w:pPr>
              <w:tabs>
                <w:tab w:val="left" w:pos="1276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</w:tc>
      </w:tr>
      <w:tr w:rsidR="006C54F4" w:rsidRPr="00FE0260" w:rsidTr="002601D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հշ</w:t>
            </w:r>
            <w:r w:rsidRPr="00FE0260">
              <w:rPr>
                <w:rFonts w:ascii="Sylfaen" w:hAnsi="Sylfaen" w:cs="Arial"/>
                <w:sz w:val="20"/>
                <w:szCs w:val="20"/>
              </w:rPr>
              <w:t>.N/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</w:tc>
      </w:tr>
      <w:tr w:rsidR="006C54F4" w:rsidRPr="00FE0260" w:rsidTr="002601D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2601D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6C54F4" w:rsidRPr="00FE0260" w:rsidTr="002601D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4C6C90" w:rsidRDefault="006C54F4" w:rsidP="004C6C90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="009C25EA">
              <w:rPr>
                <w:rFonts w:ascii="Sylfaen" w:hAnsi="Sylfaen" w:cs="Arial"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C54F4" w:rsidRPr="00FE0260" w:rsidTr="002601D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6C54F4" w:rsidRPr="00FE0260" w:rsidTr="002601D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6C54F4" w:rsidRPr="00FE0260" w:rsidTr="002601D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19.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2601DA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18.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C54F4" w:rsidRPr="00FE0260" w:rsidRDefault="006C54F4" w:rsidP="002601DA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C54F4" w:rsidRPr="00FE0260" w:rsidTr="002601DA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6C54F4" w:rsidRPr="00FE0260" w:rsidRDefault="006C54F4" w:rsidP="002601D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C54F4" w:rsidRPr="00FE0260" w:rsidRDefault="006C54F4" w:rsidP="002601D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6C54F4" w:rsidRPr="00FE0260" w:rsidRDefault="006C54F4" w:rsidP="002601D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2601DA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FE0260" w:rsidRDefault="008F0201" w:rsidP="008F0201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FE0260">
        <w:rPr>
          <w:rFonts w:ascii="Sylfaen" w:hAnsi="Sylfaen"/>
          <w:b/>
          <w:sz w:val="22"/>
          <w:szCs w:val="22"/>
        </w:rPr>
        <w:t>Վճարման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պահանջագրի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պարտադիր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վավերապայմանները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և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լրացման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կարգը</w:t>
      </w:r>
    </w:p>
    <w:p w:rsidR="008F0201" w:rsidRPr="00FE0260" w:rsidRDefault="008F0201" w:rsidP="008F0201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8F0201" w:rsidRPr="00FE0260" w:rsidRDefault="008F0201" w:rsidP="00FF23E2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8F0201" w:rsidRPr="00FE0260" w:rsidRDefault="008F0201" w:rsidP="00FF23E2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8F0201" w:rsidRPr="00FE0260" w:rsidRDefault="008F0201" w:rsidP="00FF23E2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պահանջագրին կից ներկայացված փաստաթղթերի էջերի քանակը, որոնք պետք է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F23E2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F23E2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F23E2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F23E2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F23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F23E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F9" w:rsidRDefault="00D673F9">
      <w:r>
        <w:separator/>
      </w:r>
    </w:p>
  </w:endnote>
  <w:endnote w:type="continuationSeparator" w:id="1">
    <w:p w:rsidR="00D673F9" w:rsidRDefault="00D6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F9" w:rsidRDefault="00D673F9">
      <w:r>
        <w:separator/>
      </w:r>
    </w:p>
  </w:footnote>
  <w:footnote w:type="continuationSeparator" w:id="1">
    <w:p w:rsidR="00D673F9" w:rsidRDefault="00D673F9">
      <w:r>
        <w:continuationSeparator/>
      </w:r>
    </w:p>
  </w:footnote>
  <w:footnote w:id="2">
    <w:p w:rsidR="00F85A7F" w:rsidRPr="00BE2138" w:rsidRDefault="00F85A7F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F85A7F" w:rsidRPr="00BE2138" w:rsidRDefault="00F85A7F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F85A7F" w:rsidRPr="00BE2138" w:rsidRDefault="00F85A7F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F85A7F" w:rsidRPr="00D0052D" w:rsidRDefault="00F85A7F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F85A7F" w:rsidRPr="00AD0630" w:rsidRDefault="00F85A7F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F85A7F" w:rsidRPr="00AD0630" w:rsidRDefault="00F85A7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F85A7F" w:rsidRPr="00AD0630" w:rsidRDefault="00F85A7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F85A7F" w:rsidRPr="00AD0630" w:rsidRDefault="00F85A7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F85A7F" w:rsidRPr="00AD0630" w:rsidRDefault="00F85A7F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F85A7F" w:rsidRPr="00AD0630" w:rsidRDefault="00F85A7F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85A7F" w:rsidRPr="00AD0630" w:rsidRDefault="00F85A7F">
      <w:pPr>
        <w:pStyle w:val="af2"/>
        <w:rPr>
          <w:rFonts w:ascii="Sylfaen" w:hAnsi="Sylfaen"/>
        </w:rPr>
      </w:pPr>
    </w:p>
  </w:footnote>
  <w:footnote w:id="12">
    <w:p w:rsidR="00F85A7F" w:rsidRPr="005E5612" w:rsidRDefault="00F85A7F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F85A7F" w:rsidRPr="005E5612" w:rsidRDefault="00F85A7F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F85A7F" w:rsidRPr="00601FFA" w:rsidRDefault="00F85A7F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F85A7F" w:rsidRPr="00601FFA" w:rsidRDefault="00F85A7F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F85A7F" w:rsidRPr="007C4262" w:rsidRDefault="00F85A7F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F85A7F" w:rsidRPr="007C4262" w:rsidRDefault="00F85A7F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F85A7F" w:rsidRPr="007C4262" w:rsidRDefault="00F85A7F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F85A7F" w:rsidRPr="007C4262" w:rsidRDefault="00F85A7F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F85A7F" w:rsidRPr="007C4262" w:rsidRDefault="00F85A7F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27079A" w:rsidRPr="00F831E3" w:rsidRDefault="0027079A" w:rsidP="0027079A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27079A" w:rsidRPr="00F831E3" w:rsidRDefault="0027079A" w:rsidP="0027079A">
      <w:pPr>
        <w:pStyle w:val="af2"/>
        <w:rPr>
          <w:rFonts w:ascii="Sylfaen" w:hAnsi="Sylfaen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2">
    <w:p w:rsidR="0027079A" w:rsidRPr="0023744D" w:rsidRDefault="0027079A" w:rsidP="0027079A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27079A" w:rsidRPr="00FF5B84" w:rsidRDefault="0027079A" w:rsidP="0027079A">
      <w:pPr>
        <w:pStyle w:val="af2"/>
        <w:rPr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3"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4">
    <w:p w:rsidR="0027079A" w:rsidRPr="0027079A" w:rsidRDefault="0027079A" w:rsidP="0027079A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D7093D" w:rsidRDefault="0027079A" w:rsidP="0027079A">
      <w:pPr>
        <w:pStyle w:val="af2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27079A" w:rsidRPr="00D7093D" w:rsidRDefault="0027079A" w:rsidP="0027079A">
      <w:pPr>
        <w:pStyle w:val="af2"/>
        <w:rPr>
          <w:rFonts w:ascii="Sylfaen" w:hAnsi="Sylfaen"/>
          <w:b/>
          <w:lang w:val="hy-AM"/>
        </w:rPr>
      </w:pPr>
    </w:p>
  </w:footnote>
  <w:footnote w:id="25">
    <w:p w:rsidR="00F85A7F" w:rsidRPr="00C80E91" w:rsidRDefault="00F85A7F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F85A7F" w:rsidRPr="00C80E91" w:rsidRDefault="00F85A7F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F85A7F" w:rsidRPr="00C80E91" w:rsidRDefault="00F85A7F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F85A7F" w:rsidRPr="00C80E91" w:rsidRDefault="00F85A7F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F85A7F" w:rsidRPr="000624D5" w:rsidRDefault="00F85A7F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F85A7F" w:rsidRPr="00C80E91" w:rsidRDefault="00F85A7F">
      <w:pPr>
        <w:pStyle w:val="af2"/>
        <w:rPr>
          <w:lang w:val="hy-AM"/>
        </w:rPr>
      </w:pPr>
    </w:p>
  </w:footnote>
  <w:footnote w:id="30">
    <w:p w:rsidR="00F85A7F" w:rsidRPr="00C80E91" w:rsidRDefault="00F85A7F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6C54F4" w:rsidRPr="005C0407" w:rsidRDefault="006C54F4" w:rsidP="006C54F4">
      <w:pPr>
        <w:pStyle w:val="af2"/>
        <w:rPr>
          <w:rFonts w:ascii="Sylfaen" w:hAnsi="Sylfaen"/>
          <w:lang w:val="hy-AM"/>
        </w:rPr>
      </w:pPr>
      <w:r w:rsidRPr="005C0407">
        <w:rPr>
          <w:rStyle w:val="af6"/>
          <w:rFonts w:ascii="Sylfaen" w:hAnsi="Sylfaen"/>
        </w:rPr>
        <w:footnoteRef/>
      </w:r>
      <w:r w:rsidRPr="005C0407">
        <w:rPr>
          <w:rFonts w:ascii="Sylfaen" w:hAnsi="Sylfaen"/>
          <w:lang w:val="hy-AM"/>
        </w:rPr>
        <w:t xml:space="preserve"> </w:t>
      </w:r>
      <w:r w:rsidRPr="005C0407">
        <w:rPr>
          <w:rFonts w:ascii="Sylfaen" w:hAnsi="Sylfaen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B43C7"/>
    <w:rsid w:val="000B4848"/>
    <w:rsid w:val="000B68C3"/>
    <w:rsid w:val="000B6ADC"/>
    <w:rsid w:val="000C10F6"/>
    <w:rsid w:val="000C20AC"/>
    <w:rsid w:val="000C36C6"/>
    <w:rsid w:val="000C5A09"/>
    <w:rsid w:val="000C5E1D"/>
    <w:rsid w:val="000C6C73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070B6"/>
    <w:rsid w:val="00111127"/>
    <w:rsid w:val="00111D81"/>
    <w:rsid w:val="00114C5D"/>
    <w:rsid w:val="00116832"/>
    <w:rsid w:val="00117B57"/>
    <w:rsid w:val="001219EE"/>
    <w:rsid w:val="001305C6"/>
    <w:rsid w:val="00133A5A"/>
    <w:rsid w:val="00134EDD"/>
    <w:rsid w:val="00141DDF"/>
    <w:rsid w:val="00146A66"/>
    <w:rsid w:val="00150A6E"/>
    <w:rsid w:val="001516CB"/>
    <w:rsid w:val="001569ED"/>
    <w:rsid w:val="001578A1"/>
    <w:rsid w:val="00157F29"/>
    <w:rsid w:val="001600F2"/>
    <w:rsid w:val="001609F6"/>
    <w:rsid w:val="00160A1A"/>
    <w:rsid w:val="00174DA4"/>
    <w:rsid w:val="00174FE1"/>
    <w:rsid w:val="001750A4"/>
    <w:rsid w:val="001760CA"/>
    <w:rsid w:val="00176961"/>
    <w:rsid w:val="0017756F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6DF"/>
    <w:rsid w:val="001E1737"/>
    <w:rsid w:val="001E3E7B"/>
    <w:rsid w:val="001E49DA"/>
    <w:rsid w:val="001E50C3"/>
    <w:rsid w:val="001E540B"/>
    <w:rsid w:val="001F37F8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07131"/>
    <w:rsid w:val="002100B3"/>
    <w:rsid w:val="0021285C"/>
    <w:rsid w:val="00212A6A"/>
    <w:rsid w:val="00215C64"/>
    <w:rsid w:val="002162C9"/>
    <w:rsid w:val="00220179"/>
    <w:rsid w:val="002208FD"/>
    <w:rsid w:val="002227ED"/>
    <w:rsid w:val="002237A9"/>
    <w:rsid w:val="00223C16"/>
    <w:rsid w:val="002250D8"/>
    <w:rsid w:val="00227C9F"/>
    <w:rsid w:val="002335C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079A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772"/>
    <w:rsid w:val="002A464D"/>
    <w:rsid w:val="002A585B"/>
    <w:rsid w:val="002A6E2E"/>
    <w:rsid w:val="002B182E"/>
    <w:rsid w:val="002B30BB"/>
    <w:rsid w:val="002B5AFA"/>
    <w:rsid w:val="002C2AAB"/>
    <w:rsid w:val="002D2209"/>
    <w:rsid w:val="002D5EFF"/>
    <w:rsid w:val="002E1EC0"/>
    <w:rsid w:val="002E331C"/>
    <w:rsid w:val="002E4484"/>
    <w:rsid w:val="002E795E"/>
    <w:rsid w:val="002F0F0C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251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3AAE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3CD7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045B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68AE"/>
    <w:rsid w:val="004A6F1E"/>
    <w:rsid w:val="004B146D"/>
    <w:rsid w:val="004B2C49"/>
    <w:rsid w:val="004B4580"/>
    <w:rsid w:val="004B5522"/>
    <w:rsid w:val="004C3C7F"/>
    <w:rsid w:val="004C6C90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52B"/>
    <w:rsid w:val="0055058E"/>
    <w:rsid w:val="0055256F"/>
    <w:rsid w:val="005537FD"/>
    <w:rsid w:val="00553AEA"/>
    <w:rsid w:val="00554261"/>
    <w:rsid w:val="00555D84"/>
    <w:rsid w:val="00560D90"/>
    <w:rsid w:val="00561FEF"/>
    <w:rsid w:val="0056331A"/>
    <w:rsid w:val="00567040"/>
    <w:rsid w:val="0057133F"/>
    <w:rsid w:val="00572840"/>
    <w:rsid w:val="0057298B"/>
    <w:rsid w:val="0057425F"/>
    <w:rsid w:val="005747AB"/>
    <w:rsid w:val="00574D26"/>
    <w:rsid w:val="005766D6"/>
    <w:rsid w:val="00580DB8"/>
    <w:rsid w:val="00583117"/>
    <w:rsid w:val="00586747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2117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3467"/>
    <w:rsid w:val="00644886"/>
    <w:rsid w:val="006453F6"/>
    <w:rsid w:val="00646BC4"/>
    <w:rsid w:val="00650073"/>
    <w:rsid w:val="00651EC0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554C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2880"/>
    <w:rsid w:val="006C54F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63FB"/>
    <w:rsid w:val="00717B5A"/>
    <w:rsid w:val="00730247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61C6"/>
    <w:rsid w:val="0078708F"/>
    <w:rsid w:val="00793737"/>
    <w:rsid w:val="00794178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6F53"/>
    <w:rsid w:val="007E7CB9"/>
    <w:rsid w:val="007F1191"/>
    <w:rsid w:val="007F3ACD"/>
    <w:rsid w:val="008013DA"/>
    <w:rsid w:val="00801727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2BD8"/>
    <w:rsid w:val="00844A8F"/>
    <w:rsid w:val="00845546"/>
    <w:rsid w:val="00846767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1A9E"/>
    <w:rsid w:val="00873F7D"/>
    <w:rsid w:val="0088162C"/>
    <w:rsid w:val="00881D04"/>
    <w:rsid w:val="008820ED"/>
    <w:rsid w:val="00883063"/>
    <w:rsid w:val="00886035"/>
    <w:rsid w:val="0088796E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FCC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09B2"/>
    <w:rsid w:val="008D231D"/>
    <w:rsid w:val="008D2A48"/>
    <w:rsid w:val="008D32E7"/>
    <w:rsid w:val="008D73C5"/>
    <w:rsid w:val="008D77B2"/>
    <w:rsid w:val="008E155C"/>
    <w:rsid w:val="008E17C6"/>
    <w:rsid w:val="008E4A85"/>
    <w:rsid w:val="008E5B7C"/>
    <w:rsid w:val="008E5CC9"/>
    <w:rsid w:val="008F0201"/>
    <w:rsid w:val="008F0205"/>
    <w:rsid w:val="008F1324"/>
    <w:rsid w:val="008F630B"/>
    <w:rsid w:val="008F6B74"/>
    <w:rsid w:val="00900BC4"/>
    <w:rsid w:val="00901085"/>
    <w:rsid w:val="00902955"/>
    <w:rsid w:val="0091042F"/>
    <w:rsid w:val="00914D42"/>
    <w:rsid w:val="009160C2"/>
    <w:rsid w:val="00916D56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0093"/>
    <w:rsid w:val="009C16F2"/>
    <w:rsid w:val="009C217C"/>
    <w:rsid w:val="009C25EA"/>
    <w:rsid w:val="009C4D75"/>
    <w:rsid w:val="009D0B14"/>
    <w:rsid w:val="009D0DE2"/>
    <w:rsid w:val="009D26B9"/>
    <w:rsid w:val="009D3904"/>
    <w:rsid w:val="009D643A"/>
    <w:rsid w:val="009E0828"/>
    <w:rsid w:val="009E2322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61F7"/>
    <w:rsid w:val="00A96293"/>
    <w:rsid w:val="00A969A5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AF6798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74E30"/>
    <w:rsid w:val="00B86E9F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6D61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555"/>
    <w:rsid w:val="00C51B12"/>
    <w:rsid w:val="00C5461E"/>
    <w:rsid w:val="00C56C26"/>
    <w:rsid w:val="00C62C86"/>
    <w:rsid w:val="00C64D7F"/>
    <w:rsid w:val="00C655D9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A4E"/>
    <w:rsid w:val="00CC2988"/>
    <w:rsid w:val="00CC3BC6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CF6DD3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17703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512B3"/>
    <w:rsid w:val="00D52BAF"/>
    <w:rsid w:val="00D55B67"/>
    <w:rsid w:val="00D56E39"/>
    <w:rsid w:val="00D618BE"/>
    <w:rsid w:val="00D673F9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87699"/>
    <w:rsid w:val="00D91AD4"/>
    <w:rsid w:val="00DA3276"/>
    <w:rsid w:val="00DA69DF"/>
    <w:rsid w:val="00DA6B25"/>
    <w:rsid w:val="00DB12E3"/>
    <w:rsid w:val="00DB326F"/>
    <w:rsid w:val="00DB422C"/>
    <w:rsid w:val="00DB5568"/>
    <w:rsid w:val="00DB6035"/>
    <w:rsid w:val="00DB6175"/>
    <w:rsid w:val="00DC4376"/>
    <w:rsid w:val="00DC5332"/>
    <w:rsid w:val="00DC78B7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587B"/>
    <w:rsid w:val="00DE6636"/>
    <w:rsid w:val="00DF2739"/>
    <w:rsid w:val="00DF4966"/>
    <w:rsid w:val="00DF4B12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0538"/>
    <w:rsid w:val="00E42F19"/>
    <w:rsid w:val="00E45AC2"/>
    <w:rsid w:val="00E52D72"/>
    <w:rsid w:val="00E54297"/>
    <w:rsid w:val="00E5510F"/>
    <w:rsid w:val="00E57AC9"/>
    <w:rsid w:val="00E6038D"/>
    <w:rsid w:val="00E60EFB"/>
    <w:rsid w:val="00E62C51"/>
    <w:rsid w:val="00E674AE"/>
    <w:rsid w:val="00E71287"/>
    <w:rsid w:val="00E732E4"/>
    <w:rsid w:val="00E804F5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5A36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268DA"/>
    <w:rsid w:val="00F3477F"/>
    <w:rsid w:val="00F350D7"/>
    <w:rsid w:val="00F3689E"/>
    <w:rsid w:val="00F4150B"/>
    <w:rsid w:val="00F466CB"/>
    <w:rsid w:val="00F46786"/>
    <w:rsid w:val="00F47E58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762"/>
    <w:rsid w:val="00F73C0F"/>
    <w:rsid w:val="00F7466D"/>
    <w:rsid w:val="00F75899"/>
    <w:rsid w:val="00F81086"/>
    <w:rsid w:val="00F82D02"/>
    <w:rsid w:val="00F83B76"/>
    <w:rsid w:val="00F85A7F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2A9D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90295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90295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9029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A80B-0254-4693-9FA9-70529821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51</Pages>
  <Words>16753</Words>
  <Characters>95493</Characters>
  <Application>Microsoft Office Word</Application>
  <DocSecurity>0</DocSecurity>
  <Lines>795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79</cp:revision>
  <cp:lastPrinted>2015-03-25T12:26:00Z</cp:lastPrinted>
  <dcterms:created xsi:type="dcterms:W3CDTF">2016-01-27T11:56:00Z</dcterms:created>
  <dcterms:modified xsi:type="dcterms:W3CDTF">2016-05-10T12:25:00Z</dcterms:modified>
</cp:coreProperties>
</file>