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322AA3">
        <w:rPr>
          <w:rFonts w:ascii="Sylfaen" w:hAnsi="Sylfaen"/>
          <w:lang w:val="af-ZA"/>
        </w:rPr>
        <w:t>056/GArm/16_2.1_44,45,46,47,48,49,50,51,52,53,54,55,56/19.05.16</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17C28">
        <w:rPr>
          <w:rFonts w:ascii="Sylfaen" w:hAnsi="Sylfaen"/>
          <w:bCs/>
          <w:sz w:val="24"/>
          <w:szCs w:val="24"/>
          <w:lang w:val="hy-AM"/>
        </w:rPr>
        <w:t>1</w:t>
      </w:r>
      <w:r w:rsidR="00322AA3">
        <w:rPr>
          <w:rFonts w:ascii="Sylfaen" w:hAnsi="Sylfaen"/>
          <w:bCs/>
          <w:sz w:val="24"/>
          <w:szCs w:val="24"/>
          <w:lang w:val="en-US"/>
        </w:rPr>
        <w:t>9</w:t>
      </w:r>
      <w:r w:rsidR="00517C28">
        <w:rPr>
          <w:rFonts w:ascii="Sylfaen" w:hAnsi="Sylfaen"/>
          <w:bCs/>
          <w:sz w:val="24"/>
          <w:szCs w:val="24"/>
          <w:lang w:val="hy-AM"/>
        </w:rPr>
        <w:t>.0</w:t>
      </w:r>
      <w:r w:rsidR="00322AA3">
        <w:rPr>
          <w:rFonts w:ascii="Sylfaen" w:hAnsi="Sylfaen"/>
          <w:bCs/>
          <w:sz w:val="24"/>
          <w:szCs w:val="24"/>
          <w:lang w:val="en-US"/>
        </w:rPr>
        <w:t>5</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322AA3">
        <w:rPr>
          <w:rFonts w:ascii="Sylfaen" w:hAnsi="Sylfaen"/>
          <w:b/>
          <w:lang w:val="hy-AM"/>
        </w:rPr>
        <w:t>ԷՔՊ-ների նոր կայանքների կառուցում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322AA3">
        <w:rPr>
          <w:rFonts w:ascii="Sylfaen" w:hAnsi="Sylfaen" w:cs="Sylfaen"/>
          <w:sz w:val="24"/>
          <w:szCs w:val="24"/>
        </w:rPr>
        <w:t>ԷՔՊ-ների նոր կայանքների կառուցում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322AA3">
        <w:rPr>
          <w:rFonts w:ascii="Sylfaen" w:hAnsi="Sylfaen" w:cs="Sylfaen"/>
          <w:sz w:val="18"/>
          <w:szCs w:val="18"/>
          <w:lang w:val="af-ZA"/>
        </w:rPr>
        <w:t>ԷՔՊ-ների նոր կայանքների կառուցում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322AA3">
        <w:rPr>
          <w:rFonts w:ascii="Sylfaen" w:hAnsi="Sylfaen" w:cs="Sylfaen"/>
          <w:sz w:val="18"/>
          <w:szCs w:val="18"/>
          <w:lang w:val="af-ZA"/>
        </w:rPr>
        <w:t>ԷՔՊ-ների նոր կայանքների կառուցում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322AA3">
        <w:rPr>
          <w:rFonts w:ascii="Sylfaen" w:hAnsi="Sylfaen" w:cs="Sylfaen"/>
          <w:sz w:val="18"/>
          <w:szCs w:val="18"/>
          <w:lang w:val="af-ZA"/>
        </w:rPr>
        <w:t>ԷՔՊ-ների նոր կայանքների կառուցում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517C28"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096547">
        <w:tc>
          <w:tcPr>
            <w:tcW w:w="2693" w:type="dxa"/>
            <w:vAlign w:val="center"/>
          </w:tcPr>
          <w:p w:rsidR="00A77010" w:rsidRPr="007E1845" w:rsidRDefault="00E26ABA" w:rsidP="00F77219">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322AA3">
              <w:rPr>
                <w:rFonts w:ascii="Sylfaen" w:hAnsi="Sylfaen" w:cs="Sylfaen"/>
                <w:b/>
                <w:sz w:val="18"/>
                <w:szCs w:val="18"/>
                <w:lang w:val="af-ZA"/>
              </w:rPr>
              <w:t>ԷՔՊ-ների նոր կայանքների կառուցում</w:t>
            </w:r>
            <w:r w:rsidR="00AB496A" w:rsidRPr="007E1845">
              <w:rPr>
                <w:rFonts w:ascii="Sylfaen" w:hAnsi="Sylfaen"/>
                <w:b/>
                <w:sz w:val="18"/>
                <w:szCs w:val="18"/>
                <w:lang w:val="pt-BR"/>
              </w:rPr>
              <w:t>»</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322AA3" w:rsidRPr="008463B9">
        <w:rPr>
          <w:rFonts w:ascii="Sylfaen" w:hAnsi="Sylfaen" w:cs="Sylfaen"/>
          <w:sz w:val="18"/>
          <w:szCs w:val="18"/>
          <w:lang w:val="af-ZA"/>
        </w:rPr>
        <w:t>«</w:t>
      </w:r>
      <w:r w:rsidR="00322AA3">
        <w:rPr>
          <w:rFonts w:ascii="Sylfaen" w:hAnsi="Sylfaen" w:cs="Sylfaen"/>
          <w:sz w:val="18"/>
          <w:szCs w:val="18"/>
          <w:lang w:val="af-ZA"/>
        </w:rPr>
        <w:t>ԷՔՊ-ների նոր կայանքների կառուցում</w:t>
      </w:r>
      <w:r w:rsidR="00322AA3">
        <w:rPr>
          <w:rFonts w:ascii="Sylfaen" w:hAnsi="Sylfaen"/>
          <w:sz w:val="18"/>
          <w:szCs w:val="18"/>
          <w:lang w:val="hy-AM"/>
        </w:rPr>
        <w:t>»</w:t>
      </w:r>
      <w:r w:rsidR="00322AA3"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322AA3" w:rsidRPr="008463B9">
        <w:rPr>
          <w:rFonts w:ascii="Sylfaen" w:hAnsi="Sylfaen" w:cs="Sylfaen"/>
          <w:sz w:val="18"/>
          <w:szCs w:val="18"/>
          <w:lang w:val="af-ZA"/>
        </w:rPr>
        <w:t>«</w:t>
      </w:r>
      <w:r w:rsidR="00322AA3">
        <w:rPr>
          <w:rFonts w:ascii="Sylfaen" w:hAnsi="Sylfaen" w:cs="Sylfaen"/>
          <w:sz w:val="18"/>
          <w:szCs w:val="18"/>
          <w:lang w:val="af-ZA"/>
        </w:rPr>
        <w:t>ԷՔՊ-ների նոր կայանքների կառուցում</w:t>
      </w:r>
      <w:r w:rsidR="00322AA3">
        <w:rPr>
          <w:rFonts w:ascii="Sylfaen" w:hAnsi="Sylfaen"/>
          <w:sz w:val="18"/>
          <w:szCs w:val="18"/>
          <w:lang w:val="hy-AM"/>
        </w:rPr>
        <w:t>»</w:t>
      </w:r>
      <w:r w:rsidR="00322AA3" w:rsidRPr="008463B9">
        <w:rPr>
          <w:rFonts w:ascii="Sylfaen" w:hAnsi="Sylfaen"/>
          <w:sz w:val="18"/>
          <w:szCs w:val="18"/>
          <w:lang w:val="hy-AM"/>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22AA3">
        <w:rPr>
          <w:rFonts w:ascii="Sylfaen" w:hAnsi="Sylfaen" w:cs="Arial Armenian"/>
          <w:b/>
          <w:sz w:val="18"/>
          <w:szCs w:val="18"/>
          <w:lang w:val="hy-AM" w:eastAsia="ru-RU"/>
        </w:rPr>
        <w:t xml:space="preserve"> </w:t>
      </w:r>
      <w:r w:rsidR="00322AA3">
        <w:rPr>
          <w:rFonts w:ascii="Sylfaen" w:hAnsi="Sylfaen" w:cs="Arial Armenian"/>
          <w:b/>
          <w:sz w:val="18"/>
          <w:szCs w:val="18"/>
          <w:lang w:val="en-US" w:eastAsia="ru-RU"/>
        </w:rPr>
        <w:t>մայիս</w:t>
      </w:r>
      <w:r w:rsidR="00517C28">
        <w:rPr>
          <w:rFonts w:ascii="Sylfaen" w:hAnsi="Sylfaen" w:cs="Arial Armenian"/>
          <w:b/>
          <w:sz w:val="18"/>
          <w:szCs w:val="18"/>
          <w:lang w:val="hy-AM" w:eastAsia="ru-RU"/>
        </w:rPr>
        <w:t xml:space="preserve"> </w:t>
      </w:r>
      <w:r w:rsidR="00322AA3">
        <w:rPr>
          <w:rFonts w:ascii="Sylfaen" w:hAnsi="Sylfaen" w:cs="Arial Armenian"/>
          <w:b/>
          <w:sz w:val="18"/>
          <w:szCs w:val="18"/>
          <w:lang w:val="en-US" w:eastAsia="ru-RU"/>
        </w:rPr>
        <w:t>30-</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lastRenderedPageBreak/>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lastRenderedPageBreak/>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645283">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E26ABA" w:rsidP="00C00C3C">
            <w:pPr>
              <w:jc w:val="center"/>
              <w:rPr>
                <w:rFonts w:ascii="Sylfaen" w:hAnsi="Sylfaen" w:cs="Sylfaen"/>
                <w:sz w:val="18"/>
                <w:szCs w:val="18"/>
                <w:lang w:val="hy-AM"/>
              </w:rPr>
            </w:pP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322AA3" w:rsidRDefault="00322AA3" w:rsidP="00322AA3">
            <w:pPr>
              <w:jc w:val="center"/>
              <w:rPr>
                <w:rFonts w:ascii="Sylfaen" w:hAnsi="Sylfaen" w:cs="Sylfaen"/>
                <w:sz w:val="18"/>
                <w:szCs w:val="18"/>
              </w:rPr>
            </w:pPr>
            <w:r>
              <w:rPr>
                <w:rFonts w:ascii="Sylfaen" w:hAnsi="Sylfaen" w:cs="Sylfaen"/>
                <w:sz w:val="18"/>
                <w:szCs w:val="18"/>
              </w:rPr>
              <w:t>Բանվորների տեղափոխման մեքենա</w:t>
            </w:r>
          </w:p>
        </w:tc>
        <w:tc>
          <w:tcPr>
            <w:tcW w:w="2358" w:type="dxa"/>
            <w:vAlign w:val="center"/>
          </w:tcPr>
          <w:p w:rsidR="009B32AB" w:rsidRPr="00322AA3" w:rsidRDefault="009B32AB" w:rsidP="007A418E">
            <w:pPr>
              <w:jc w:val="center"/>
              <w:rPr>
                <w:rFonts w:ascii="Sylfaen" w:hAnsi="Sylfaen" w:cs="Sylfaen"/>
                <w:sz w:val="18"/>
                <w:szCs w:val="18"/>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322AA3" w:rsidRDefault="00322AA3" w:rsidP="004D3B9B">
            <w:pPr>
              <w:jc w:val="both"/>
              <w:rPr>
                <w:rFonts w:ascii="Sylfaen" w:hAnsi="Sylfaen" w:cs="Sylfaen"/>
                <w:sz w:val="18"/>
                <w:szCs w:val="18"/>
              </w:rPr>
            </w:pPr>
            <w:r>
              <w:rPr>
                <w:rFonts w:ascii="Sylfaen" w:hAnsi="Sylfaen" w:cs="Sylfaen"/>
                <w:sz w:val="18"/>
                <w:szCs w:val="18"/>
              </w:rPr>
              <w:t>3</w:t>
            </w:r>
          </w:p>
        </w:tc>
        <w:tc>
          <w:tcPr>
            <w:tcW w:w="2826" w:type="dxa"/>
          </w:tcPr>
          <w:p w:rsidR="009B32AB" w:rsidRDefault="00322AA3" w:rsidP="00FD70FF">
            <w:pPr>
              <w:jc w:val="center"/>
              <w:rPr>
                <w:rFonts w:ascii="Sylfaen" w:hAnsi="Sylfaen" w:cs="Sylfaen"/>
                <w:sz w:val="18"/>
                <w:szCs w:val="18"/>
                <w:lang w:val="hy-AM"/>
              </w:rPr>
            </w:pPr>
            <w:r>
              <w:rPr>
                <w:rFonts w:ascii="Sylfaen" w:hAnsi="Sylfaen" w:cs="Sylfaen"/>
                <w:sz w:val="18"/>
                <w:szCs w:val="18"/>
              </w:rPr>
              <w:t>Բեռնատար</w:t>
            </w:r>
            <w:r w:rsidR="009B32AB">
              <w:rPr>
                <w:rFonts w:ascii="Sylfaen" w:hAnsi="Sylfaen" w:cs="Sylfaen"/>
                <w:sz w:val="18"/>
                <w:szCs w:val="18"/>
                <w:lang w:val="hy-AM"/>
              </w:rPr>
              <w:t xml:space="preserve"> ավտոմեքենա</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Pr="00322AA3" w:rsidRDefault="00322AA3" w:rsidP="004D3B9B">
            <w:pPr>
              <w:jc w:val="both"/>
              <w:rPr>
                <w:rFonts w:ascii="Sylfaen" w:hAnsi="Sylfaen" w:cs="Sylfaen"/>
                <w:sz w:val="18"/>
                <w:szCs w:val="18"/>
              </w:rPr>
            </w:pPr>
            <w:r>
              <w:rPr>
                <w:rFonts w:ascii="Sylfaen" w:hAnsi="Sylfaen" w:cs="Sylfaen"/>
                <w:sz w:val="18"/>
                <w:szCs w:val="18"/>
                <w:lang w:val="hy-AM"/>
              </w:rPr>
              <w:t>4</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322AA3" w:rsidRDefault="00322AA3" w:rsidP="00A77010">
      <w:pPr>
        <w:ind w:firstLine="567"/>
        <w:jc w:val="both"/>
        <w:rPr>
          <w:rFonts w:ascii="Sylfaen" w:hAnsi="Sylfaen" w:cs="Arial Armenian"/>
          <w:b/>
          <w:color w:val="000000"/>
          <w:sz w:val="18"/>
          <w:szCs w:val="18"/>
          <w:lang w:val="af-ZA"/>
        </w:rPr>
      </w:pPr>
    </w:p>
    <w:p w:rsidR="00322AA3" w:rsidRDefault="00322AA3" w:rsidP="00A77010">
      <w:pPr>
        <w:ind w:firstLine="567"/>
        <w:jc w:val="both"/>
        <w:rPr>
          <w:rFonts w:ascii="Sylfaen" w:hAnsi="Sylfaen" w:cs="Arial Armenian"/>
          <w:b/>
          <w:color w:val="000000"/>
          <w:sz w:val="18"/>
          <w:szCs w:val="18"/>
          <w:lang w:val="af-ZA"/>
        </w:rPr>
      </w:pPr>
    </w:p>
    <w:p w:rsidR="00322AA3" w:rsidRDefault="00322AA3" w:rsidP="00A77010">
      <w:pPr>
        <w:ind w:firstLine="567"/>
        <w:jc w:val="both"/>
        <w:rPr>
          <w:rFonts w:ascii="Sylfaen" w:hAnsi="Sylfaen" w:cs="Arial Armenian"/>
          <w:b/>
          <w:color w:val="000000"/>
          <w:sz w:val="18"/>
          <w:szCs w:val="18"/>
          <w:lang w:val="af-ZA"/>
        </w:rPr>
      </w:pPr>
    </w:p>
    <w:p w:rsidR="00322AA3" w:rsidRDefault="00322AA3" w:rsidP="00A77010">
      <w:pPr>
        <w:ind w:firstLine="567"/>
        <w:jc w:val="both"/>
        <w:rPr>
          <w:rFonts w:ascii="Sylfaen" w:hAnsi="Sylfaen" w:cs="Arial Armenian"/>
          <w:b/>
          <w:color w:val="000000"/>
          <w:sz w:val="18"/>
          <w:szCs w:val="18"/>
          <w:lang w:val="af-ZA"/>
        </w:rPr>
      </w:pPr>
    </w:p>
    <w:p w:rsidR="00322AA3" w:rsidRDefault="00322AA3"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9B32A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CA649D" w:rsidRDefault="00CA649D" w:rsidP="00A50C11">
            <w:pPr>
              <w:jc w:val="center"/>
              <w:rPr>
                <w:rFonts w:ascii="Sylfaen" w:hAnsi="Sylfaen" w:cs="Sylfaen"/>
                <w:sz w:val="18"/>
                <w:szCs w:val="18"/>
              </w:rPr>
            </w:pPr>
            <w:r>
              <w:rPr>
                <w:rFonts w:ascii="Sylfaen" w:hAnsi="Sylfaen" w:cs="Sylfaen"/>
                <w:sz w:val="18"/>
                <w:szCs w:val="18"/>
              </w:rPr>
              <w:t>Վարորդ</w:t>
            </w:r>
          </w:p>
        </w:tc>
        <w:tc>
          <w:tcPr>
            <w:tcW w:w="1325" w:type="dxa"/>
            <w:tcBorders>
              <w:bottom w:val="single" w:sz="4" w:space="0" w:color="auto"/>
            </w:tcBorders>
            <w:vAlign w:val="center"/>
          </w:tcPr>
          <w:p w:rsidR="00A77010" w:rsidRPr="00CA649D" w:rsidRDefault="00CA649D"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645283">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CA649D" w:rsidRDefault="00CA649D" w:rsidP="00A50C11">
            <w:pPr>
              <w:jc w:val="center"/>
              <w:rPr>
                <w:rFonts w:ascii="Sylfaen" w:hAnsi="Sylfaen" w:cs="Sylfaen"/>
                <w:sz w:val="18"/>
                <w:szCs w:val="18"/>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CA649D" w:rsidRDefault="00CA649D" w:rsidP="00A56B0E">
            <w:pPr>
              <w:jc w:val="center"/>
              <w:rPr>
                <w:rFonts w:ascii="Sylfaen" w:hAnsi="Sylfaen" w:cs="Sylfaen"/>
                <w:sz w:val="18"/>
                <w:szCs w:val="18"/>
              </w:rPr>
            </w:pPr>
          </w:p>
          <w:p w:rsidR="00A77010" w:rsidRPr="00CA649D" w:rsidRDefault="00CA649D" w:rsidP="00A56B0E">
            <w:pPr>
              <w:jc w:val="center"/>
              <w:rPr>
                <w:rFonts w:ascii="Sylfaen" w:hAnsi="Sylfaen" w:cs="Sylfaen"/>
                <w:sz w:val="18"/>
                <w:szCs w:val="18"/>
              </w:rPr>
            </w:pPr>
            <w:r>
              <w:rPr>
                <w:rFonts w:ascii="Sylfaen" w:hAnsi="Sylfaen" w:cs="Sylfaen"/>
                <w:sz w:val="18"/>
                <w:szCs w:val="18"/>
              </w:rPr>
              <w:t>Բնավոր</w:t>
            </w:r>
          </w:p>
        </w:tc>
        <w:tc>
          <w:tcPr>
            <w:tcW w:w="1325" w:type="dxa"/>
            <w:tcBorders>
              <w:bottom w:val="single" w:sz="4" w:space="0" w:color="auto"/>
            </w:tcBorders>
            <w:vAlign w:val="center"/>
          </w:tcPr>
          <w:p w:rsidR="00A77010" w:rsidRPr="006250C4" w:rsidRDefault="009B32A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9B32AB"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CA649D" w:rsidRDefault="00CA649D" w:rsidP="0055081B">
            <w:pPr>
              <w:jc w:val="center"/>
              <w:rPr>
                <w:rFonts w:ascii="Sylfaen" w:hAnsi="Sylfaen" w:cs="Sylfaen"/>
                <w:sz w:val="18"/>
                <w:szCs w:val="18"/>
              </w:rPr>
            </w:pPr>
            <w:r>
              <w:rPr>
                <w:rFonts w:ascii="Sylfaen" w:hAnsi="Sylfaen" w:cs="Sylfaen"/>
                <w:sz w:val="18"/>
                <w:szCs w:val="18"/>
              </w:rPr>
              <w:t>Մոնտաժնիկ</w:t>
            </w:r>
          </w:p>
        </w:tc>
        <w:tc>
          <w:tcPr>
            <w:tcW w:w="1325" w:type="dxa"/>
            <w:vAlign w:val="center"/>
          </w:tcPr>
          <w:p w:rsidR="00A77010" w:rsidRPr="00CA649D" w:rsidRDefault="00CA649D" w:rsidP="00645283">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223218" w:rsidRDefault="00A77010" w:rsidP="00A353DC">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0A285B"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353DC" w:rsidRPr="00CA649D" w:rsidRDefault="00CA649D"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A353DC" w:rsidRPr="00CA649D" w:rsidRDefault="00CA649D"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9B32AB" w:rsidRDefault="00A353DC" w:rsidP="00A145CE">
            <w:pPr>
              <w:spacing w:after="200" w:line="276" w:lineRule="auto"/>
              <w:jc w:val="center"/>
              <w:rPr>
                <w:rFonts w:ascii="Sylfaen" w:hAnsi="Sylfaen"/>
                <w:sz w:val="18"/>
                <w:szCs w:val="18"/>
                <w:lang w:val="hy-AM"/>
              </w:rPr>
            </w:pP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45283" w:rsidRPr="00CA649D" w:rsidRDefault="00CA649D" w:rsidP="00A50C11">
            <w:pPr>
              <w:jc w:val="center"/>
              <w:rPr>
                <w:rFonts w:ascii="Sylfaen" w:hAnsi="Sylfaen" w:cs="Sylfaen"/>
                <w:sz w:val="18"/>
                <w:szCs w:val="18"/>
              </w:rPr>
            </w:pPr>
            <w:r>
              <w:rPr>
                <w:rFonts w:ascii="Sylfaen" w:hAnsi="Sylfaen" w:cs="Sylfaen"/>
                <w:sz w:val="18"/>
                <w:szCs w:val="18"/>
              </w:rPr>
              <w:t>Չափագետ</w:t>
            </w:r>
          </w:p>
        </w:tc>
        <w:tc>
          <w:tcPr>
            <w:tcW w:w="1325" w:type="dxa"/>
            <w:vAlign w:val="center"/>
          </w:tcPr>
          <w:p w:rsidR="00645283" w:rsidRPr="00CA649D" w:rsidRDefault="00CA649D" w:rsidP="00223218">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45283" w:rsidRPr="00CA649D" w:rsidRDefault="00CA649D"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645283" w:rsidRDefault="00CF136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645283" w:rsidRPr="009B32AB" w:rsidRDefault="00645283" w:rsidP="008F5219">
            <w:pPr>
              <w:spacing w:after="200" w:line="276" w:lineRule="auto"/>
              <w:jc w:val="center"/>
              <w:rPr>
                <w:rFonts w:ascii="Sylfaen" w:hAnsi="Sylfaen"/>
                <w:sz w:val="18"/>
                <w:szCs w:val="18"/>
                <w:lang w:val="hy-AM"/>
              </w:rPr>
            </w:pPr>
          </w:p>
        </w:tc>
        <w:tc>
          <w:tcPr>
            <w:tcW w:w="1780" w:type="dxa"/>
            <w:shd w:val="clear" w:color="auto" w:fill="auto"/>
          </w:tcPr>
          <w:p w:rsidR="00645283" w:rsidRPr="009B32AB" w:rsidRDefault="00645283" w:rsidP="00A145CE">
            <w:pPr>
              <w:spacing w:after="200" w:line="276" w:lineRule="auto"/>
              <w:jc w:val="center"/>
              <w:rPr>
                <w:rFonts w:ascii="Sylfaen" w:hAnsi="Sylfaen"/>
                <w:sz w:val="18"/>
                <w:szCs w:val="18"/>
                <w:lang w:val="hy-AM"/>
              </w:rPr>
            </w:pPr>
          </w:p>
        </w:tc>
        <w:tc>
          <w:tcPr>
            <w:tcW w:w="1567" w:type="dxa"/>
            <w:shd w:val="clear" w:color="auto" w:fill="auto"/>
          </w:tcPr>
          <w:p w:rsidR="00645283" w:rsidRPr="008463B9" w:rsidRDefault="00645283" w:rsidP="004D3B9B">
            <w:pPr>
              <w:spacing w:after="200" w:line="276" w:lineRule="auto"/>
              <w:rPr>
                <w:sz w:val="18"/>
                <w:szCs w:val="18"/>
              </w:rPr>
            </w:pPr>
          </w:p>
        </w:tc>
      </w:tr>
      <w:tr w:rsidR="00CF1361" w:rsidRPr="008463B9" w:rsidTr="004E4F83">
        <w:tblPrEx>
          <w:tblLook w:val="04A0"/>
        </w:tblPrEx>
        <w:trPr>
          <w:trHeight w:val="253"/>
        </w:trPr>
        <w:tc>
          <w:tcPr>
            <w:tcW w:w="486" w:type="dxa"/>
            <w:shd w:val="clear" w:color="auto" w:fill="auto"/>
          </w:tcPr>
          <w:p w:rsidR="00CF1361" w:rsidRDefault="00CF1361" w:rsidP="00A50C11">
            <w:pPr>
              <w:jc w:val="center"/>
              <w:rPr>
                <w:rFonts w:ascii="Sylfaen" w:hAnsi="Sylfaen" w:cs="Sylfaen"/>
                <w:sz w:val="18"/>
                <w:szCs w:val="18"/>
                <w:lang w:val="hy-AM"/>
              </w:rPr>
            </w:pPr>
            <w:r>
              <w:rPr>
                <w:rFonts w:ascii="Sylfaen" w:hAnsi="Sylfaen" w:cs="Sylfaen"/>
                <w:sz w:val="18"/>
                <w:szCs w:val="18"/>
                <w:lang w:val="hy-AM"/>
              </w:rPr>
              <w:t>7</w:t>
            </w:r>
          </w:p>
        </w:tc>
        <w:tc>
          <w:tcPr>
            <w:tcW w:w="3138" w:type="dxa"/>
          </w:tcPr>
          <w:p w:rsidR="00CF1361" w:rsidRPr="00CA649D" w:rsidRDefault="00CA649D" w:rsidP="00A50C11">
            <w:pPr>
              <w:jc w:val="center"/>
              <w:rPr>
                <w:rFonts w:ascii="Sylfaen" w:hAnsi="Sylfaen" w:cs="Sylfaen"/>
                <w:sz w:val="18"/>
                <w:szCs w:val="18"/>
              </w:rPr>
            </w:pPr>
            <w:r>
              <w:rPr>
                <w:rFonts w:ascii="Sylfaen" w:hAnsi="Sylfaen" w:cs="Sylfaen"/>
                <w:sz w:val="18"/>
                <w:szCs w:val="18"/>
              </w:rPr>
              <w:t>Էլեկտրամոնտաժնիկ</w:t>
            </w:r>
          </w:p>
        </w:tc>
        <w:tc>
          <w:tcPr>
            <w:tcW w:w="1325" w:type="dxa"/>
            <w:vAlign w:val="center"/>
          </w:tcPr>
          <w:p w:rsidR="00CF1361" w:rsidRDefault="00CF136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CF1361" w:rsidRDefault="00CF1361" w:rsidP="008F5219">
            <w:pPr>
              <w:spacing w:after="200" w:line="276" w:lineRule="auto"/>
              <w:jc w:val="center"/>
              <w:rPr>
                <w:rFonts w:ascii="Sylfaen" w:hAnsi="Sylfaen"/>
                <w:sz w:val="18"/>
                <w:szCs w:val="18"/>
                <w:lang w:val="hy-AM"/>
              </w:rPr>
            </w:pPr>
          </w:p>
        </w:tc>
        <w:tc>
          <w:tcPr>
            <w:tcW w:w="1780" w:type="dxa"/>
            <w:shd w:val="clear" w:color="auto" w:fill="auto"/>
          </w:tcPr>
          <w:p w:rsidR="00CF1361" w:rsidRPr="009B32AB" w:rsidRDefault="00CF1361" w:rsidP="00A145CE">
            <w:pPr>
              <w:spacing w:after="200" w:line="276" w:lineRule="auto"/>
              <w:jc w:val="center"/>
              <w:rPr>
                <w:rFonts w:ascii="Sylfaen" w:hAnsi="Sylfaen"/>
                <w:sz w:val="18"/>
                <w:szCs w:val="18"/>
                <w:lang w:val="hy-AM"/>
              </w:rPr>
            </w:pPr>
          </w:p>
        </w:tc>
        <w:tc>
          <w:tcPr>
            <w:tcW w:w="1567" w:type="dxa"/>
            <w:shd w:val="clear" w:color="auto" w:fill="auto"/>
          </w:tcPr>
          <w:p w:rsidR="00CF1361" w:rsidRPr="008463B9" w:rsidRDefault="00CF1361"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F6E0D" w:rsidRPr="008463B9">
        <w:rPr>
          <w:rFonts w:ascii="Sylfaen" w:hAnsi="Sylfaen" w:cs="Sylfaen"/>
          <w:sz w:val="18"/>
          <w:szCs w:val="18"/>
          <w:lang w:val="af-ZA"/>
        </w:rPr>
        <w:t>«</w:t>
      </w:r>
      <w:r w:rsidR="00AF6E0D">
        <w:rPr>
          <w:rFonts w:ascii="Sylfaen" w:hAnsi="Sylfaen" w:cs="Sylfaen"/>
          <w:sz w:val="18"/>
          <w:szCs w:val="18"/>
          <w:lang w:val="af-ZA"/>
        </w:rPr>
        <w:t>ԷՔՊ-ների նոր կայանքների կառուցում</w:t>
      </w:r>
      <w:r w:rsidR="00AF6E0D">
        <w:rPr>
          <w:rFonts w:ascii="Sylfaen" w:hAnsi="Sylfaen"/>
          <w:sz w:val="18"/>
          <w:szCs w:val="18"/>
          <w:lang w:val="hy-AM"/>
        </w:rPr>
        <w:t>»</w:t>
      </w:r>
      <w:r w:rsidR="00AF6E0D" w:rsidRPr="008463B9">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207B7" w:rsidRPr="004207B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83BD7" w:rsidRPr="00541968" w:rsidRDefault="00A83BD7"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rPr>
      </w:pPr>
    </w:p>
    <w:p w:rsidR="009C0975" w:rsidRDefault="009C0975" w:rsidP="00A77010">
      <w:pPr>
        <w:jc w:val="center"/>
        <w:rPr>
          <w:rFonts w:ascii="Sylfaen" w:hAnsi="Sylfaen"/>
          <w:b/>
          <w:sz w:val="18"/>
          <w:szCs w:val="18"/>
        </w:rPr>
      </w:pPr>
    </w:p>
    <w:p w:rsidR="009C0975" w:rsidRDefault="009C0975" w:rsidP="00A77010">
      <w:pPr>
        <w:jc w:val="center"/>
        <w:rPr>
          <w:rFonts w:ascii="Sylfaen" w:hAnsi="Sylfaen"/>
          <w:b/>
          <w:sz w:val="18"/>
          <w:szCs w:val="18"/>
        </w:rPr>
      </w:pPr>
    </w:p>
    <w:p w:rsidR="009C0975" w:rsidRPr="009C0975" w:rsidRDefault="009C0975" w:rsidP="00A77010">
      <w:pPr>
        <w:jc w:val="center"/>
        <w:rPr>
          <w:rFonts w:ascii="Sylfaen" w:hAnsi="Sylfaen"/>
          <w:b/>
          <w:sz w:val="18"/>
          <w:szCs w:val="18"/>
        </w:rPr>
      </w:pPr>
    </w:p>
    <w:p w:rsidR="009B32AB" w:rsidRDefault="009B32AB" w:rsidP="00A77010">
      <w:pPr>
        <w:jc w:val="center"/>
        <w:rPr>
          <w:rFonts w:ascii="Sylfaen" w:hAnsi="Sylfaen"/>
          <w:b/>
          <w:sz w:val="18"/>
          <w:szCs w:val="18"/>
          <w:lang w:val="hy-AM"/>
        </w:rPr>
      </w:pPr>
    </w:p>
    <w:p w:rsidR="009B32AB" w:rsidRDefault="009B32AB"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9C0975">
        <w:rPr>
          <w:rFonts w:ascii="Sylfaen" w:hAnsi="Sylfaen" w:cs="Sylfaen"/>
          <w:sz w:val="18"/>
          <w:szCs w:val="18"/>
        </w:rPr>
        <w:t xml:space="preserve">     </w:t>
      </w:r>
      <w:r w:rsidR="009C0975">
        <w:rPr>
          <w:rFonts w:ascii="Sylfaen" w:hAnsi="Sylfaen" w:cs="Sylfaen"/>
          <w:sz w:val="18"/>
          <w:szCs w:val="18"/>
          <w:lang w:val="en-US"/>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322AA3">
        <w:rPr>
          <w:rFonts w:ascii="Sylfaen" w:hAnsi="Sylfaen"/>
          <w:b/>
          <w:sz w:val="16"/>
          <w:szCs w:val="16"/>
          <w:lang w:val="af-ZA"/>
        </w:rPr>
        <w:t>056/GArm/16_2.1_44,45,46,47,48,49,50,51,52,53,54,55,56/19.05.16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C0975">
        <w:rPr>
          <w:rFonts w:ascii="Sylfaen" w:hAnsi="Sylfaen"/>
          <w:sz w:val="18"/>
          <w:szCs w:val="18"/>
          <w:lang w:val="en-US"/>
        </w:rPr>
        <w:t xml:space="preserve"> </w:t>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17C2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207B7" w:rsidP="004D3B9B">
            <w:pPr>
              <w:tabs>
                <w:tab w:val="left" w:pos="1248"/>
              </w:tabs>
              <w:spacing w:line="360" w:lineRule="auto"/>
              <w:jc w:val="both"/>
              <w:rPr>
                <w:rFonts w:ascii="Sylfaen" w:hAnsi="Sylfaen" w:cs="GHEA Grapalat"/>
                <w:sz w:val="18"/>
                <w:szCs w:val="18"/>
                <w:lang w:eastAsia="ru-RU"/>
              </w:rPr>
            </w:pPr>
            <w:r w:rsidRPr="004207B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83BD7" w:rsidRDefault="00A83BD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009C0975">
        <w:rPr>
          <w:rFonts w:ascii="Sylfaen" w:hAnsi="Sylfaen"/>
          <w:sz w:val="18"/>
          <w:szCs w:val="18"/>
          <w:lang w:val="af-ZA"/>
        </w:rPr>
        <w:t xml:space="preserve"> </w:t>
      </w:r>
      <w:r w:rsidR="009C0975">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9C0975">
        <w:rPr>
          <w:rFonts w:ascii="Sylfaen" w:hAnsi="Sylfaen"/>
          <w:sz w:val="18"/>
          <w:szCs w:val="18"/>
          <w:lang w:val="en-US"/>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17C2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17C2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B32AB" w:rsidRDefault="0099230E" w:rsidP="006250C4">
            <w:pPr>
              <w:jc w:val="center"/>
              <w:rPr>
                <w:rFonts w:ascii="Sylfaen" w:hAnsi="Sylfaen"/>
                <w:b/>
                <w:color w:val="FF0000"/>
                <w:sz w:val="20"/>
                <w:szCs w:val="20"/>
                <w:lang w:val="es-ES"/>
              </w:rPr>
            </w:pPr>
            <w:r w:rsidRPr="009B32AB">
              <w:rPr>
                <w:rFonts w:ascii="Sylfaen" w:hAnsi="Sylfaen"/>
                <w:b/>
                <w:sz w:val="20"/>
                <w:szCs w:val="20"/>
                <w:lang w:val="hy-AM"/>
              </w:rPr>
              <w:t>«</w:t>
            </w:r>
            <w:r w:rsidR="00322AA3">
              <w:rPr>
                <w:rFonts w:ascii="Sylfaen" w:hAnsi="Sylfaen"/>
                <w:b/>
                <w:sz w:val="20"/>
                <w:szCs w:val="20"/>
                <w:lang w:val="hy-AM"/>
              </w:rPr>
              <w:t>ԷՔՊ-ների նոր կայանքների կառուցում</w:t>
            </w:r>
            <w:r w:rsidRPr="009B32AB">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2A4FA4" w:rsidRDefault="002A4FA4" w:rsidP="002100D1">
      <w:pPr>
        <w:rPr>
          <w:rFonts w:ascii="Sylfaen" w:hAnsi="Sylfaen" w:cs="TimesArmenianPSMT"/>
          <w:b/>
          <w:i/>
          <w:color w:val="000000"/>
          <w:sz w:val="18"/>
          <w:szCs w:val="18"/>
          <w:lang w:val="hy-AM" w:eastAsia="ru-RU"/>
        </w:rPr>
      </w:pPr>
    </w:p>
    <w:p w:rsidR="002A4FA4" w:rsidRPr="00F80A9B" w:rsidRDefault="002A4FA4" w:rsidP="002100D1">
      <w:pPr>
        <w:rPr>
          <w:rFonts w:ascii="Sylfaen" w:hAnsi="Sylfaen" w:cs="TimesArmenianPSMT"/>
          <w:b/>
          <w:i/>
          <w:color w:val="000000"/>
          <w:sz w:val="18"/>
          <w:szCs w:val="18"/>
          <w:lang w:val="hy-AM" w:eastAsia="ru-RU"/>
        </w:rPr>
      </w:pPr>
    </w:p>
    <w:p w:rsidR="009C0975" w:rsidRDefault="005851AF"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9C0975">
        <w:rPr>
          <w:rFonts w:ascii="Sylfaen" w:hAnsi="Sylfaen" w:cs="TimesArmenianPSMT"/>
          <w:b/>
          <w:i/>
          <w:color w:val="000000"/>
          <w:sz w:val="18"/>
          <w:szCs w:val="18"/>
          <w:lang w:eastAsia="ru-RU"/>
        </w:rPr>
        <w:tab/>
      </w:r>
      <w:r w:rsidR="009C0975">
        <w:rPr>
          <w:rFonts w:ascii="Sylfaen" w:hAnsi="Sylfaen" w:cs="TimesArmenianPSMT"/>
          <w:b/>
          <w:i/>
          <w:color w:val="000000"/>
          <w:sz w:val="18"/>
          <w:szCs w:val="18"/>
          <w:lang w:eastAsia="ru-RU"/>
        </w:rPr>
        <w:tab/>
      </w:r>
      <w:r w:rsidR="009C0975">
        <w:rPr>
          <w:rFonts w:ascii="Sylfaen" w:hAnsi="Sylfaen" w:cs="TimesArmenianPSMT"/>
          <w:b/>
          <w:i/>
          <w:color w:val="000000"/>
          <w:sz w:val="18"/>
          <w:szCs w:val="18"/>
          <w:lang w:eastAsia="ru-RU"/>
        </w:rPr>
        <w:tab/>
      </w:r>
      <w:r w:rsidR="009C0975">
        <w:rPr>
          <w:rFonts w:ascii="Sylfaen" w:hAnsi="Sylfaen" w:cs="TimesArmenianPSMT"/>
          <w:b/>
          <w:i/>
          <w:color w:val="000000"/>
          <w:sz w:val="18"/>
          <w:szCs w:val="18"/>
          <w:lang w:eastAsia="ru-RU"/>
        </w:rPr>
        <w:tab/>
      </w:r>
      <w:r w:rsidR="009C0975">
        <w:rPr>
          <w:rFonts w:ascii="Sylfaen" w:hAnsi="Sylfaen" w:cs="TimesArmenianPSMT"/>
          <w:b/>
          <w:i/>
          <w:color w:val="000000"/>
          <w:sz w:val="18"/>
          <w:szCs w:val="18"/>
          <w:lang w:eastAsia="ru-RU"/>
        </w:rPr>
        <w:tab/>
      </w:r>
      <w:r w:rsidR="009C0975">
        <w:rPr>
          <w:rFonts w:ascii="Sylfaen" w:hAnsi="Sylfaen" w:cs="TimesArmenianPSMT"/>
          <w:b/>
          <w:i/>
          <w:color w:val="000000"/>
          <w:sz w:val="18"/>
          <w:szCs w:val="18"/>
          <w:lang w:eastAsia="ru-RU"/>
        </w:rPr>
        <w:tab/>
      </w:r>
      <w:r w:rsidR="009C0975">
        <w:rPr>
          <w:rFonts w:ascii="Sylfaen" w:hAnsi="Sylfaen" w:cs="TimesArmenianPSMT"/>
          <w:b/>
          <w:i/>
          <w:color w:val="000000"/>
          <w:sz w:val="18"/>
          <w:szCs w:val="18"/>
          <w:lang w:eastAsia="ru-RU"/>
        </w:rPr>
        <w:tab/>
      </w:r>
      <w:r w:rsidR="009C0975">
        <w:rPr>
          <w:rFonts w:ascii="Sylfaen" w:hAnsi="Sylfaen" w:cs="TimesArmenianPSMT"/>
          <w:b/>
          <w:i/>
          <w:color w:val="000000"/>
          <w:sz w:val="18"/>
          <w:szCs w:val="18"/>
          <w:lang w:eastAsia="ru-RU"/>
        </w:rPr>
        <w:tab/>
      </w:r>
      <w:r w:rsidR="009C0975">
        <w:rPr>
          <w:rFonts w:ascii="Sylfaen" w:hAnsi="Sylfaen" w:cs="TimesArmenianPSMT"/>
          <w:b/>
          <w:i/>
          <w:color w:val="000000"/>
          <w:sz w:val="18"/>
          <w:szCs w:val="18"/>
          <w:lang w:eastAsia="ru-RU"/>
        </w:rPr>
        <w:tab/>
      </w:r>
      <w:r w:rsidR="009C0975">
        <w:rPr>
          <w:rFonts w:ascii="Sylfaen" w:hAnsi="Sylfaen" w:cs="TimesArmenianPSMT"/>
          <w:b/>
          <w:i/>
          <w:color w:val="000000"/>
          <w:sz w:val="18"/>
          <w:szCs w:val="18"/>
          <w:lang w:eastAsia="ru-RU"/>
        </w:rPr>
        <w:tab/>
      </w:r>
      <w:r w:rsidR="009C0975">
        <w:rPr>
          <w:rFonts w:ascii="Sylfaen" w:hAnsi="Sylfaen" w:cs="TimesArmenianPSMT"/>
          <w:b/>
          <w:i/>
          <w:color w:val="000000"/>
          <w:sz w:val="18"/>
          <w:szCs w:val="18"/>
          <w:lang w:eastAsia="ru-RU"/>
        </w:rPr>
        <w:tab/>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322AA3">
        <w:rPr>
          <w:rFonts w:ascii="Sylfaen" w:hAnsi="Sylfaen"/>
          <w:b/>
          <w:lang w:val="hy-AM"/>
        </w:rPr>
        <w:t>ԷՔՊ-ների նոր կայանքների կառուցում</w:t>
      </w:r>
      <w:r w:rsidRPr="006555C5">
        <w:rPr>
          <w:rFonts w:ascii="Sylfaen" w:hAnsi="Sylfaen"/>
          <w:b/>
          <w:lang w:val="hy-AM"/>
        </w:rPr>
        <w:t>»</w:t>
      </w:r>
    </w:p>
    <w:p w:rsidR="00843D9F" w:rsidRDefault="00843D9F" w:rsidP="006250C4">
      <w:pPr>
        <w:jc w:val="center"/>
        <w:rPr>
          <w:rFonts w:ascii="Sylfaen" w:hAnsi="Sylfaen"/>
          <w:b/>
          <w:sz w:val="16"/>
          <w:szCs w:val="16"/>
          <w:lang w:val="hy-AM"/>
        </w:rPr>
      </w:pPr>
    </w:p>
    <w:tbl>
      <w:tblPr>
        <w:tblW w:w="992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5051"/>
        <w:gridCol w:w="889"/>
        <w:gridCol w:w="98"/>
        <w:gridCol w:w="752"/>
        <w:gridCol w:w="1113"/>
        <w:gridCol w:w="1404"/>
      </w:tblGrid>
      <w:tr w:rsidR="00A83BD7" w:rsidRPr="00A83BD7" w:rsidTr="009F7635">
        <w:trPr>
          <w:trHeight w:val="360"/>
        </w:trPr>
        <w:tc>
          <w:tcPr>
            <w:tcW w:w="620" w:type="dxa"/>
            <w:vMerge w:val="restart"/>
            <w:shd w:val="clear" w:color="000000" w:fill="FFFFFF"/>
            <w:vAlign w:val="center"/>
            <w:hideMark/>
          </w:tcPr>
          <w:p w:rsidR="00A83BD7" w:rsidRPr="00A83BD7" w:rsidRDefault="00A83BD7" w:rsidP="00A83BD7">
            <w:pPr>
              <w:jc w:val="center"/>
              <w:rPr>
                <w:rFonts w:ascii="Sylfaen" w:hAnsi="Sylfaen"/>
                <w:sz w:val="16"/>
                <w:szCs w:val="16"/>
              </w:rPr>
            </w:pP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textDirection w:val="btLr"/>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textDirection w:val="btLr"/>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vMerge w:val="restart"/>
            <w:shd w:val="clear" w:color="000000" w:fill="FFFFFF"/>
            <w:textDirection w:val="btLr"/>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Միավորի արժեքը դրամ</w:t>
            </w:r>
          </w:p>
        </w:tc>
        <w:tc>
          <w:tcPr>
            <w:tcW w:w="1404" w:type="dxa"/>
            <w:vMerge w:val="restart"/>
            <w:shd w:val="clear" w:color="000000" w:fill="FFFFFF"/>
            <w:textDirection w:val="btLr"/>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Ընդհանուր արժեքը դրամ</w:t>
            </w:r>
          </w:p>
        </w:tc>
      </w:tr>
      <w:tr w:rsidR="00A83BD7" w:rsidRPr="00A83BD7" w:rsidTr="009F7635">
        <w:trPr>
          <w:trHeight w:val="450"/>
        </w:trPr>
        <w:tc>
          <w:tcPr>
            <w:tcW w:w="620" w:type="dxa"/>
            <w:vMerge/>
            <w:vAlign w:val="center"/>
            <w:hideMark/>
          </w:tcPr>
          <w:p w:rsidR="00A83BD7" w:rsidRPr="00A83BD7" w:rsidRDefault="00A83BD7" w:rsidP="00A83BD7">
            <w:pPr>
              <w:rPr>
                <w:rFonts w:ascii="Sylfaen" w:hAnsi="Sylfaen"/>
                <w:sz w:val="16"/>
                <w:szCs w:val="16"/>
              </w:rPr>
            </w:pP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vMerge/>
            <w:vAlign w:val="center"/>
            <w:hideMark/>
          </w:tcPr>
          <w:p w:rsidR="00A83BD7" w:rsidRPr="00A83BD7" w:rsidRDefault="00A83BD7" w:rsidP="00A83BD7">
            <w:pPr>
              <w:rPr>
                <w:rFonts w:ascii="Sylfaen" w:hAnsi="Sylfaen"/>
                <w:sz w:val="16"/>
                <w:szCs w:val="16"/>
              </w:rPr>
            </w:pPr>
          </w:p>
        </w:tc>
        <w:tc>
          <w:tcPr>
            <w:tcW w:w="1404" w:type="dxa"/>
            <w:vMerge/>
            <w:vAlign w:val="center"/>
            <w:hideMark/>
          </w:tcPr>
          <w:p w:rsidR="00A83BD7" w:rsidRPr="00A83BD7" w:rsidRDefault="00A83BD7" w:rsidP="00A83BD7">
            <w:pPr>
              <w:rPr>
                <w:rFonts w:ascii="Sylfaen" w:hAnsi="Sylfaen"/>
                <w:sz w:val="16"/>
                <w:szCs w:val="16"/>
              </w:rPr>
            </w:pPr>
          </w:p>
        </w:tc>
      </w:tr>
      <w:tr w:rsidR="00A83BD7" w:rsidRPr="00A83BD7" w:rsidTr="009F7635">
        <w:trPr>
          <w:trHeight w:val="450"/>
        </w:trPr>
        <w:tc>
          <w:tcPr>
            <w:tcW w:w="620" w:type="dxa"/>
            <w:vMerge/>
            <w:vAlign w:val="center"/>
            <w:hideMark/>
          </w:tcPr>
          <w:p w:rsidR="00A83BD7" w:rsidRPr="00A83BD7" w:rsidRDefault="00A83BD7" w:rsidP="00A83BD7">
            <w:pPr>
              <w:rPr>
                <w:rFonts w:ascii="Sylfaen" w:hAnsi="Sylfaen"/>
                <w:sz w:val="16"/>
                <w:szCs w:val="16"/>
              </w:rPr>
            </w:pP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vMerge/>
            <w:vAlign w:val="center"/>
            <w:hideMark/>
          </w:tcPr>
          <w:p w:rsidR="00A83BD7" w:rsidRPr="00A83BD7" w:rsidRDefault="00A83BD7" w:rsidP="00A83BD7">
            <w:pPr>
              <w:rPr>
                <w:rFonts w:ascii="Sylfaen" w:hAnsi="Sylfaen"/>
                <w:sz w:val="16"/>
                <w:szCs w:val="16"/>
              </w:rPr>
            </w:pPr>
          </w:p>
        </w:tc>
        <w:tc>
          <w:tcPr>
            <w:tcW w:w="1404" w:type="dxa"/>
            <w:vMerge/>
            <w:vAlign w:val="center"/>
            <w:hideMark/>
          </w:tcPr>
          <w:p w:rsidR="00A83BD7" w:rsidRPr="00A83BD7" w:rsidRDefault="00A83BD7" w:rsidP="00A83BD7">
            <w:pPr>
              <w:rPr>
                <w:rFonts w:ascii="Sylfaen" w:hAnsi="Sylfaen"/>
                <w:sz w:val="16"/>
                <w:szCs w:val="16"/>
              </w:rPr>
            </w:pPr>
          </w:p>
        </w:tc>
      </w:tr>
      <w:tr w:rsidR="00A83BD7" w:rsidRPr="00A83BD7" w:rsidTr="009F7635">
        <w:trPr>
          <w:trHeight w:val="450"/>
        </w:trPr>
        <w:tc>
          <w:tcPr>
            <w:tcW w:w="620" w:type="dxa"/>
            <w:vMerge/>
            <w:vAlign w:val="center"/>
            <w:hideMark/>
          </w:tcPr>
          <w:p w:rsidR="00A83BD7" w:rsidRPr="00A83BD7" w:rsidRDefault="00A83BD7" w:rsidP="00A83BD7">
            <w:pPr>
              <w:rPr>
                <w:rFonts w:ascii="Sylfaen" w:hAnsi="Sylfaen"/>
                <w:sz w:val="16"/>
                <w:szCs w:val="16"/>
              </w:rPr>
            </w:pP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vMerge/>
            <w:vAlign w:val="center"/>
            <w:hideMark/>
          </w:tcPr>
          <w:p w:rsidR="00A83BD7" w:rsidRPr="00A83BD7" w:rsidRDefault="00A83BD7" w:rsidP="00A83BD7">
            <w:pPr>
              <w:rPr>
                <w:rFonts w:ascii="Sylfaen" w:hAnsi="Sylfaen"/>
                <w:sz w:val="16"/>
                <w:szCs w:val="16"/>
              </w:rPr>
            </w:pPr>
          </w:p>
        </w:tc>
        <w:tc>
          <w:tcPr>
            <w:tcW w:w="1404" w:type="dxa"/>
            <w:vMerge/>
            <w:vAlign w:val="center"/>
            <w:hideMark/>
          </w:tcPr>
          <w:p w:rsidR="00A83BD7" w:rsidRPr="00A83BD7" w:rsidRDefault="00A83BD7" w:rsidP="00A83BD7">
            <w:pPr>
              <w:rPr>
                <w:rFonts w:ascii="Sylfaen" w:hAnsi="Sylfaen"/>
                <w:sz w:val="16"/>
                <w:szCs w:val="16"/>
              </w:rPr>
            </w:pPr>
          </w:p>
        </w:tc>
      </w:tr>
      <w:tr w:rsidR="00A83BD7" w:rsidRPr="00A83BD7" w:rsidTr="009F7635">
        <w:trPr>
          <w:trHeight w:val="211"/>
        </w:trPr>
        <w:tc>
          <w:tcPr>
            <w:tcW w:w="620" w:type="dxa"/>
            <w:vMerge/>
            <w:vAlign w:val="center"/>
            <w:hideMark/>
          </w:tcPr>
          <w:p w:rsidR="00A83BD7" w:rsidRPr="00A83BD7" w:rsidRDefault="00A83BD7" w:rsidP="00A83BD7">
            <w:pPr>
              <w:rPr>
                <w:rFonts w:ascii="Sylfaen" w:hAnsi="Sylfaen"/>
                <w:sz w:val="16"/>
                <w:szCs w:val="16"/>
              </w:rPr>
            </w:pP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vMerge/>
            <w:vAlign w:val="center"/>
            <w:hideMark/>
          </w:tcPr>
          <w:p w:rsidR="00A83BD7" w:rsidRPr="00A83BD7" w:rsidRDefault="00A83BD7" w:rsidP="00A83BD7">
            <w:pPr>
              <w:rPr>
                <w:rFonts w:ascii="Sylfaen" w:hAnsi="Sylfaen"/>
                <w:sz w:val="16"/>
                <w:szCs w:val="16"/>
              </w:rPr>
            </w:pPr>
          </w:p>
        </w:tc>
        <w:tc>
          <w:tcPr>
            <w:tcW w:w="1404" w:type="dxa"/>
            <w:vMerge/>
            <w:vAlign w:val="center"/>
            <w:hideMark/>
          </w:tcPr>
          <w:p w:rsidR="00A83BD7" w:rsidRPr="00A83BD7" w:rsidRDefault="00A83BD7" w:rsidP="00A83BD7">
            <w:pPr>
              <w:rPr>
                <w:rFonts w:ascii="Sylfaen" w:hAnsi="Sylfaen"/>
                <w:sz w:val="16"/>
                <w:szCs w:val="16"/>
              </w:rPr>
            </w:pPr>
          </w:p>
        </w:tc>
      </w:tr>
      <w:tr w:rsidR="00A83BD7" w:rsidRPr="00A83BD7" w:rsidTr="009F7635">
        <w:trPr>
          <w:trHeight w:val="285"/>
        </w:trPr>
        <w:tc>
          <w:tcPr>
            <w:tcW w:w="620"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2</w:t>
            </w:r>
          </w:p>
        </w:tc>
        <w:tc>
          <w:tcPr>
            <w:tcW w:w="886" w:type="dxa"/>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3</w:t>
            </w:r>
          </w:p>
        </w:tc>
        <w:tc>
          <w:tcPr>
            <w:tcW w:w="850" w:type="dxa"/>
            <w:gridSpan w:val="2"/>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4</w:t>
            </w:r>
          </w:p>
        </w:tc>
        <w:tc>
          <w:tcPr>
            <w:tcW w:w="1113" w:type="dxa"/>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5</w:t>
            </w:r>
          </w:p>
        </w:tc>
        <w:tc>
          <w:tcPr>
            <w:tcW w:w="1404" w:type="dxa"/>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6</w:t>
            </w:r>
          </w:p>
        </w:tc>
      </w:tr>
      <w:tr w:rsidR="00A83BD7" w:rsidRPr="00A83BD7" w:rsidTr="009F7635">
        <w:trPr>
          <w:trHeight w:val="600"/>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 xml:space="preserve"> Չափիչ հանգույց "Տեղ"  ԿՄ - 153                     Օբյեկտ № 191-12 </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2.0 կՎտ հզորությամբ  ИПКЗ-РА-2-У1 տիպի կատոդային կայանի տեղադրում պատվանդանի վրա</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              (20ММ-2-100-КЗ) տիպի էլեկտրոդներով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340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 հենասյան տեղադրում պողպատե խողովակից Ø133x4.5մմ, 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2.0 կՎտ հզորությամբ ИПКЗ-РА-2-У1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850" w:type="dxa"/>
            <w:gridSpan w:val="2"/>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1113" w:type="dxa"/>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86"/>
        </w:trPr>
        <w:tc>
          <w:tcPr>
            <w:tcW w:w="9926" w:type="dxa"/>
            <w:gridSpan w:val="7"/>
            <w:shd w:val="clear" w:color="000000" w:fill="FFFFFF"/>
            <w:hideMark/>
          </w:tcPr>
          <w:p w:rsidR="00A83BD7" w:rsidRPr="00A83BD7" w:rsidRDefault="00A83BD7" w:rsidP="00A83BD7">
            <w:pPr>
              <w:rPr>
                <w:rFonts w:ascii="Sylfaen" w:hAnsi="Sylfaen"/>
                <w:b/>
                <w:sz w:val="18"/>
                <w:szCs w:val="18"/>
              </w:rPr>
            </w:pPr>
            <w:r w:rsidRPr="00A83BD7">
              <w:rPr>
                <w:rFonts w:ascii="Sylfaen" w:hAnsi="Sylfaen"/>
                <w:b/>
                <w:sz w:val="28"/>
                <w:szCs w:val="28"/>
              </w:rPr>
              <w:t>*</w:t>
            </w:r>
            <w:r w:rsidRPr="00A83BD7">
              <w:rPr>
                <w:rFonts w:ascii="Sylfaen" w:hAnsi="Sylfaen"/>
                <w:b/>
                <w:sz w:val="18"/>
                <w:szCs w:val="18"/>
              </w:rPr>
              <w:t xml:space="preserve">  - Նշված աշխատանքների նյութերը և սարքավորումները տրամադրվում են</w:t>
            </w:r>
            <w:r w:rsidRPr="00A83BD7">
              <w:rPr>
                <w:rFonts w:ascii="Sylfaen" w:hAnsi="Sylfaen"/>
                <w:b/>
                <w:sz w:val="18"/>
                <w:szCs w:val="18"/>
              </w:rPr>
              <w:br/>
            </w:r>
            <w:r w:rsidRPr="00A83BD7">
              <w:rPr>
                <w:rFonts w:ascii="Sylfaen" w:hAnsi="Sylfaen"/>
                <w:b/>
                <w:sz w:val="18"/>
                <w:szCs w:val="18"/>
              </w:rPr>
              <w:lastRenderedPageBreak/>
              <w:t xml:space="preserve"> "Գազպրոմ Արմենիա" ՓԲԸ կողմից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textDirection w:val="btLr"/>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textDirection w:val="btLr"/>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2.0 կՎտ հզորությամբ  ИПКЗ-РА-2-У1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(20ММ-2-100-КЗ)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5"/>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 xml:space="preserve"> ԳԲԿ "Հարթաշեն"  ԿՄ - 165                             Օբյեկտ № 191-12</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2.0 կՎտ հզորությամբ  ИПКЗ-РА-2-У1 տիպի կատոդային կայանի տեղադրում պատվանդանի վրա</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              (20ММ-2-100-КЗ) տիպի էլեկտրոդներով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972</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 հենասյան տեղադրում պողպատե խողովակից Ø133x4.5մմ, 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2.0 կՎտ հզորությամբ ИПКЗ-РА-2-У1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850" w:type="dxa"/>
            <w:gridSpan w:val="2"/>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1113" w:type="dxa"/>
            <w:shd w:val="clear" w:color="000000" w:fill="FFFFFF"/>
            <w:noWrap/>
            <w:vAlign w:val="center"/>
            <w:hideMark/>
          </w:tcPr>
          <w:p w:rsidR="00A83BD7" w:rsidRPr="00A83BD7" w:rsidRDefault="00A83BD7" w:rsidP="00A83BD7">
            <w:pPr>
              <w:jc w:val="center"/>
              <w:rPr>
                <w:rFonts w:ascii="Sylfaen" w:hAnsi="Sylfaen"/>
                <w:b/>
                <w:bCs/>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522"/>
        </w:trPr>
        <w:tc>
          <w:tcPr>
            <w:tcW w:w="9926" w:type="dxa"/>
            <w:gridSpan w:val="7"/>
            <w:shd w:val="clear" w:color="000000" w:fill="FFFFFF"/>
            <w:hideMark/>
          </w:tcPr>
          <w:p w:rsidR="00A83BD7" w:rsidRPr="00A83BD7" w:rsidRDefault="00A83BD7" w:rsidP="00A83BD7">
            <w:pPr>
              <w:jc w:val="center"/>
              <w:rPr>
                <w:rFonts w:ascii="Sylfaen" w:hAnsi="Sylfaen"/>
                <w:b/>
                <w:sz w:val="18"/>
                <w:szCs w:val="18"/>
              </w:rPr>
            </w:pPr>
            <w:r w:rsidRPr="00A83BD7">
              <w:rPr>
                <w:rFonts w:ascii="Sylfaen" w:hAnsi="Sylfaen"/>
                <w:b/>
                <w:sz w:val="28"/>
                <w:szCs w:val="28"/>
              </w:rPr>
              <w:t>*</w:t>
            </w:r>
            <w:r w:rsidRPr="00A83BD7">
              <w:rPr>
                <w:rFonts w:ascii="Sylfaen" w:hAnsi="Sylfaen"/>
                <w:b/>
                <w:sz w:val="18"/>
                <w:szCs w:val="18"/>
              </w:rPr>
              <w:t xml:space="preserve">  - Նշված աշխատանքների նյութերը և սարքավորումները տրամադրվում են</w:t>
            </w:r>
            <w:r w:rsidRPr="00A83BD7">
              <w:rPr>
                <w:rFonts w:ascii="Sylfaen" w:hAnsi="Sylfaen"/>
                <w:b/>
                <w:sz w:val="18"/>
                <w:szCs w:val="18"/>
              </w:rPr>
              <w:br/>
              <w:t xml:space="preserve"> "Գազպրոմ Արմենիա" ՓԲԸ կողմից  </w:t>
            </w:r>
          </w:p>
          <w:p w:rsidR="00A83BD7" w:rsidRPr="00A83BD7" w:rsidRDefault="00A83BD7" w:rsidP="00A83BD7">
            <w:pPr>
              <w:jc w:val="center"/>
              <w:rPr>
                <w:rFonts w:ascii="Sylfaen" w:hAnsi="Sylfaen"/>
                <w:sz w:val="18"/>
                <w:szCs w:val="18"/>
              </w:rPr>
            </w:pP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 xml:space="preserve">Չափման </w:t>
            </w:r>
            <w:r w:rsidRPr="00A83BD7">
              <w:rPr>
                <w:rFonts w:ascii="Sylfaen" w:hAnsi="Sylfaen"/>
                <w:sz w:val="16"/>
                <w:szCs w:val="16"/>
              </w:rPr>
              <w:lastRenderedPageBreak/>
              <w:t>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lastRenderedPageBreak/>
              <w:t>Քանակ</w:t>
            </w:r>
            <w:r w:rsidRPr="00A83BD7">
              <w:rPr>
                <w:rFonts w:ascii="Sylfaen" w:hAnsi="Sylfaen"/>
                <w:sz w:val="16"/>
                <w:szCs w:val="16"/>
              </w:rPr>
              <w:lastRenderedPageBreak/>
              <w:t>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2.0 կՎտ հզորությամբ  ИПКЗ-РА-2-У1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(20ММ-2-100-КЗ)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5"/>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 xml:space="preserve"> </w:t>
            </w:r>
            <w:r w:rsidRPr="00A83BD7">
              <w:rPr>
                <w:rFonts w:ascii="Times Armenian" w:hAnsi="Times Armenian"/>
                <w:b/>
                <w:bCs/>
                <w:i/>
                <w:iCs/>
                <w:sz w:val="22"/>
                <w:szCs w:val="22"/>
              </w:rPr>
              <w:t>§</w:t>
            </w:r>
            <w:r w:rsidRPr="00A83BD7">
              <w:rPr>
                <w:rFonts w:ascii="Sylfaen" w:hAnsi="Sylfaen"/>
                <w:b/>
                <w:bCs/>
                <w:i/>
                <w:iCs/>
                <w:sz w:val="22"/>
                <w:szCs w:val="22"/>
              </w:rPr>
              <w:t>Փականային հանգույց №70</w:t>
            </w:r>
            <w:r w:rsidRPr="00A83BD7">
              <w:rPr>
                <w:rFonts w:ascii="Times Armenian" w:hAnsi="Times Armenian"/>
                <w:b/>
                <w:bCs/>
                <w:i/>
                <w:iCs/>
                <w:sz w:val="22"/>
                <w:szCs w:val="22"/>
              </w:rPr>
              <w:t xml:space="preserve">¦ </w:t>
            </w:r>
            <w:r w:rsidRPr="00A83BD7">
              <w:rPr>
                <w:rFonts w:ascii="Sylfaen" w:hAnsi="Sylfaen"/>
                <w:b/>
                <w:bCs/>
                <w:i/>
                <w:iCs/>
                <w:sz w:val="22"/>
                <w:szCs w:val="22"/>
              </w:rPr>
              <w:t xml:space="preserve">ԿՄ - 30             Օբյեկտ № 192-13 </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2.0 կՎտ հզորությամբ ИПКЗ-РА-2-У1 տիպի կատոդային կայանի տեղադրում պատվանդանի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Անոդային հորիզոնական հողանցում "Մենդելեևեց "              (20МК-2-100-КЗ) տիպի էլեկտրոդներով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299</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3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Ծայրայինհենասյան տեղադրում պողպատե խողովակից  Ø133x4.5մմ, 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2.0 կՎտ հզորությամբ ИПКЗ-РА-2-У1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850" w:type="dxa"/>
            <w:gridSpan w:val="2"/>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1113" w:type="dxa"/>
            <w:shd w:val="clear" w:color="000000" w:fill="FFFFFF"/>
            <w:noWrap/>
            <w:vAlign w:val="center"/>
            <w:hideMark/>
          </w:tcPr>
          <w:p w:rsidR="00A83BD7" w:rsidRPr="00A83BD7" w:rsidRDefault="00A83BD7" w:rsidP="00A83BD7">
            <w:pPr>
              <w:jc w:val="center"/>
              <w:rPr>
                <w:rFonts w:ascii="Sylfaen" w:hAnsi="Sylfaen"/>
                <w:b/>
                <w:bCs/>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12"/>
        </w:trPr>
        <w:tc>
          <w:tcPr>
            <w:tcW w:w="9926" w:type="dxa"/>
            <w:gridSpan w:val="7"/>
            <w:shd w:val="clear" w:color="000000" w:fill="FFFFFF"/>
            <w:hideMark/>
          </w:tcPr>
          <w:p w:rsidR="00A83BD7" w:rsidRPr="00A83BD7" w:rsidRDefault="00A83BD7" w:rsidP="00A83BD7">
            <w:pPr>
              <w:jc w:val="center"/>
              <w:rPr>
                <w:rFonts w:ascii="Sylfaen" w:hAnsi="Sylfaen"/>
                <w:b/>
                <w:sz w:val="18"/>
                <w:szCs w:val="18"/>
              </w:rPr>
            </w:pPr>
            <w:r w:rsidRPr="00A83BD7">
              <w:rPr>
                <w:rFonts w:ascii="Sylfaen" w:hAnsi="Sylfaen"/>
                <w:b/>
                <w:sz w:val="28"/>
                <w:szCs w:val="28"/>
              </w:rPr>
              <w:t>*</w:t>
            </w:r>
            <w:r w:rsidRPr="00A83BD7">
              <w:rPr>
                <w:rFonts w:ascii="Sylfaen" w:hAnsi="Sylfaen"/>
                <w:b/>
                <w:sz w:val="18"/>
                <w:szCs w:val="18"/>
              </w:rPr>
              <w:t xml:space="preserve">  - Նշված աշխատանքների նյութերը և սարքավորումները տրամադրվում են</w:t>
            </w:r>
            <w:r w:rsidRPr="00A83BD7">
              <w:rPr>
                <w:rFonts w:ascii="Sylfaen" w:hAnsi="Sylfaen"/>
                <w:b/>
                <w:sz w:val="18"/>
                <w:szCs w:val="18"/>
              </w:rPr>
              <w:br/>
              <w:t xml:space="preserve"> "Գազպրոմ Արմենիա" ՓԲԸ կողմից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2.0 կՎտ հզորությամբ  ИПКЗ-РА-2-У1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(20МК-2-100-КЗ)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5"/>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 xml:space="preserve">ԳԲԿ </w:t>
            </w:r>
            <w:r w:rsidRPr="00A83BD7">
              <w:rPr>
                <w:rFonts w:ascii="Times Armenian" w:hAnsi="Times Armenian"/>
                <w:b/>
                <w:bCs/>
                <w:i/>
                <w:iCs/>
                <w:sz w:val="22"/>
                <w:szCs w:val="22"/>
              </w:rPr>
              <w:t>§</w:t>
            </w:r>
            <w:r w:rsidRPr="00A83BD7">
              <w:rPr>
                <w:rFonts w:ascii="Sylfaen" w:hAnsi="Sylfaen"/>
                <w:b/>
                <w:bCs/>
                <w:i/>
                <w:iCs/>
                <w:sz w:val="22"/>
                <w:szCs w:val="22"/>
              </w:rPr>
              <w:t>Դաշտադեմ</w:t>
            </w:r>
            <w:r w:rsidRPr="00A83BD7">
              <w:rPr>
                <w:rFonts w:ascii="Times Armenian" w:hAnsi="Times Armenian"/>
                <w:b/>
                <w:bCs/>
                <w:i/>
                <w:iCs/>
                <w:sz w:val="22"/>
                <w:szCs w:val="22"/>
              </w:rPr>
              <w:t>¦</w:t>
            </w:r>
            <w:r w:rsidRPr="00A83BD7">
              <w:rPr>
                <w:rFonts w:ascii="Sylfaen" w:hAnsi="Sylfaen"/>
                <w:b/>
                <w:bCs/>
                <w:i/>
                <w:iCs/>
                <w:sz w:val="22"/>
                <w:szCs w:val="22"/>
              </w:rPr>
              <w:t xml:space="preserve"> ԿՄ - 26                             Օբյեկտ № 192-13</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2.0 կՎտ հզորությամբ ИПКЗ-РА-2-У1 տիպի կատոդային կայանի տեղադրում պատվանդանի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  ՄՄ"              (20МК-2-100-КЗ) տիպի էլեկտրոդներով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1090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 հենասյան տեղադրում պողպատե խողովակից Ø133x4.5մմ, 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Մետաղական ցանկապատի տեղադրում (2x2x1,5)մ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2.0 կՎտ հզորությամբ ИПКЗ-РА-2-У1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68"/>
        </w:trPr>
        <w:tc>
          <w:tcPr>
            <w:tcW w:w="620" w:type="dxa"/>
            <w:shd w:val="clear" w:color="000000" w:fill="FFFFFF"/>
            <w:noWrap/>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850" w:type="dxa"/>
            <w:gridSpan w:val="2"/>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1113" w:type="dxa"/>
            <w:shd w:val="clear" w:color="000000" w:fill="FFFFFF"/>
            <w:noWrap/>
            <w:vAlign w:val="center"/>
            <w:hideMark/>
          </w:tcPr>
          <w:p w:rsidR="00A83BD7" w:rsidRPr="00A83BD7" w:rsidRDefault="00A83BD7" w:rsidP="00A83BD7">
            <w:pPr>
              <w:jc w:val="center"/>
              <w:rPr>
                <w:rFonts w:ascii="Sylfaen" w:hAnsi="Sylfaen"/>
                <w:b/>
                <w:bCs/>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30"/>
        </w:trPr>
        <w:tc>
          <w:tcPr>
            <w:tcW w:w="9926" w:type="dxa"/>
            <w:gridSpan w:val="7"/>
            <w:shd w:val="clear" w:color="000000" w:fill="FFFFFF"/>
            <w:hideMark/>
          </w:tcPr>
          <w:p w:rsidR="00A83BD7" w:rsidRPr="00A83BD7" w:rsidRDefault="00A83BD7" w:rsidP="00A83BD7">
            <w:pPr>
              <w:jc w:val="center"/>
              <w:rPr>
                <w:rFonts w:ascii="Sylfaen" w:hAnsi="Sylfaen"/>
                <w:b/>
                <w:sz w:val="18"/>
                <w:szCs w:val="18"/>
              </w:rPr>
            </w:pPr>
            <w:r w:rsidRPr="00A83BD7">
              <w:rPr>
                <w:rFonts w:ascii="Sylfaen" w:hAnsi="Sylfaen"/>
                <w:b/>
                <w:sz w:val="28"/>
                <w:szCs w:val="28"/>
              </w:rPr>
              <w:t>*</w:t>
            </w:r>
            <w:r w:rsidRPr="00A83BD7">
              <w:rPr>
                <w:rFonts w:ascii="Sylfaen" w:hAnsi="Sylfaen"/>
                <w:b/>
                <w:sz w:val="18"/>
                <w:szCs w:val="18"/>
              </w:rPr>
              <w:t xml:space="preserve">  - Նշված աշխատանքների նյութերը և սարքավորումները տրամադրվում են</w:t>
            </w:r>
            <w:r w:rsidRPr="00A83BD7">
              <w:rPr>
                <w:rFonts w:ascii="Sylfaen" w:hAnsi="Sylfaen"/>
                <w:b/>
                <w:sz w:val="18"/>
                <w:szCs w:val="18"/>
              </w:rPr>
              <w:br/>
              <w:t xml:space="preserve"> "Գազպրոմ Արմենիա" ՓԲԸ կողմից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987"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749"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987" w:type="dxa"/>
            <w:gridSpan w:val="2"/>
            <w:vMerge/>
            <w:vAlign w:val="center"/>
            <w:hideMark/>
          </w:tcPr>
          <w:p w:rsidR="00A83BD7" w:rsidRPr="00A83BD7" w:rsidRDefault="00A83BD7" w:rsidP="00A83BD7">
            <w:pPr>
              <w:rPr>
                <w:rFonts w:ascii="Sylfaen" w:hAnsi="Sylfaen"/>
                <w:sz w:val="16"/>
                <w:szCs w:val="16"/>
              </w:rPr>
            </w:pPr>
          </w:p>
        </w:tc>
        <w:tc>
          <w:tcPr>
            <w:tcW w:w="749" w:type="dxa"/>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987" w:type="dxa"/>
            <w:gridSpan w:val="2"/>
            <w:vMerge/>
            <w:vAlign w:val="center"/>
            <w:hideMark/>
          </w:tcPr>
          <w:p w:rsidR="00A83BD7" w:rsidRPr="00A83BD7" w:rsidRDefault="00A83BD7" w:rsidP="00A83BD7">
            <w:pPr>
              <w:rPr>
                <w:rFonts w:ascii="Sylfaen" w:hAnsi="Sylfaen"/>
                <w:sz w:val="16"/>
                <w:szCs w:val="16"/>
              </w:rPr>
            </w:pPr>
          </w:p>
        </w:tc>
        <w:tc>
          <w:tcPr>
            <w:tcW w:w="749" w:type="dxa"/>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2.0 կՎտ հզորությամբ  ИПКЗ-РА-2-У1  կատոդային կայան </w:t>
            </w:r>
          </w:p>
        </w:tc>
        <w:tc>
          <w:tcPr>
            <w:tcW w:w="987"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749"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(20МК-2-100-КЗ) տիպի էլեկտրոդներ</w:t>
            </w:r>
          </w:p>
        </w:tc>
        <w:tc>
          <w:tcPr>
            <w:tcW w:w="987"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749"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987"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749"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987"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749"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987"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749"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987"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749"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Լենռուդնիկ   ԿՄ - 46                                         Օբյեկտ № 193-12</w:t>
            </w:r>
          </w:p>
        </w:tc>
      </w:tr>
      <w:tr w:rsidR="00A83BD7" w:rsidRPr="00A83BD7" w:rsidTr="009F7635">
        <w:trPr>
          <w:trHeight w:val="72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2.0 կՎտ հզորությամբ  ИПКЗ-РА-2-У1 տիպի կատոդային կայանի տեղադրում պատվանդանի վրա (առանց սարքավորման արժեքի)</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              (20ММ-2-100-КЗ) տիպի էլեկտրոդներով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Ծայրայինհենասյան տեղադրում պողպատե խողովակից Ø133x4.5մմ,հենասյուն-1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Մետաղական ցանկապատի տեղադրում (2x2x1,5)մ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2.0 կՎտ հզորությամբ ИПКЗ-РА-2-У1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850" w:type="dxa"/>
            <w:gridSpan w:val="2"/>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1113" w:type="dxa"/>
            <w:shd w:val="clear" w:color="000000" w:fill="FFFFFF"/>
            <w:noWrap/>
            <w:vAlign w:val="center"/>
            <w:hideMark/>
          </w:tcPr>
          <w:p w:rsidR="00A83BD7" w:rsidRPr="00A83BD7" w:rsidRDefault="00A83BD7" w:rsidP="00A83BD7">
            <w:pPr>
              <w:jc w:val="center"/>
              <w:rPr>
                <w:rFonts w:ascii="Sylfaen" w:hAnsi="Sylfaen"/>
                <w:b/>
                <w:bCs/>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1425"/>
        </w:trPr>
        <w:tc>
          <w:tcPr>
            <w:tcW w:w="9926" w:type="dxa"/>
            <w:gridSpan w:val="7"/>
            <w:shd w:val="clear" w:color="000000" w:fill="FFFFFF"/>
            <w:hideMark/>
          </w:tcPr>
          <w:p w:rsidR="00A83BD7" w:rsidRPr="00A83BD7" w:rsidRDefault="00A83BD7" w:rsidP="00A83BD7">
            <w:pPr>
              <w:jc w:val="center"/>
              <w:rPr>
                <w:rFonts w:ascii="Sylfaen" w:hAnsi="Sylfaen"/>
                <w:b/>
                <w:sz w:val="18"/>
                <w:szCs w:val="18"/>
              </w:rPr>
            </w:pPr>
            <w:r w:rsidRPr="00A83BD7">
              <w:rPr>
                <w:rFonts w:ascii="Sylfaen" w:hAnsi="Sylfaen"/>
                <w:b/>
                <w:sz w:val="28"/>
                <w:szCs w:val="28"/>
              </w:rPr>
              <w:t>*</w:t>
            </w:r>
            <w:r w:rsidRPr="00A83BD7">
              <w:rPr>
                <w:rFonts w:ascii="Sylfaen" w:hAnsi="Sylfaen"/>
                <w:b/>
                <w:sz w:val="18"/>
                <w:szCs w:val="18"/>
              </w:rPr>
              <w:t xml:space="preserve">  - Նշված աշխատանքների նյութերը և սարքավորումները տրամադրվում են</w:t>
            </w:r>
            <w:r w:rsidRPr="00A83BD7">
              <w:rPr>
                <w:rFonts w:ascii="Sylfaen" w:hAnsi="Sylfaen"/>
                <w:b/>
                <w:sz w:val="18"/>
                <w:szCs w:val="18"/>
              </w:rPr>
              <w:br/>
              <w:t xml:space="preserve"> "Գազպրոմ Արմենիա" ՓԲԸ կողմից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2.0 կՎտ հզորությամբ  ИПКЗ-РА-2-У1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(20ММ-2-100-КЗ)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Ֆիոլետովո   ԿՄ - 8                                            Օբյեկտ № 194-12</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3.0 կՎտ հզորությամբ   ИПКЗ-РА-3-У1 տիպի կատոդային կայանի տեղադրում պատվանդանի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              (20ММ-2-100-КЗ) տիպի էլեկտրոդներով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335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54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 հենասյան տեղադրում պողպատե խողովակից Ø133x4.5մմ, 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Մետաղական ցանկապատի տեղադրում(2x2x1,5)մ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3.0 կՎտ հզորությամբ ИПКЗ-РА-3-У1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850" w:type="dxa"/>
            <w:gridSpan w:val="2"/>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1113" w:type="dxa"/>
            <w:shd w:val="clear" w:color="000000" w:fill="FFFFFF"/>
            <w:noWrap/>
            <w:vAlign w:val="center"/>
            <w:hideMark/>
          </w:tcPr>
          <w:p w:rsidR="00A83BD7" w:rsidRPr="00A83BD7" w:rsidRDefault="00A83BD7" w:rsidP="00A83BD7">
            <w:pPr>
              <w:jc w:val="center"/>
              <w:rPr>
                <w:rFonts w:ascii="Sylfaen" w:hAnsi="Sylfaen"/>
                <w:b/>
                <w:bCs/>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576"/>
        </w:trPr>
        <w:tc>
          <w:tcPr>
            <w:tcW w:w="9926" w:type="dxa"/>
            <w:gridSpan w:val="7"/>
            <w:shd w:val="clear" w:color="000000" w:fill="FFFFFF"/>
            <w:hideMark/>
          </w:tcPr>
          <w:p w:rsidR="00A83BD7" w:rsidRPr="00A83BD7" w:rsidRDefault="00A83BD7" w:rsidP="00A83BD7">
            <w:pPr>
              <w:jc w:val="center"/>
              <w:rPr>
                <w:rFonts w:ascii="Sylfaen" w:hAnsi="Sylfaen"/>
                <w:b/>
                <w:sz w:val="18"/>
                <w:szCs w:val="18"/>
              </w:rPr>
            </w:pPr>
            <w:r w:rsidRPr="00A83BD7">
              <w:rPr>
                <w:rFonts w:ascii="Sylfaen" w:hAnsi="Sylfaen"/>
                <w:b/>
                <w:sz w:val="28"/>
                <w:szCs w:val="28"/>
              </w:rPr>
              <w:t>*</w:t>
            </w:r>
            <w:r w:rsidRPr="00A83BD7">
              <w:rPr>
                <w:rFonts w:ascii="Sylfaen" w:hAnsi="Sylfaen"/>
                <w:b/>
                <w:sz w:val="18"/>
                <w:szCs w:val="18"/>
              </w:rPr>
              <w:t xml:space="preserve">  - Նշված աշխատանքների նյութերը և սարքավորումները տրամադրվում են</w:t>
            </w:r>
            <w:r w:rsidRPr="00A83BD7">
              <w:rPr>
                <w:rFonts w:ascii="Sylfaen" w:hAnsi="Sylfaen"/>
                <w:b/>
                <w:sz w:val="18"/>
                <w:szCs w:val="18"/>
              </w:rPr>
              <w:br/>
              <w:t xml:space="preserve"> "Գազպրոմ Արմենիա" ՓԲԸ կողմից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3.0  կՎտ հզորությամբ  ИПКЗ-РА-3-У1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(20ММ-2-100-КЗ)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Լերմոնտովո    ԿՄ - 24                                      Օբյեկտ № 194-12</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3.0 կՎտ հզորությամբ   ИПКЗ-РА-3-У1 տիպի կատոդային կայանի տեղադրում պատվանդանի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              (20ММ-2-100-КЗ) տիպի էլեկտրոդներով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1240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 հենասյան տեղադրում պողպատե խողովակից Ø133x4.5մմ, 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396"/>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Մետաղական ցանկապատի տեղադրում(2x2x1,5)մ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3.0 կՎտ հզորությամբ ИПКЗ-РА-3-У1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Ծայրային հենասյուն պողպատե խողովակից Dպ=150մմ, L=8մ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252"/>
        </w:trPr>
        <w:tc>
          <w:tcPr>
            <w:tcW w:w="620" w:type="dxa"/>
            <w:shd w:val="clear" w:color="000000" w:fill="FFFFFF"/>
            <w:noWrap/>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850" w:type="dxa"/>
            <w:gridSpan w:val="2"/>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1113" w:type="dxa"/>
            <w:shd w:val="clear" w:color="000000" w:fill="FFFFFF"/>
            <w:noWrap/>
            <w:vAlign w:val="center"/>
            <w:hideMark/>
          </w:tcPr>
          <w:p w:rsidR="00A83BD7" w:rsidRPr="00A83BD7" w:rsidRDefault="00A83BD7" w:rsidP="00A83BD7">
            <w:pPr>
              <w:jc w:val="center"/>
              <w:rPr>
                <w:rFonts w:ascii="Sylfaen" w:hAnsi="Sylfaen"/>
                <w:b/>
                <w:bCs/>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576"/>
        </w:trPr>
        <w:tc>
          <w:tcPr>
            <w:tcW w:w="9926" w:type="dxa"/>
            <w:gridSpan w:val="7"/>
            <w:shd w:val="clear" w:color="000000" w:fill="FFFFFF"/>
            <w:hideMark/>
          </w:tcPr>
          <w:p w:rsidR="00A83BD7" w:rsidRPr="00A83BD7" w:rsidRDefault="00A83BD7" w:rsidP="00A83BD7">
            <w:pPr>
              <w:jc w:val="center"/>
              <w:rPr>
                <w:rFonts w:ascii="Sylfaen" w:hAnsi="Sylfaen"/>
                <w:b/>
                <w:sz w:val="18"/>
                <w:szCs w:val="18"/>
              </w:rPr>
            </w:pPr>
            <w:r w:rsidRPr="00A83BD7">
              <w:rPr>
                <w:rFonts w:ascii="Sylfaen" w:hAnsi="Sylfaen"/>
                <w:b/>
                <w:sz w:val="28"/>
                <w:szCs w:val="28"/>
              </w:rPr>
              <w:t>*</w:t>
            </w:r>
            <w:r w:rsidRPr="00A83BD7">
              <w:rPr>
                <w:rFonts w:ascii="Sylfaen" w:hAnsi="Sylfaen"/>
                <w:b/>
                <w:sz w:val="18"/>
                <w:szCs w:val="18"/>
              </w:rPr>
              <w:t xml:space="preserve">  - Նշված աշխատանքների նյութերը և սարքավորումները տրամադրվում են</w:t>
            </w:r>
            <w:r w:rsidRPr="00A83BD7">
              <w:rPr>
                <w:rFonts w:ascii="Sylfaen" w:hAnsi="Sylfaen"/>
                <w:b/>
                <w:sz w:val="18"/>
                <w:szCs w:val="18"/>
              </w:rPr>
              <w:br/>
              <w:t xml:space="preserve"> "Գազպրոմ Արմենիա" ՓԲԸ կողմից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3.0  կՎտ հզորությամբ  ИПКЗ-РА-3-У1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(20ММ-2-100-КЗ)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 xml:space="preserve"> Հոբարձի  ԿՄ - 12                                             Օբյեկտ № 195-12</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2.0 կՎտ հզորությամբ   ИПКЗ-РА-2-У1 տիպի կատոդային կայանի տեղադրում պատվանդանի վրա</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              (20ММ-2-100-КЗ) տիպի էլեկտրոդներով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995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 հենասյան տեղադրում պողպատե խողովակից Ø133x4.5մմ, 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51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75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Մետաղական ցանկապատի տեղադրում(2x2x1,5)մ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2.0 կՎտ հզորությամբ ИПКЗ-РА-2-У1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850" w:type="dxa"/>
            <w:gridSpan w:val="2"/>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E70F40">
        <w:trPr>
          <w:trHeight w:val="648"/>
        </w:trPr>
        <w:tc>
          <w:tcPr>
            <w:tcW w:w="9926" w:type="dxa"/>
            <w:gridSpan w:val="7"/>
            <w:shd w:val="clear" w:color="000000" w:fill="FFFFFF"/>
            <w:hideMark/>
          </w:tcPr>
          <w:p w:rsidR="00A83BD7" w:rsidRPr="009F7635" w:rsidRDefault="00A83BD7" w:rsidP="009F7635">
            <w:pPr>
              <w:jc w:val="center"/>
              <w:rPr>
                <w:rFonts w:ascii="Sylfaen" w:hAnsi="Sylfaen"/>
                <w:b/>
                <w:sz w:val="18"/>
                <w:szCs w:val="18"/>
              </w:rPr>
            </w:pPr>
            <w:r w:rsidRPr="009F7635">
              <w:rPr>
                <w:rFonts w:ascii="Sylfaen" w:hAnsi="Sylfaen"/>
                <w:b/>
                <w:sz w:val="28"/>
                <w:szCs w:val="28"/>
              </w:rPr>
              <w:t>*</w:t>
            </w:r>
            <w:r w:rsidRPr="009F7635">
              <w:rPr>
                <w:rFonts w:ascii="Sylfaen" w:hAnsi="Sylfaen"/>
                <w:b/>
                <w:sz w:val="18"/>
                <w:szCs w:val="18"/>
              </w:rPr>
              <w:t xml:space="preserve">  - Նշված աշխատանքների նյութերը և սարքավորումները տրամադրվում են</w:t>
            </w:r>
            <w:r w:rsidRPr="009F7635">
              <w:rPr>
                <w:rFonts w:ascii="Sylfaen" w:hAnsi="Sylfaen"/>
                <w:b/>
                <w:sz w:val="18"/>
                <w:szCs w:val="18"/>
              </w:rPr>
              <w:br/>
              <w:t xml:space="preserve"> "Գազպրոմ Արմենիա" ՓԲԸ կողմից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2.0 կՎտ հզորությամբ  ИПКЗ-РА-2-У1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(20ММ-2-100-КЗ)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 xml:space="preserve"> </w:t>
            </w:r>
            <w:r w:rsidRPr="00A83BD7">
              <w:rPr>
                <w:rFonts w:ascii="Times Armenian" w:hAnsi="Times Armenian"/>
                <w:b/>
                <w:bCs/>
                <w:i/>
                <w:iCs/>
                <w:sz w:val="22"/>
                <w:szCs w:val="22"/>
              </w:rPr>
              <w:t>§</w:t>
            </w:r>
            <w:r w:rsidRPr="00A83BD7">
              <w:rPr>
                <w:rFonts w:ascii="Sylfaen" w:hAnsi="Sylfaen"/>
                <w:b/>
                <w:bCs/>
                <w:i/>
                <w:iCs/>
                <w:sz w:val="22"/>
                <w:szCs w:val="22"/>
              </w:rPr>
              <w:t>Կողբ - 2</w:t>
            </w:r>
            <w:r w:rsidRPr="00A83BD7">
              <w:rPr>
                <w:rFonts w:ascii="Times Armenian" w:hAnsi="Times Armenian"/>
                <w:b/>
                <w:bCs/>
                <w:i/>
                <w:iCs/>
                <w:sz w:val="22"/>
                <w:szCs w:val="22"/>
              </w:rPr>
              <w:t xml:space="preserve">¦ </w:t>
            </w:r>
            <w:r w:rsidRPr="00A83BD7">
              <w:rPr>
                <w:rFonts w:ascii="Sylfaen" w:hAnsi="Sylfaen"/>
                <w:b/>
                <w:bCs/>
                <w:i/>
                <w:iCs/>
                <w:sz w:val="22"/>
                <w:szCs w:val="22"/>
              </w:rPr>
              <w:t xml:space="preserve">    ԿՄ - 18                                        Օբյեկտ № 196-12</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2.0 կՎտ հզորությամբ   ИПКЗ-РА-2-У1 տիպի կատոդային կայանի տեղադրում պատվանդանի վրա</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              (20ММ-2-100-КЗ) տիպի էլեկտրոդներով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15"/>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 հենասյան տեղադրում պողպատե խողովակից Ø133x4.5մմ, 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2.0 կՎտ հզորությամբ ИПКЗ-РА-2-У1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850" w:type="dxa"/>
            <w:gridSpan w:val="2"/>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E70F40">
        <w:trPr>
          <w:trHeight w:val="666"/>
        </w:trPr>
        <w:tc>
          <w:tcPr>
            <w:tcW w:w="9926" w:type="dxa"/>
            <w:gridSpan w:val="7"/>
            <w:shd w:val="clear" w:color="000000" w:fill="FFFFFF"/>
            <w:hideMark/>
          </w:tcPr>
          <w:p w:rsidR="00A83BD7" w:rsidRPr="00E70F40" w:rsidRDefault="00A83BD7" w:rsidP="00E70F40">
            <w:pPr>
              <w:jc w:val="center"/>
              <w:rPr>
                <w:rFonts w:ascii="Sylfaen" w:hAnsi="Sylfaen"/>
                <w:b/>
                <w:sz w:val="18"/>
                <w:szCs w:val="18"/>
              </w:rPr>
            </w:pPr>
            <w:r w:rsidRPr="00E70F40">
              <w:rPr>
                <w:rFonts w:ascii="Sylfaen" w:hAnsi="Sylfaen"/>
                <w:b/>
                <w:sz w:val="28"/>
                <w:szCs w:val="28"/>
              </w:rPr>
              <w:t>*</w:t>
            </w:r>
            <w:r w:rsidRPr="00E70F40">
              <w:rPr>
                <w:rFonts w:ascii="Sylfaen" w:hAnsi="Sylfaen"/>
                <w:b/>
                <w:sz w:val="18"/>
                <w:szCs w:val="18"/>
              </w:rPr>
              <w:t xml:space="preserve">  - Նշված աշխատանքների նյութերը և սարքավորումները տրամադրվում են</w:t>
            </w:r>
            <w:r w:rsidRPr="00E70F40">
              <w:rPr>
                <w:rFonts w:ascii="Sylfaen" w:hAnsi="Sylfaen"/>
                <w:b/>
                <w:sz w:val="18"/>
                <w:szCs w:val="18"/>
              </w:rPr>
              <w:br/>
              <w:t xml:space="preserve"> "Գազպրոմ Արմենիա" ՓԲԸ կողմից  </w:t>
            </w:r>
          </w:p>
        </w:tc>
      </w:tr>
      <w:tr w:rsidR="00A83BD7" w:rsidRPr="00A83BD7" w:rsidTr="00E70F40">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E70F40">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E70F40">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2.0 կՎտ հզորությամբ  ИПКЗ-РА-2-У1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(20ММ-2-100-КЗ)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 xml:space="preserve"> </w:t>
            </w:r>
            <w:r w:rsidRPr="00A83BD7">
              <w:rPr>
                <w:rFonts w:ascii="Sylfaen" w:hAnsi="Sylfaen" w:cs="Sylfaen"/>
                <w:b/>
                <w:bCs/>
                <w:i/>
                <w:iCs/>
                <w:sz w:val="22"/>
                <w:szCs w:val="22"/>
              </w:rPr>
              <w:t>Լուկաշին</w:t>
            </w:r>
            <w:r w:rsidRPr="00A83BD7">
              <w:rPr>
                <w:rFonts w:ascii="Times Armenian" w:hAnsi="Times Armenian"/>
                <w:b/>
                <w:bCs/>
                <w:i/>
                <w:iCs/>
                <w:sz w:val="22"/>
                <w:szCs w:val="22"/>
              </w:rPr>
              <w:t xml:space="preserve">   </w:t>
            </w:r>
            <w:r w:rsidRPr="00A83BD7">
              <w:rPr>
                <w:rFonts w:ascii="Sylfaen" w:hAnsi="Sylfaen" w:cs="Sylfaen"/>
                <w:b/>
                <w:bCs/>
                <w:i/>
                <w:iCs/>
                <w:sz w:val="22"/>
                <w:szCs w:val="22"/>
              </w:rPr>
              <w:t>Տ</w:t>
            </w:r>
            <w:r w:rsidRPr="00A83BD7">
              <w:rPr>
                <w:rFonts w:ascii="Times Armenian" w:hAnsi="Times Armenian" w:cs="Times Armenian"/>
                <w:b/>
                <w:bCs/>
                <w:i/>
                <w:iCs/>
                <w:sz w:val="22"/>
                <w:szCs w:val="22"/>
              </w:rPr>
              <w:t>/</w:t>
            </w:r>
            <w:r w:rsidRPr="00A83BD7">
              <w:rPr>
                <w:rFonts w:ascii="Sylfaen" w:hAnsi="Sylfaen" w:cs="Sylfaen"/>
                <w:b/>
                <w:bCs/>
                <w:i/>
                <w:iCs/>
                <w:sz w:val="22"/>
                <w:szCs w:val="22"/>
              </w:rPr>
              <w:t>Ե</w:t>
            </w:r>
            <w:r w:rsidRPr="00A83BD7">
              <w:rPr>
                <w:rFonts w:ascii="Times Armenian" w:hAnsi="Times Armenian"/>
                <w:b/>
                <w:bCs/>
                <w:i/>
                <w:iCs/>
                <w:sz w:val="22"/>
                <w:szCs w:val="22"/>
              </w:rPr>
              <w:t xml:space="preserve">  </w:t>
            </w:r>
            <w:r w:rsidRPr="00A83BD7">
              <w:rPr>
                <w:rFonts w:ascii="Sylfaen" w:hAnsi="Sylfaen" w:cs="Sylfaen"/>
                <w:b/>
                <w:bCs/>
                <w:i/>
                <w:iCs/>
                <w:sz w:val="22"/>
                <w:szCs w:val="22"/>
              </w:rPr>
              <w:t>ԿՄ</w:t>
            </w:r>
            <w:r w:rsidRPr="00A83BD7">
              <w:rPr>
                <w:rFonts w:ascii="Times Armenian" w:hAnsi="Times Armenian" w:cs="Times Armenian"/>
                <w:b/>
                <w:bCs/>
                <w:i/>
                <w:iCs/>
                <w:sz w:val="22"/>
                <w:szCs w:val="22"/>
              </w:rPr>
              <w:t xml:space="preserve"> - 8</w:t>
            </w:r>
            <w:r w:rsidRPr="00A83BD7">
              <w:rPr>
                <w:rFonts w:ascii="Times Armenian" w:hAnsi="Times Armenian"/>
                <w:b/>
                <w:bCs/>
                <w:i/>
                <w:iCs/>
                <w:sz w:val="22"/>
                <w:szCs w:val="22"/>
              </w:rPr>
              <w:t xml:space="preserve">                                   </w:t>
            </w:r>
            <w:r w:rsidRPr="00A83BD7">
              <w:rPr>
                <w:rFonts w:ascii="Sylfaen" w:hAnsi="Sylfaen" w:cs="Sylfaen"/>
                <w:b/>
                <w:bCs/>
                <w:i/>
                <w:iCs/>
                <w:sz w:val="22"/>
                <w:szCs w:val="22"/>
              </w:rPr>
              <w:t>Օբյեկտ</w:t>
            </w:r>
            <w:r w:rsidRPr="00A83BD7">
              <w:rPr>
                <w:rFonts w:ascii="Times Armenian" w:hAnsi="Times Armenian" w:cs="Times Armenian"/>
                <w:b/>
                <w:bCs/>
                <w:i/>
                <w:iCs/>
                <w:sz w:val="22"/>
                <w:szCs w:val="22"/>
              </w:rPr>
              <w:t xml:space="preserve"> </w:t>
            </w:r>
            <w:r w:rsidRPr="00A83BD7">
              <w:rPr>
                <w:b/>
                <w:bCs/>
                <w:i/>
                <w:iCs/>
                <w:sz w:val="22"/>
                <w:szCs w:val="22"/>
              </w:rPr>
              <w:t>№</w:t>
            </w:r>
            <w:r w:rsidRPr="00A83BD7">
              <w:rPr>
                <w:rFonts w:ascii="Times Armenian" w:hAnsi="Times Armenian"/>
                <w:b/>
                <w:bCs/>
                <w:i/>
                <w:iCs/>
                <w:sz w:val="22"/>
                <w:szCs w:val="22"/>
              </w:rPr>
              <w:t xml:space="preserve"> 197-12</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3.0 կՎտ հզորությամբ    ИПКЗ-РА-3-У1 տիպի կատոդային կայանի տեղադրում պատվանդանի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  ՄՄ"              (20МК-2-100-КЗ) տիպի էլեկտրոդներով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954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 հենասյան տեղադրում պողպատե խողովակից Ø133x4.5մմ, 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 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Մետաղական ցանկապատի տեղադրում(2x2x1,5)մ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3.0 կՎտ հզորությամբ ИПКЗ-РА-3-У1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850" w:type="dxa"/>
            <w:gridSpan w:val="2"/>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E70F40">
        <w:trPr>
          <w:trHeight w:val="630"/>
        </w:trPr>
        <w:tc>
          <w:tcPr>
            <w:tcW w:w="9926" w:type="dxa"/>
            <w:gridSpan w:val="7"/>
            <w:shd w:val="clear" w:color="000000" w:fill="FFFFFF"/>
            <w:hideMark/>
          </w:tcPr>
          <w:p w:rsidR="00A83BD7" w:rsidRPr="00E70F40" w:rsidRDefault="00A83BD7" w:rsidP="00E70F40">
            <w:pPr>
              <w:jc w:val="center"/>
              <w:rPr>
                <w:rFonts w:ascii="Sylfaen" w:hAnsi="Sylfaen"/>
                <w:b/>
                <w:sz w:val="18"/>
                <w:szCs w:val="18"/>
              </w:rPr>
            </w:pPr>
            <w:r w:rsidRPr="00E70F40">
              <w:rPr>
                <w:rFonts w:ascii="Sylfaen" w:hAnsi="Sylfaen"/>
                <w:b/>
                <w:sz w:val="28"/>
                <w:szCs w:val="28"/>
              </w:rPr>
              <w:t>*</w:t>
            </w:r>
            <w:r w:rsidRPr="00E70F40">
              <w:rPr>
                <w:rFonts w:ascii="Sylfaen" w:hAnsi="Sylfaen"/>
                <w:b/>
                <w:sz w:val="18"/>
                <w:szCs w:val="18"/>
              </w:rPr>
              <w:t xml:space="preserve">  - Նշված աշխատանքների նյութերը և սարքավորումները տրամադրվում են</w:t>
            </w:r>
            <w:r w:rsidRPr="00E70F40">
              <w:rPr>
                <w:rFonts w:ascii="Sylfaen" w:hAnsi="Sylfaen"/>
                <w:b/>
                <w:sz w:val="18"/>
                <w:szCs w:val="18"/>
              </w:rPr>
              <w:br/>
              <w:t xml:space="preserve"> "Գազպրոմ Արմենիա" ՓԲԸ կողմից </w:t>
            </w:r>
          </w:p>
        </w:tc>
      </w:tr>
      <w:tr w:rsidR="00A83BD7" w:rsidRPr="00A83BD7" w:rsidTr="00E70F40">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3.0  կՎտ հզորությամբ  ИПКЗ-РА-3-У1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(20МК-2-100-КЗ)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 xml:space="preserve"> </w:t>
            </w:r>
            <w:r w:rsidRPr="00A83BD7">
              <w:rPr>
                <w:rFonts w:ascii="Times Armenian" w:hAnsi="Times Armenian"/>
                <w:b/>
                <w:bCs/>
                <w:i/>
                <w:iCs/>
                <w:sz w:val="22"/>
                <w:szCs w:val="22"/>
              </w:rPr>
              <w:t xml:space="preserve"> </w:t>
            </w:r>
            <w:r w:rsidRPr="00A83BD7">
              <w:rPr>
                <w:rFonts w:ascii="Sylfaen" w:hAnsi="Sylfaen" w:cs="Sylfaen"/>
                <w:b/>
                <w:bCs/>
                <w:i/>
                <w:iCs/>
                <w:sz w:val="22"/>
                <w:szCs w:val="22"/>
              </w:rPr>
              <w:t>Լեռնագոգ</w:t>
            </w:r>
            <w:r w:rsidRPr="00A83BD7">
              <w:rPr>
                <w:rFonts w:ascii="Times Armenian" w:hAnsi="Times Armenian"/>
                <w:b/>
                <w:bCs/>
                <w:i/>
                <w:iCs/>
                <w:sz w:val="22"/>
                <w:szCs w:val="22"/>
              </w:rPr>
              <w:t xml:space="preserve">   </w:t>
            </w:r>
            <w:r w:rsidRPr="00A83BD7">
              <w:rPr>
                <w:rFonts w:ascii="Sylfaen" w:hAnsi="Sylfaen" w:cs="Sylfaen"/>
                <w:b/>
                <w:bCs/>
                <w:i/>
                <w:iCs/>
                <w:sz w:val="22"/>
                <w:szCs w:val="22"/>
              </w:rPr>
              <w:t>Տ</w:t>
            </w:r>
            <w:r w:rsidRPr="00A83BD7">
              <w:rPr>
                <w:rFonts w:ascii="Times Armenian" w:hAnsi="Times Armenian" w:cs="Times Armenian"/>
                <w:b/>
                <w:bCs/>
                <w:i/>
                <w:iCs/>
                <w:sz w:val="22"/>
                <w:szCs w:val="22"/>
              </w:rPr>
              <w:t>/</w:t>
            </w:r>
            <w:r w:rsidRPr="00A83BD7">
              <w:rPr>
                <w:rFonts w:ascii="Sylfaen" w:hAnsi="Sylfaen" w:cs="Sylfaen"/>
                <w:b/>
                <w:bCs/>
                <w:i/>
                <w:iCs/>
                <w:sz w:val="22"/>
                <w:szCs w:val="22"/>
              </w:rPr>
              <w:t>Ե</w:t>
            </w:r>
            <w:r w:rsidRPr="00A83BD7">
              <w:rPr>
                <w:rFonts w:ascii="Times Armenian" w:hAnsi="Times Armenian"/>
                <w:b/>
                <w:bCs/>
                <w:i/>
                <w:iCs/>
                <w:sz w:val="22"/>
                <w:szCs w:val="22"/>
              </w:rPr>
              <w:t xml:space="preserve">  </w:t>
            </w:r>
            <w:r w:rsidRPr="00A83BD7">
              <w:rPr>
                <w:rFonts w:ascii="Sylfaen" w:hAnsi="Sylfaen" w:cs="Sylfaen"/>
                <w:b/>
                <w:bCs/>
                <w:i/>
                <w:iCs/>
                <w:sz w:val="22"/>
                <w:szCs w:val="22"/>
              </w:rPr>
              <w:t>ԿՄ</w:t>
            </w:r>
            <w:r w:rsidRPr="00A83BD7">
              <w:rPr>
                <w:rFonts w:ascii="Times Armenian" w:hAnsi="Times Armenian" w:cs="Times Armenian"/>
                <w:b/>
                <w:bCs/>
                <w:i/>
                <w:iCs/>
                <w:sz w:val="22"/>
                <w:szCs w:val="22"/>
              </w:rPr>
              <w:t xml:space="preserve"> - 25</w:t>
            </w:r>
            <w:r w:rsidRPr="00A83BD7">
              <w:rPr>
                <w:rFonts w:ascii="Times Armenian" w:hAnsi="Times Armenian"/>
                <w:b/>
                <w:bCs/>
                <w:i/>
                <w:iCs/>
                <w:sz w:val="22"/>
                <w:szCs w:val="22"/>
              </w:rPr>
              <w:t xml:space="preserve">                                </w:t>
            </w:r>
            <w:r w:rsidRPr="00A83BD7">
              <w:rPr>
                <w:rFonts w:ascii="Sylfaen" w:hAnsi="Sylfaen" w:cs="Sylfaen"/>
                <w:b/>
                <w:bCs/>
                <w:i/>
                <w:iCs/>
                <w:sz w:val="22"/>
                <w:szCs w:val="22"/>
              </w:rPr>
              <w:t>Օբյեկտ</w:t>
            </w:r>
            <w:r w:rsidRPr="00A83BD7">
              <w:rPr>
                <w:rFonts w:ascii="Times Armenian" w:hAnsi="Times Armenian" w:cs="Times Armenian"/>
                <w:b/>
                <w:bCs/>
                <w:i/>
                <w:iCs/>
                <w:sz w:val="22"/>
                <w:szCs w:val="22"/>
              </w:rPr>
              <w:t xml:space="preserve"> </w:t>
            </w:r>
            <w:r w:rsidRPr="00A83BD7">
              <w:rPr>
                <w:b/>
                <w:bCs/>
                <w:i/>
                <w:iCs/>
                <w:sz w:val="22"/>
                <w:szCs w:val="22"/>
              </w:rPr>
              <w:t>№</w:t>
            </w:r>
            <w:r w:rsidRPr="00A83BD7">
              <w:rPr>
                <w:rFonts w:ascii="Times Armenian" w:hAnsi="Times Armenian" w:cs="Times Armenian"/>
                <w:b/>
                <w:bCs/>
                <w:i/>
                <w:iCs/>
                <w:sz w:val="22"/>
                <w:szCs w:val="22"/>
              </w:rPr>
              <w:t xml:space="preserve"> 197-1</w:t>
            </w:r>
            <w:r w:rsidRPr="00A83BD7">
              <w:rPr>
                <w:rFonts w:ascii="Times Armenian" w:hAnsi="Times Armenian"/>
                <w:b/>
                <w:bCs/>
                <w:i/>
                <w:iCs/>
                <w:sz w:val="22"/>
                <w:szCs w:val="22"/>
              </w:rPr>
              <w:t>2</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3.0 կՎտ հզորությամբ   ИПКЗ-РА-3-У1 տիպի կատոդային կայանի տեղադրում պատվանդանի վրա</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              (20МК-2-100-КЗ) տիպի էլեկտրոդներով (առանց էլեկտրոդների արժեքի)</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32</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1099</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15"/>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 հենասյան տեղադրում պողպատե խողովակից Ø133x4.5մմ, 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Մետաղական ցանկապատի տեղադրում(2x2x1,5)մ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3.0 կՎտ հզորությամբ ИПКЗ-РА-3-У1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850" w:type="dxa"/>
            <w:gridSpan w:val="2"/>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E70F40">
        <w:trPr>
          <w:trHeight w:val="594"/>
        </w:trPr>
        <w:tc>
          <w:tcPr>
            <w:tcW w:w="9926" w:type="dxa"/>
            <w:gridSpan w:val="7"/>
            <w:shd w:val="clear" w:color="000000" w:fill="FFFFFF"/>
            <w:hideMark/>
          </w:tcPr>
          <w:p w:rsidR="00A83BD7" w:rsidRPr="00E70F40" w:rsidRDefault="00A83BD7" w:rsidP="00E70F40">
            <w:pPr>
              <w:jc w:val="center"/>
              <w:rPr>
                <w:rFonts w:ascii="Sylfaen" w:hAnsi="Sylfaen"/>
                <w:b/>
                <w:sz w:val="18"/>
                <w:szCs w:val="18"/>
              </w:rPr>
            </w:pPr>
            <w:r w:rsidRPr="00E70F40">
              <w:rPr>
                <w:rFonts w:ascii="Sylfaen" w:hAnsi="Sylfaen"/>
                <w:b/>
                <w:sz w:val="28"/>
                <w:szCs w:val="28"/>
              </w:rPr>
              <w:t>*</w:t>
            </w:r>
            <w:r w:rsidRPr="00E70F40">
              <w:rPr>
                <w:rFonts w:ascii="Sylfaen" w:hAnsi="Sylfaen"/>
                <w:b/>
                <w:sz w:val="18"/>
                <w:szCs w:val="18"/>
              </w:rPr>
              <w:t xml:space="preserve">  - Նշված աշխատանքների նյութերը և սարքավորումները տրամադրվում են</w:t>
            </w:r>
            <w:r w:rsidRPr="00E70F40">
              <w:rPr>
                <w:rFonts w:ascii="Sylfaen" w:hAnsi="Sylfaen"/>
                <w:b/>
                <w:sz w:val="18"/>
                <w:szCs w:val="18"/>
              </w:rPr>
              <w:br/>
              <w:t xml:space="preserve"> "Գազպրոմ Արմենիա" ՓԲԸ կողմից </w:t>
            </w:r>
          </w:p>
        </w:tc>
      </w:tr>
      <w:tr w:rsidR="00A83BD7" w:rsidRPr="00A83BD7" w:rsidTr="00E70F40">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0"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9"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E70F40">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0" w:type="dxa"/>
            <w:vMerge/>
            <w:vAlign w:val="center"/>
            <w:hideMark/>
          </w:tcPr>
          <w:p w:rsidR="00A83BD7" w:rsidRPr="00A83BD7" w:rsidRDefault="00A83BD7" w:rsidP="00A83BD7">
            <w:pPr>
              <w:rPr>
                <w:rFonts w:ascii="Sylfaen" w:hAnsi="Sylfaen"/>
                <w:sz w:val="18"/>
                <w:szCs w:val="18"/>
              </w:rPr>
            </w:pPr>
          </w:p>
        </w:tc>
        <w:tc>
          <w:tcPr>
            <w:tcW w:w="889"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E70F40">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0" w:type="dxa"/>
            <w:vMerge/>
            <w:vAlign w:val="center"/>
            <w:hideMark/>
          </w:tcPr>
          <w:p w:rsidR="00A83BD7" w:rsidRPr="00A83BD7" w:rsidRDefault="00A83BD7" w:rsidP="00A83BD7">
            <w:pPr>
              <w:rPr>
                <w:rFonts w:ascii="Sylfaen" w:hAnsi="Sylfaen"/>
                <w:sz w:val="18"/>
                <w:szCs w:val="18"/>
              </w:rPr>
            </w:pPr>
          </w:p>
        </w:tc>
        <w:tc>
          <w:tcPr>
            <w:tcW w:w="889"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E70F40">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0"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3.0  կՎտ հզորությամբ  ИПКЗ-РА-3-У1  կատոդային կայան </w:t>
            </w:r>
          </w:p>
        </w:tc>
        <w:tc>
          <w:tcPr>
            <w:tcW w:w="889"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E70F40">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0"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(20МК-2-100-КЗ) տիպի էլեկտրոդներ</w:t>
            </w:r>
          </w:p>
        </w:tc>
        <w:tc>
          <w:tcPr>
            <w:tcW w:w="889"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E70F40">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0"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9"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E70F40">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0"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9"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E70F40">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0"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9"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E70F40">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0"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9"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 xml:space="preserve"> Գեղադիր    ԿՄ - 170                                          Օբյեկտ № 199-13</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3.0 կՎտ հզորությամբ  ИПКЗ-РА-3-У1 տիպի կատոդային կայանի տեղադրում պատվանդանի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 "                (40МК-2-200-КЗ) տիպի էլեկտրոդներով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A-50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4240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 հենասյան տեղադրում պողպատե խողովակից Ø133x4.5մմ,հենասյուն-1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56</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Էլ. միջակապի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Մետաղական ցանկապատի տեղադրում (2x2x1,5)մ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3.0 կՎտ հզորությամբ  ИПКЗ-РА-3-У1 տիպի կատոդային կայանի, պահեստավորման և տեղափոխման գումարը</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850" w:type="dxa"/>
            <w:gridSpan w:val="2"/>
            <w:shd w:val="clear" w:color="000000" w:fill="FFFFFF"/>
            <w:noWrap/>
            <w:vAlign w:val="center"/>
            <w:hideMark/>
          </w:tcPr>
          <w:p w:rsidR="00A83BD7" w:rsidRPr="00A83BD7" w:rsidRDefault="00A83BD7" w:rsidP="00A83BD7">
            <w:pPr>
              <w:jc w:val="center"/>
              <w:rPr>
                <w:rFonts w:ascii="Sylfaen" w:hAnsi="Sylfaen"/>
                <w:b/>
                <w:bCs/>
                <w:sz w:val="18"/>
                <w:szCs w:val="18"/>
              </w:rPr>
            </w:pPr>
            <w:r w:rsidRPr="00A83BD7">
              <w:rPr>
                <w:rFonts w:ascii="Sylfaen" w:hAnsi="Sylfaen"/>
                <w:b/>
                <w:bCs/>
                <w:sz w:val="18"/>
                <w:szCs w:val="18"/>
              </w:rPr>
              <w:t> </w:t>
            </w:r>
          </w:p>
        </w:tc>
        <w:tc>
          <w:tcPr>
            <w:tcW w:w="1113" w:type="dxa"/>
            <w:shd w:val="clear" w:color="000000" w:fill="FFFFFF"/>
            <w:noWrap/>
            <w:vAlign w:val="center"/>
            <w:hideMark/>
          </w:tcPr>
          <w:p w:rsidR="00A83BD7" w:rsidRPr="00A83BD7" w:rsidRDefault="00A83BD7" w:rsidP="00A83BD7">
            <w:pPr>
              <w:jc w:val="center"/>
              <w:rPr>
                <w:rFonts w:ascii="Sylfaen" w:hAnsi="Sylfaen"/>
                <w:b/>
                <w:bCs/>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E70F40">
        <w:trPr>
          <w:trHeight w:val="594"/>
        </w:trPr>
        <w:tc>
          <w:tcPr>
            <w:tcW w:w="9926" w:type="dxa"/>
            <w:gridSpan w:val="7"/>
            <w:shd w:val="clear" w:color="000000" w:fill="FFFFFF"/>
            <w:hideMark/>
          </w:tcPr>
          <w:p w:rsidR="00A83BD7" w:rsidRPr="00E70F40" w:rsidRDefault="00A83BD7" w:rsidP="00E70F40">
            <w:pPr>
              <w:jc w:val="center"/>
              <w:rPr>
                <w:rFonts w:ascii="Sylfaen" w:hAnsi="Sylfaen"/>
                <w:b/>
                <w:sz w:val="18"/>
                <w:szCs w:val="18"/>
              </w:rPr>
            </w:pPr>
            <w:r w:rsidRPr="00E70F40">
              <w:rPr>
                <w:rFonts w:ascii="Sylfaen" w:hAnsi="Sylfaen"/>
                <w:b/>
                <w:sz w:val="28"/>
                <w:szCs w:val="28"/>
              </w:rPr>
              <w:t>*</w:t>
            </w:r>
            <w:r w:rsidRPr="00E70F40">
              <w:rPr>
                <w:rFonts w:ascii="Sylfaen" w:hAnsi="Sylfaen"/>
                <w:b/>
                <w:sz w:val="18"/>
                <w:szCs w:val="18"/>
              </w:rPr>
              <w:t xml:space="preserve">  - Նշված աշխատանքների նյութերը և սարքավորումները տրամադրվում են</w:t>
            </w:r>
            <w:r w:rsidRPr="00E70F40">
              <w:rPr>
                <w:rFonts w:ascii="Sylfaen" w:hAnsi="Sylfaen"/>
                <w:b/>
                <w:sz w:val="18"/>
                <w:szCs w:val="18"/>
              </w:rPr>
              <w:br/>
              <w:t xml:space="preserve"> "Գազպրոմ Արմենիա" ՓԲԸ կողմից  </w:t>
            </w:r>
          </w:p>
        </w:tc>
      </w:tr>
      <w:tr w:rsidR="00A83BD7" w:rsidRPr="00A83BD7" w:rsidTr="00E70F40">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3.0  կՎտ հզորությամբ  ИПКЗ-РА-3-У1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(40МК-2-200-КЗ)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9926" w:type="dxa"/>
            <w:gridSpan w:val="7"/>
            <w:shd w:val="clear" w:color="000000" w:fill="FFFF00"/>
            <w:vAlign w:val="center"/>
            <w:hideMark/>
          </w:tcPr>
          <w:p w:rsidR="00A83BD7" w:rsidRPr="00A83BD7" w:rsidRDefault="00A83BD7" w:rsidP="00A83BD7">
            <w:pPr>
              <w:jc w:val="center"/>
              <w:rPr>
                <w:rFonts w:ascii="Sylfaen" w:hAnsi="Sylfaen"/>
                <w:b/>
                <w:bCs/>
                <w:i/>
                <w:iCs/>
                <w:sz w:val="22"/>
                <w:szCs w:val="22"/>
              </w:rPr>
            </w:pPr>
            <w:r w:rsidRPr="00A83BD7">
              <w:rPr>
                <w:rFonts w:ascii="Sylfaen" w:hAnsi="Sylfaen"/>
                <w:b/>
                <w:bCs/>
                <w:i/>
                <w:iCs/>
                <w:sz w:val="22"/>
                <w:szCs w:val="22"/>
              </w:rPr>
              <w:t xml:space="preserve"> </w:t>
            </w:r>
            <w:r w:rsidRPr="00A83BD7">
              <w:rPr>
                <w:rFonts w:ascii="Sylfaen" w:hAnsi="Sylfaen" w:cs="Sylfaen"/>
                <w:b/>
                <w:bCs/>
                <w:i/>
                <w:iCs/>
                <w:sz w:val="22"/>
                <w:szCs w:val="22"/>
              </w:rPr>
              <w:t>Մարտունու</w:t>
            </w:r>
            <w:r w:rsidRPr="00A83BD7">
              <w:rPr>
                <w:rFonts w:ascii="Times Armenian" w:hAnsi="Times Armenian" w:cs="Times Armenian"/>
                <w:b/>
                <w:bCs/>
                <w:i/>
                <w:iCs/>
                <w:sz w:val="22"/>
                <w:szCs w:val="22"/>
              </w:rPr>
              <w:t xml:space="preserve"> </w:t>
            </w:r>
            <w:r w:rsidRPr="00A83BD7">
              <w:rPr>
                <w:rFonts w:ascii="Sylfaen" w:hAnsi="Sylfaen" w:cs="Sylfaen"/>
                <w:b/>
                <w:bCs/>
                <w:i/>
                <w:iCs/>
                <w:sz w:val="22"/>
                <w:szCs w:val="22"/>
              </w:rPr>
              <w:t>ԳԲԿ</w:t>
            </w:r>
            <w:r w:rsidRPr="00A83BD7">
              <w:rPr>
                <w:rFonts w:ascii="Times Armenian" w:hAnsi="Times Armenian"/>
                <w:b/>
                <w:bCs/>
                <w:i/>
                <w:iCs/>
                <w:sz w:val="22"/>
                <w:szCs w:val="22"/>
              </w:rPr>
              <w:t xml:space="preserve">                                           </w:t>
            </w:r>
            <w:r w:rsidRPr="00A83BD7">
              <w:rPr>
                <w:rFonts w:ascii="Sylfaen" w:hAnsi="Sylfaen" w:cs="Sylfaen"/>
                <w:b/>
                <w:bCs/>
                <w:i/>
                <w:iCs/>
                <w:sz w:val="22"/>
                <w:szCs w:val="22"/>
              </w:rPr>
              <w:t>Օբյեկտ</w:t>
            </w:r>
            <w:r w:rsidRPr="00A83BD7">
              <w:rPr>
                <w:rFonts w:ascii="Times Armenian" w:hAnsi="Times Armenian" w:cs="Times Armenian"/>
                <w:b/>
                <w:bCs/>
                <w:i/>
                <w:iCs/>
                <w:sz w:val="22"/>
                <w:szCs w:val="22"/>
              </w:rPr>
              <w:t xml:space="preserve"> </w:t>
            </w:r>
            <w:r w:rsidRPr="00A83BD7">
              <w:rPr>
                <w:b/>
                <w:bCs/>
                <w:i/>
                <w:iCs/>
                <w:sz w:val="22"/>
                <w:szCs w:val="22"/>
              </w:rPr>
              <w:t>№</w:t>
            </w:r>
            <w:r w:rsidRPr="00A83BD7">
              <w:rPr>
                <w:rFonts w:ascii="Times Armenian" w:hAnsi="Times Armenian" w:cs="Times Armenian"/>
                <w:b/>
                <w:bCs/>
                <w:i/>
                <w:iCs/>
                <w:sz w:val="22"/>
                <w:szCs w:val="22"/>
              </w:rPr>
              <w:t xml:space="preserve"> 15/001-11-1</w:t>
            </w:r>
            <w:r w:rsidRPr="00A83BD7">
              <w:rPr>
                <w:rFonts w:ascii="Times Armenian" w:hAnsi="Times Armenian"/>
                <w:b/>
                <w:bCs/>
                <w:i/>
                <w:iCs/>
                <w:sz w:val="22"/>
                <w:szCs w:val="22"/>
              </w:rPr>
              <w:t>5</w:t>
            </w: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3.0 կՎտ հզորությամբ    ИПКЗ-РА-3-У1 տիպի կատոդային կայանի տեղադրում պատվանդանի վրա</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Անոդային հորիզոնական հողանցում "Մենդելեևեց"</w:t>
            </w:r>
            <w:r w:rsidRPr="00A83BD7">
              <w:rPr>
                <w:rFonts w:ascii="Sylfaen" w:hAnsi="Sylfaen"/>
                <w:sz w:val="18"/>
                <w:szCs w:val="18"/>
              </w:rPr>
              <w:br/>
              <w:t>(25ММ-2-130-КЗ) տիպի էլեկտրոդներով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հենասյունով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Դրենաժային մալուխի տեղադրում խրամուղում АВВГ 1x35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տեղադրում ՉՍԿ-ի միացման համար ПВ 3-35 մմ²</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28</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АПВ-10 հաղորդալարի անցկացում հենասյուներով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A-35 Ալյումինե հաղորդալարի  անցկացում հենասյուներով</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215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Ծայրային հենասյան տեղադրում պողպատե խողովակից Ø133x4.5մմ, հենասյուն-1 L=8.4մ, հենասյուն-2 L=7.4մ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Միջանկյալ հենասյան տեղադրում պողպատե խողովակից Ø133x4.5մմ,L=8.4մ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5</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*11</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СКИП-Г-6-2-УХЛ1 տիպի կոնտակտային հարմարանքի տեղադրում անոդային հողանցման վրա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*12</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էլեկտրոդի տեղադրում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*13</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Մալուխի միացման հանգույց խողովակի վրա տերմիտային միանգամյա եռակցման սարք (Тигель կաղապար)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Էլ. միջակապի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Պաշտպանիչ ուղղահայաց հողանցում պողպատյա ամրանով d=20մմ, L=5մ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16</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Տարբերիչ ցուցանակների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Մետաղական ցանկապատի տեղադրում(2x2x1,5)մ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մ</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18</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Կարգաբերման-թողարկման աշխատանքներ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19</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Բազմագրաֆիկ հաշվիչի տեղադրում</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600"/>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*20</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 3.0 կՎտ հզորությամբ ИПКЗ-РА-3-У1 տիպի կատոդային կայանի, պահեստավորման և տեղափոխման գումարը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jc w:val="cente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b/>
                <w:bCs/>
                <w:sz w:val="18"/>
                <w:szCs w:val="18"/>
              </w:rPr>
            </w:pPr>
            <w:r w:rsidRPr="00A83BD7">
              <w:rPr>
                <w:rFonts w:ascii="Sylfaen" w:hAnsi="Sylfaen"/>
                <w:b/>
                <w:bCs/>
                <w:sz w:val="18"/>
                <w:szCs w:val="18"/>
              </w:rPr>
              <w:t xml:space="preserve">Ընդամենը </w:t>
            </w:r>
          </w:p>
        </w:tc>
        <w:tc>
          <w:tcPr>
            <w:tcW w:w="886"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850" w:type="dxa"/>
            <w:gridSpan w:val="2"/>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E70F40">
        <w:trPr>
          <w:trHeight w:val="594"/>
        </w:trPr>
        <w:tc>
          <w:tcPr>
            <w:tcW w:w="9926" w:type="dxa"/>
            <w:gridSpan w:val="7"/>
            <w:shd w:val="clear" w:color="000000" w:fill="FFFFFF"/>
            <w:hideMark/>
          </w:tcPr>
          <w:p w:rsidR="00A83BD7" w:rsidRPr="00E70F40" w:rsidRDefault="00A83BD7" w:rsidP="00E70F40">
            <w:pPr>
              <w:jc w:val="center"/>
              <w:rPr>
                <w:rFonts w:ascii="Sylfaen" w:hAnsi="Sylfaen"/>
                <w:b/>
                <w:sz w:val="18"/>
                <w:szCs w:val="18"/>
              </w:rPr>
            </w:pPr>
            <w:r w:rsidRPr="00E70F40">
              <w:rPr>
                <w:rFonts w:ascii="Sylfaen" w:hAnsi="Sylfaen"/>
                <w:b/>
                <w:sz w:val="28"/>
                <w:szCs w:val="28"/>
              </w:rPr>
              <w:t>*</w:t>
            </w:r>
            <w:r w:rsidRPr="00E70F40">
              <w:rPr>
                <w:rFonts w:ascii="Sylfaen" w:hAnsi="Sylfaen"/>
                <w:b/>
                <w:sz w:val="18"/>
                <w:szCs w:val="18"/>
              </w:rPr>
              <w:t xml:space="preserve">  - Նշված աշխատանքների նյութերը և սարքավորումները տրամադրվում են</w:t>
            </w:r>
            <w:r w:rsidRPr="00E70F40">
              <w:rPr>
                <w:rFonts w:ascii="Sylfaen" w:hAnsi="Sylfaen"/>
                <w:b/>
                <w:sz w:val="18"/>
                <w:szCs w:val="18"/>
              </w:rPr>
              <w:br/>
              <w:t xml:space="preserve"> "Գազպրոմ Արմենիա" ՓԲԸ կողմից  </w:t>
            </w:r>
          </w:p>
        </w:tc>
      </w:tr>
      <w:tr w:rsidR="00A83BD7" w:rsidRPr="00A83BD7" w:rsidTr="00E70F40">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5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3.0  կՎտ հզորությամբ  ИПКЗ-РА-3-У1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(25ММ-2-130-КЗ)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25</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3</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lastRenderedPageBreak/>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w:t>
            </w:r>
          </w:p>
        </w:tc>
        <w:tc>
          <w:tcPr>
            <w:tcW w:w="5053"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Ընդամենը</w:t>
            </w:r>
          </w:p>
        </w:tc>
        <w:tc>
          <w:tcPr>
            <w:tcW w:w="886"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850" w:type="dxa"/>
            <w:gridSpan w:val="2"/>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1113"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w:t>
            </w:r>
          </w:p>
        </w:tc>
        <w:tc>
          <w:tcPr>
            <w:tcW w:w="5053"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xml:space="preserve">Շահույթ    </w:t>
            </w:r>
          </w:p>
        </w:tc>
        <w:tc>
          <w:tcPr>
            <w:tcW w:w="886" w:type="dxa"/>
            <w:shd w:val="clear" w:color="000000" w:fill="FFFFFF"/>
            <w:noWrap/>
            <w:vAlign w:val="center"/>
            <w:hideMark/>
          </w:tcPr>
          <w:p w:rsidR="00A83BD7" w:rsidRPr="00A83BD7" w:rsidRDefault="00A83BD7" w:rsidP="00A83BD7">
            <w:pPr>
              <w:jc w:val="right"/>
              <w:rPr>
                <w:rFonts w:ascii="Sylfaen" w:hAnsi="Sylfaen"/>
                <w:sz w:val="20"/>
                <w:szCs w:val="20"/>
              </w:rPr>
            </w:pPr>
          </w:p>
        </w:tc>
        <w:tc>
          <w:tcPr>
            <w:tcW w:w="850" w:type="dxa"/>
            <w:gridSpan w:val="2"/>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1113"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w:t>
            </w:r>
          </w:p>
        </w:tc>
        <w:tc>
          <w:tcPr>
            <w:tcW w:w="5053"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Ընդամենը</w:t>
            </w:r>
          </w:p>
        </w:tc>
        <w:tc>
          <w:tcPr>
            <w:tcW w:w="886"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850" w:type="dxa"/>
            <w:gridSpan w:val="2"/>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1113"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hideMark/>
          </w:tcPr>
          <w:p w:rsidR="00A83BD7" w:rsidRPr="00A83BD7" w:rsidRDefault="00A83BD7" w:rsidP="00A83BD7">
            <w:pPr>
              <w:jc w:val="center"/>
              <w:rPr>
                <w:rFonts w:ascii="Sylfaen" w:hAnsi="Sylfaen"/>
                <w:sz w:val="18"/>
                <w:szCs w:val="18"/>
              </w:rPr>
            </w:pPr>
            <w:r w:rsidRPr="00A83BD7">
              <w:rPr>
                <w:rFonts w:ascii="Sylfaen" w:hAnsi="Sylfaen"/>
                <w:sz w:val="18"/>
                <w:szCs w:val="18"/>
              </w:rPr>
              <w:t> </w:t>
            </w:r>
          </w:p>
        </w:tc>
        <w:tc>
          <w:tcPr>
            <w:tcW w:w="5053"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xml:space="preserve">ԱԱՀ    </w:t>
            </w:r>
          </w:p>
        </w:tc>
        <w:tc>
          <w:tcPr>
            <w:tcW w:w="886" w:type="dxa"/>
            <w:shd w:val="clear" w:color="000000" w:fill="FFFFFF"/>
            <w:noWrap/>
            <w:vAlign w:val="center"/>
            <w:hideMark/>
          </w:tcPr>
          <w:p w:rsidR="00A83BD7" w:rsidRPr="00A83BD7" w:rsidRDefault="00A83BD7" w:rsidP="00A83BD7">
            <w:pPr>
              <w:jc w:val="right"/>
              <w:rPr>
                <w:rFonts w:ascii="Sylfaen" w:hAnsi="Sylfaen"/>
                <w:sz w:val="20"/>
                <w:szCs w:val="20"/>
              </w:rPr>
            </w:pPr>
            <w:r w:rsidRPr="00A83BD7">
              <w:rPr>
                <w:rFonts w:ascii="Sylfaen" w:hAnsi="Sylfaen"/>
                <w:sz w:val="20"/>
                <w:szCs w:val="20"/>
              </w:rPr>
              <w:t>20%</w:t>
            </w:r>
          </w:p>
        </w:tc>
        <w:tc>
          <w:tcPr>
            <w:tcW w:w="850" w:type="dxa"/>
            <w:gridSpan w:val="2"/>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1113"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402"/>
        </w:trPr>
        <w:tc>
          <w:tcPr>
            <w:tcW w:w="620" w:type="dxa"/>
            <w:shd w:val="clear" w:color="000000" w:fill="FFFFFF"/>
            <w:noWrap/>
            <w:hideMark/>
          </w:tcPr>
          <w:p w:rsidR="00A83BD7" w:rsidRPr="00A83BD7" w:rsidRDefault="00A83BD7" w:rsidP="00A83BD7">
            <w:pPr>
              <w:jc w:val="center"/>
              <w:rPr>
                <w:rFonts w:ascii="Sylfaen" w:hAnsi="Sylfaen"/>
                <w:sz w:val="18"/>
                <w:szCs w:val="18"/>
              </w:rPr>
            </w:pPr>
            <w:r w:rsidRPr="00A83BD7">
              <w:rPr>
                <w:rFonts w:ascii="Sylfaen" w:hAnsi="Sylfaen"/>
                <w:sz w:val="18"/>
                <w:szCs w:val="18"/>
              </w:rPr>
              <w:t> </w:t>
            </w:r>
          </w:p>
        </w:tc>
        <w:tc>
          <w:tcPr>
            <w:tcW w:w="5053"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xml:space="preserve">Ընդամենը </w:t>
            </w:r>
          </w:p>
        </w:tc>
        <w:tc>
          <w:tcPr>
            <w:tcW w:w="886"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850" w:type="dxa"/>
            <w:gridSpan w:val="2"/>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1113" w:type="dxa"/>
            <w:shd w:val="clear" w:color="000000" w:fill="FFFFFF"/>
            <w:noWrap/>
            <w:vAlign w:val="center"/>
            <w:hideMark/>
          </w:tcPr>
          <w:p w:rsidR="00A83BD7" w:rsidRPr="00A83BD7" w:rsidRDefault="00A83BD7" w:rsidP="00A83BD7">
            <w:pPr>
              <w:rPr>
                <w:rFonts w:ascii="Sylfaen" w:hAnsi="Sylfaen"/>
                <w:sz w:val="20"/>
                <w:szCs w:val="20"/>
              </w:rPr>
            </w:pPr>
            <w:r w:rsidRPr="00A83BD7">
              <w:rPr>
                <w:rFonts w:ascii="Sylfaen" w:hAnsi="Sylfaen"/>
                <w:sz w:val="20"/>
                <w:szCs w:val="20"/>
              </w:rPr>
              <w:t> </w:t>
            </w:r>
          </w:p>
        </w:tc>
        <w:tc>
          <w:tcPr>
            <w:tcW w:w="1404" w:type="dxa"/>
            <w:shd w:val="clear" w:color="000000" w:fill="FFFFFF"/>
            <w:noWrap/>
            <w:vAlign w:val="center"/>
            <w:hideMark/>
          </w:tcPr>
          <w:p w:rsidR="00A83BD7" w:rsidRPr="00A83BD7" w:rsidRDefault="00A83BD7" w:rsidP="00A83BD7">
            <w:pPr>
              <w:jc w:val="center"/>
              <w:rPr>
                <w:rFonts w:ascii="Sylfaen" w:hAnsi="Sylfaen"/>
                <w:sz w:val="18"/>
                <w:szCs w:val="18"/>
              </w:rPr>
            </w:pPr>
          </w:p>
        </w:tc>
      </w:tr>
      <w:tr w:rsidR="00A83BD7" w:rsidRPr="00A83BD7" w:rsidTr="009F7635">
        <w:trPr>
          <w:trHeight w:val="1425"/>
        </w:trPr>
        <w:tc>
          <w:tcPr>
            <w:tcW w:w="9926" w:type="dxa"/>
            <w:gridSpan w:val="7"/>
            <w:shd w:val="clear" w:color="000000" w:fill="FFFFFF"/>
            <w:hideMark/>
          </w:tcPr>
          <w:p w:rsidR="00A83BD7" w:rsidRPr="00E70F40" w:rsidRDefault="00A83BD7" w:rsidP="00E70F40">
            <w:pPr>
              <w:jc w:val="center"/>
              <w:rPr>
                <w:rFonts w:ascii="Sylfaen" w:hAnsi="Sylfaen"/>
                <w:b/>
                <w:sz w:val="18"/>
                <w:szCs w:val="18"/>
              </w:rPr>
            </w:pPr>
            <w:r w:rsidRPr="00E70F40">
              <w:rPr>
                <w:rFonts w:ascii="Sylfaen" w:hAnsi="Sylfaen"/>
                <w:b/>
                <w:sz w:val="28"/>
                <w:szCs w:val="28"/>
              </w:rPr>
              <w:t>*</w:t>
            </w:r>
            <w:r w:rsidRPr="00E70F40">
              <w:rPr>
                <w:rFonts w:ascii="Sylfaen" w:hAnsi="Sylfaen"/>
                <w:b/>
                <w:sz w:val="18"/>
                <w:szCs w:val="18"/>
              </w:rPr>
              <w:t xml:space="preserve">  - Նշված աշխատանքների նյութերը և սարքավորումները տրամադրվում են</w:t>
            </w:r>
            <w:r w:rsidRPr="00E70F40">
              <w:rPr>
                <w:rFonts w:ascii="Sylfaen" w:hAnsi="Sylfaen"/>
                <w:b/>
                <w:sz w:val="18"/>
                <w:szCs w:val="18"/>
              </w:rPr>
              <w:br/>
              <w:t xml:space="preserve"> "Գազպրոմ Արմենիա" ՓԲԸ կողմից</w:t>
            </w:r>
          </w:p>
        </w:tc>
      </w:tr>
      <w:tr w:rsidR="00A83BD7" w:rsidRPr="00A83BD7" w:rsidTr="00E70F40">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restart"/>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 xml:space="preserve">Աշխատանքների անվանումը </w:t>
            </w:r>
          </w:p>
        </w:tc>
        <w:tc>
          <w:tcPr>
            <w:tcW w:w="886" w:type="dxa"/>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Չափման միավորը</w:t>
            </w:r>
          </w:p>
        </w:tc>
        <w:tc>
          <w:tcPr>
            <w:tcW w:w="850" w:type="dxa"/>
            <w:gridSpan w:val="2"/>
            <w:vMerge w:val="restart"/>
            <w:shd w:val="clear" w:color="000000" w:fill="FFFFFF"/>
            <w:vAlign w:val="center"/>
            <w:hideMark/>
          </w:tcPr>
          <w:p w:rsidR="00A83BD7" w:rsidRPr="00A83BD7" w:rsidRDefault="00A83BD7" w:rsidP="00A83BD7">
            <w:pPr>
              <w:jc w:val="center"/>
              <w:rPr>
                <w:rFonts w:ascii="Sylfaen" w:hAnsi="Sylfaen"/>
                <w:sz w:val="16"/>
                <w:szCs w:val="16"/>
              </w:rPr>
            </w:pPr>
            <w:r w:rsidRPr="00A83BD7">
              <w:rPr>
                <w:rFonts w:ascii="Sylfaen" w:hAnsi="Sylfaen"/>
                <w:sz w:val="16"/>
                <w:szCs w:val="16"/>
              </w:rPr>
              <w:t>Քանակը</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255"/>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330"/>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vMerge/>
            <w:vAlign w:val="center"/>
            <w:hideMark/>
          </w:tcPr>
          <w:p w:rsidR="00A83BD7" w:rsidRPr="00A83BD7" w:rsidRDefault="00A83BD7" w:rsidP="00A83BD7">
            <w:pPr>
              <w:rPr>
                <w:rFonts w:ascii="Sylfaen" w:hAnsi="Sylfaen"/>
                <w:sz w:val="18"/>
                <w:szCs w:val="18"/>
              </w:rPr>
            </w:pPr>
          </w:p>
        </w:tc>
        <w:tc>
          <w:tcPr>
            <w:tcW w:w="886" w:type="dxa"/>
            <w:vMerge/>
            <w:vAlign w:val="center"/>
            <w:hideMark/>
          </w:tcPr>
          <w:p w:rsidR="00A83BD7" w:rsidRPr="00A83BD7" w:rsidRDefault="00A83BD7" w:rsidP="00A83BD7">
            <w:pPr>
              <w:rPr>
                <w:rFonts w:ascii="Sylfaen" w:hAnsi="Sylfaen"/>
                <w:sz w:val="16"/>
                <w:szCs w:val="16"/>
              </w:rPr>
            </w:pPr>
          </w:p>
        </w:tc>
        <w:tc>
          <w:tcPr>
            <w:tcW w:w="850" w:type="dxa"/>
            <w:gridSpan w:val="2"/>
            <w:vMerge/>
            <w:vAlign w:val="center"/>
            <w:hideMark/>
          </w:tcPr>
          <w:p w:rsidR="00A83BD7" w:rsidRPr="00A83BD7" w:rsidRDefault="00A83BD7" w:rsidP="00A83BD7">
            <w:pPr>
              <w:rPr>
                <w:rFonts w:ascii="Sylfaen" w:hAnsi="Sylfaen"/>
                <w:sz w:val="16"/>
                <w:szCs w:val="16"/>
              </w:rPr>
            </w:pP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3.0  կՎտ հզորությամբ  ИПКЗ-РА-3-У1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6</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2.0 կՎտ հզորությամբ  ИПКЗ-РА-2-У1  կատոդային կայան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կայան</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7</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(40МК-2-200-КЗ)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40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(20МК-2-100-КЗ)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80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(20ММ-2-100-КЗ)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140</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"Մենդելեևեց " (25ММ-2-130-КЗ) տիպի էլեկտրոդներ</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25</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КИП. ХС.2.1.6-2 տիպի  Չափիր ստուգիչ կետ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СКИП-Г-6-2-УХЛ1 Կոնտակտային հարմարանք</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15</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Պղնձարջասպե ЭМС-К-5 էլեկտրոդ </w:t>
            </w:r>
          </w:p>
        </w:tc>
        <w:tc>
          <w:tcPr>
            <w:tcW w:w="886" w:type="dxa"/>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r w:rsidR="00A83BD7" w:rsidRPr="00A83BD7" w:rsidTr="009F7635">
        <w:trPr>
          <w:trHeight w:val="402"/>
        </w:trPr>
        <w:tc>
          <w:tcPr>
            <w:tcW w:w="620" w:type="dxa"/>
            <w:shd w:val="clear" w:color="000000" w:fill="FFFFFF"/>
            <w:noWrap/>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5053" w:type="dxa"/>
            <w:shd w:val="clear" w:color="000000" w:fill="FFFFFF"/>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xml:space="preserve">Տերմիտային միանգամյա եռակցման սարք (Тигел կաղապար) </w:t>
            </w:r>
          </w:p>
        </w:tc>
        <w:tc>
          <w:tcPr>
            <w:tcW w:w="886" w:type="dxa"/>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հատ</w:t>
            </w:r>
          </w:p>
        </w:tc>
        <w:tc>
          <w:tcPr>
            <w:tcW w:w="850" w:type="dxa"/>
            <w:gridSpan w:val="2"/>
            <w:shd w:val="clear" w:color="000000" w:fill="FFFFFF"/>
            <w:noWrap/>
            <w:vAlign w:val="center"/>
            <w:hideMark/>
          </w:tcPr>
          <w:p w:rsidR="00A83BD7" w:rsidRPr="00A83BD7" w:rsidRDefault="00A83BD7" w:rsidP="00A83BD7">
            <w:pPr>
              <w:jc w:val="center"/>
              <w:rPr>
                <w:rFonts w:ascii="Sylfaen" w:hAnsi="Sylfaen"/>
                <w:sz w:val="18"/>
                <w:szCs w:val="18"/>
              </w:rPr>
            </w:pPr>
            <w:r w:rsidRPr="00A83BD7">
              <w:rPr>
                <w:rFonts w:ascii="Sylfaen" w:hAnsi="Sylfaen"/>
                <w:sz w:val="18"/>
                <w:szCs w:val="18"/>
              </w:rPr>
              <w:t>17</w:t>
            </w:r>
          </w:p>
        </w:tc>
        <w:tc>
          <w:tcPr>
            <w:tcW w:w="1113"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c>
          <w:tcPr>
            <w:tcW w:w="1404" w:type="dxa"/>
            <w:shd w:val="clear" w:color="000000" w:fill="FFFFFF"/>
            <w:noWrap/>
            <w:vAlign w:val="center"/>
            <w:hideMark/>
          </w:tcPr>
          <w:p w:rsidR="00A83BD7" w:rsidRPr="00A83BD7" w:rsidRDefault="00A83BD7" w:rsidP="00A83BD7">
            <w:pPr>
              <w:rPr>
                <w:rFonts w:ascii="Sylfaen" w:hAnsi="Sylfaen"/>
                <w:sz w:val="18"/>
                <w:szCs w:val="18"/>
              </w:rPr>
            </w:pPr>
            <w:r w:rsidRPr="00A83BD7">
              <w:rPr>
                <w:rFonts w:ascii="Sylfaen" w:hAnsi="Sylfaen"/>
                <w:sz w:val="18"/>
                <w:szCs w:val="18"/>
              </w:rPr>
              <w:t> </w:t>
            </w:r>
          </w:p>
        </w:tc>
      </w:tr>
    </w:tbl>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4A5BCC" w:rsidRDefault="001D0CA4" w:rsidP="004A5BC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eastAsia="ru-RU"/>
        </w:rPr>
      </w:pPr>
    </w:p>
    <w:p w:rsidR="00E70F40" w:rsidRPr="00E70F40" w:rsidRDefault="00E70F40" w:rsidP="005851AF">
      <w:pPr>
        <w:ind w:firstLine="567"/>
        <w:jc w:val="right"/>
        <w:rPr>
          <w:rFonts w:ascii="Sylfaen" w:hAnsi="Sylfaen" w:cs="TimesArmenianPSMT"/>
          <w:b/>
          <w:i/>
          <w:color w:val="000000"/>
          <w:sz w:val="18"/>
          <w:szCs w:val="18"/>
          <w:lang w:eastAsia="ru-RU"/>
        </w:rPr>
      </w:pPr>
    </w:p>
    <w:p w:rsidR="004B0485" w:rsidRDefault="004B0485"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E578C4"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9C0975">
        <w:rPr>
          <w:rFonts w:ascii="Sylfaen" w:hAnsi="Sylfaen" w:cs="TimesArmenianPSMT"/>
          <w:b w:val="0"/>
          <w:i/>
          <w:sz w:val="18"/>
          <w:szCs w:val="18"/>
          <w:lang w:val="en-US"/>
        </w:rPr>
        <w:tab/>
      </w:r>
      <w:r w:rsidR="00B959F3">
        <w:rPr>
          <w:rFonts w:ascii="Sylfaen" w:hAnsi="Sylfaen"/>
          <w:sz w:val="18"/>
          <w:szCs w:val="18"/>
          <w:lang w:val="af-ZA"/>
        </w:rPr>
        <w:t>№</w:t>
      </w:r>
      <w:r w:rsidR="00322AA3">
        <w:rPr>
          <w:rFonts w:ascii="Sylfaen" w:hAnsi="Sylfaen"/>
          <w:sz w:val="18"/>
          <w:szCs w:val="18"/>
          <w:lang w:val="af-ZA"/>
        </w:rPr>
        <w:t>056/GArm/16_2.1_44,45,46,47,48,49,50,51,52,53,54,55,56/19.05.16</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A869AD">
            <w:pPr>
              <w:jc w:val="center"/>
              <w:rPr>
                <w:rFonts w:ascii="Sylfaen" w:hAnsi="Sylfaen"/>
                <w:lang w:val="hy-AM"/>
              </w:rPr>
            </w:pPr>
            <w:r w:rsidRPr="00AB496A">
              <w:rPr>
                <w:rFonts w:ascii="Sylfaen" w:hAnsi="Sylfaen"/>
                <w:b/>
                <w:lang w:val="hy-AM"/>
              </w:rPr>
              <w:t>«</w:t>
            </w:r>
            <w:r w:rsidR="00322AA3">
              <w:rPr>
                <w:rFonts w:ascii="Sylfaen" w:hAnsi="Sylfaen"/>
                <w:b/>
                <w:lang w:val="hy-AM"/>
              </w:rPr>
              <w:t>ԷՔՊ-ների նոր կայանքների կառուցում</w:t>
            </w:r>
            <w:r w:rsidRPr="00AB496A">
              <w:rPr>
                <w:rFonts w:ascii="Sylfaen" w:hAnsi="Sylfaen"/>
                <w:b/>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322AA3">
        <w:rPr>
          <w:rFonts w:ascii="Sylfaen" w:hAnsi="Sylfaen"/>
          <w:b/>
          <w:sz w:val="16"/>
          <w:szCs w:val="16"/>
          <w:lang w:val="af-ZA"/>
        </w:rPr>
        <w:t>056/GArm/16_2.1_44,45,46,47,48,49,50,51,52,53,54,55,56/19.05.16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322AA3">
        <w:rPr>
          <w:rFonts w:ascii="Sylfaen" w:hAnsi="Sylfaen"/>
          <w:b/>
          <w:sz w:val="16"/>
          <w:szCs w:val="16"/>
          <w:lang w:val="af-ZA"/>
        </w:rPr>
        <w:t>056/GArm/16_2.1_44,45,46,47,48,49,50,51,52,53,54,55,56/19.05.16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322AA3">
        <w:rPr>
          <w:rFonts w:ascii="Sylfaen" w:hAnsi="Sylfaen"/>
          <w:b/>
          <w:sz w:val="16"/>
          <w:szCs w:val="16"/>
          <w:lang w:val="hy-AM"/>
        </w:rPr>
        <w:t>ԷՔՊ-ների նոր կայանքների կառուցում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9C0975">
        <w:rPr>
          <w:rFonts w:ascii="Sylfaen" w:hAnsi="Sylfaen"/>
          <w:b/>
          <w:sz w:val="16"/>
          <w:szCs w:val="16"/>
          <w:lang w:val="af-ZA"/>
        </w:rPr>
        <w:t>«</w:t>
      </w:r>
      <w:r w:rsidR="00B959F3" w:rsidRPr="009C0975">
        <w:rPr>
          <w:rFonts w:ascii="Sylfaen" w:hAnsi="Sylfaen"/>
          <w:b/>
          <w:sz w:val="18"/>
          <w:szCs w:val="18"/>
          <w:lang w:val="af-ZA"/>
        </w:rPr>
        <w:t>№</w:t>
      </w:r>
      <w:r w:rsidR="00322AA3" w:rsidRPr="009C0975">
        <w:rPr>
          <w:rFonts w:ascii="Sylfaen" w:hAnsi="Sylfaen"/>
          <w:b/>
          <w:sz w:val="18"/>
          <w:szCs w:val="18"/>
          <w:lang w:val="af-ZA"/>
        </w:rPr>
        <w:t>056/GArm/16_2.1_44,45,46,47,48,49,50,51,52,53,54,55,56/19.05.16</w:t>
      </w:r>
      <w:r w:rsidRPr="009C0975">
        <w:rPr>
          <w:rFonts w:ascii="Sylfaen" w:hAnsi="Sylfaen"/>
          <w:b/>
          <w:sz w:val="16"/>
          <w:szCs w:val="16"/>
          <w:lang w:val="af-ZA"/>
        </w:rPr>
        <w:t>»</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322AA3">
        <w:rPr>
          <w:rFonts w:ascii="Sylfaen" w:hAnsi="Sylfaen"/>
          <w:b/>
          <w:sz w:val="16"/>
          <w:szCs w:val="16"/>
          <w:lang w:val="hy-AM"/>
        </w:rPr>
        <w:t>ԷՔՊ-ների նոր կայանքների կառուցում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322AA3">
        <w:rPr>
          <w:rFonts w:ascii="Sylfaen" w:hAnsi="Sylfaen"/>
          <w:b/>
          <w:sz w:val="16"/>
          <w:szCs w:val="16"/>
          <w:lang w:val="af-ZA"/>
        </w:rPr>
        <w:t>056/GArm/16_2.1_44,45,46,47,48,49,50,51,52,53,54,55,56/19.05.16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322AA3">
        <w:rPr>
          <w:rFonts w:ascii="Sylfaen" w:hAnsi="Sylfaen"/>
          <w:b/>
          <w:sz w:val="16"/>
          <w:szCs w:val="16"/>
          <w:lang w:val="hy-AM"/>
        </w:rPr>
        <w:t>ԷՔՊ-ների նոր կայանքների կառուցում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322AA3">
        <w:rPr>
          <w:rFonts w:ascii="Sylfaen" w:hAnsi="Sylfaen"/>
          <w:b/>
          <w:sz w:val="16"/>
          <w:szCs w:val="16"/>
          <w:lang w:val="af-ZA"/>
        </w:rPr>
        <w:t>056/GArm/16_2.1_44,45,46,47,48,49,50,51,52,53,54,55,56/19.05.16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17C2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322AA3">
        <w:rPr>
          <w:rFonts w:ascii="Sylfaen" w:hAnsi="Sylfaen"/>
          <w:b/>
          <w:sz w:val="16"/>
          <w:szCs w:val="16"/>
          <w:lang w:val="hy-AM"/>
        </w:rPr>
        <w:t>ԷՔՊ-ների նոր կայանքների կառուցում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C3BC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938" w:rsidRDefault="009A3938" w:rsidP="004D3B9B">
      <w:r>
        <w:separator/>
      </w:r>
    </w:p>
  </w:endnote>
  <w:endnote w:type="continuationSeparator" w:id="0">
    <w:p w:rsidR="009A3938" w:rsidRDefault="009A393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938" w:rsidRDefault="009A3938" w:rsidP="004D3B9B">
      <w:r>
        <w:separator/>
      </w:r>
    </w:p>
  </w:footnote>
  <w:footnote w:type="continuationSeparator" w:id="0">
    <w:p w:rsidR="009A3938" w:rsidRDefault="009A3938" w:rsidP="004D3B9B">
      <w:r>
        <w:continuationSeparator/>
      </w:r>
    </w:p>
  </w:footnote>
  <w:footnote w:id="1">
    <w:p w:rsidR="00A83BD7" w:rsidRPr="004E5447" w:rsidRDefault="00A83BD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BD7" w:rsidRDefault="00A83BD7">
    <w:pPr>
      <w:pStyle w:val="Header"/>
      <w:rPr>
        <w:lang w:val="en-US"/>
      </w:rPr>
    </w:pPr>
  </w:p>
  <w:p w:rsidR="00A83BD7" w:rsidRPr="00460191" w:rsidRDefault="00A83BD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63D4C"/>
    <w:rsid w:val="00077E51"/>
    <w:rsid w:val="0008349C"/>
    <w:rsid w:val="00093585"/>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106E"/>
    <w:rsid w:val="001E55C2"/>
    <w:rsid w:val="001E684A"/>
    <w:rsid w:val="001E6C3A"/>
    <w:rsid w:val="001F23C2"/>
    <w:rsid w:val="001F4BCD"/>
    <w:rsid w:val="001F73CE"/>
    <w:rsid w:val="0020753F"/>
    <w:rsid w:val="002100D1"/>
    <w:rsid w:val="00212453"/>
    <w:rsid w:val="0021563E"/>
    <w:rsid w:val="00223218"/>
    <w:rsid w:val="0022478F"/>
    <w:rsid w:val="0023352F"/>
    <w:rsid w:val="00245E0E"/>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2AA3"/>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535D"/>
    <w:rsid w:val="003E7789"/>
    <w:rsid w:val="004003C4"/>
    <w:rsid w:val="004045CC"/>
    <w:rsid w:val="00406649"/>
    <w:rsid w:val="00416245"/>
    <w:rsid w:val="004207B7"/>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0485"/>
    <w:rsid w:val="004B51F0"/>
    <w:rsid w:val="004B6C3B"/>
    <w:rsid w:val="004C172F"/>
    <w:rsid w:val="004C20D2"/>
    <w:rsid w:val="004D3B9B"/>
    <w:rsid w:val="004E4F83"/>
    <w:rsid w:val="004F0237"/>
    <w:rsid w:val="004F0E31"/>
    <w:rsid w:val="004F30EC"/>
    <w:rsid w:val="004F7A86"/>
    <w:rsid w:val="005171BA"/>
    <w:rsid w:val="00517AEF"/>
    <w:rsid w:val="00517C28"/>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41782"/>
    <w:rsid w:val="00645283"/>
    <w:rsid w:val="00651CB5"/>
    <w:rsid w:val="00654397"/>
    <w:rsid w:val="006555C5"/>
    <w:rsid w:val="00655B12"/>
    <w:rsid w:val="006565FE"/>
    <w:rsid w:val="00674F36"/>
    <w:rsid w:val="00675A24"/>
    <w:rsid w:val="0067708D"/>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1B62"/>
    <w:rsid w:val="0078742A"/>
    <w:rsid w:val="00793E11"/>
    <w:rsid w:val="007A0C05"/>
    <w:rsid w:val="007A2BF2"/>
    <w:rsid w:val="007A418E"/>
    <w:rsid w:val="007A4EC9"/>
    <w:rsid w:val="007A636F"/>
    <w:rsid w:val="007C220E"/>
    <w:rsid w:val="007C348B"/>
    <w:rsid w:val="007C562B"/>
    <w:rsid w:val="007D4375"/>
    <w:rsid w:val="007D5C82"/>
    <w:rsid w:val="007E1845"/>
    <w:rsid w:val="007F4F95"/>
    <w:rsid w:val="007F5AE6"/>
    <w:rsid w:val="008042BF"/>
    <w:rsid w:val="008062A5"/>
    <w:rsid w:val="00810F67"/>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440E"/>
    <w:rsid w:val="00996D72"/>
    <w:rsid w:val="00997376"/>
    <w:rsid w:val="009A3938"/>
    <w:rsid w:val="009A51B9"/>
    <w:rsid w:val="009B32AB"/>
    <w:rsid w:val="009B767F"/>
    <w:rsid w:val="009C0975"/>
    <w:rsid w:val="009C3BFA"/>
    <w:rsid w:val="009E26A2"/>
    <w:rsid w:val="009F51E2"/>
    <w:rsid w:val="009F7506"/>
    <w:rsid w:val="009F7635"/>
    <w:rsid w:val="00A021E0"/>
    <w:rsid w:val="00A04EFC"/>
    <w:rsid w:val="00A145CE"/>
    <w:rsid w:val="00A14715"/>
    <w:rsid w:val="00A165F5"/>
    <w:rsid w:val="00A23BF8"/>
    <w:rsid w:val="00A353DC"/>
    <w:rsid w:val="00A35C30"/>
    <w:rsid w:val="00A363FF"/>
    <w:rsid w:val="00A42B44"/>
    <w:rsid w:val="00A443B6"/>
    <w:rsid w:val="00A44DC4"/>
    <w:rsid w:val="00A50C11"/>
    <w:rsid w:val="00A56B0E"/>
    <w:rsid w:val="00A57762"/>
    <w:rsid w:val="00A64179"/>
    <w:rsid w:val="00A74E87"/>
    <w:rsid w:val="00A76217"/>
    <w:rsid w:val="00A765CB"/>
    <w:rsid w:val="00A7689B"/>
    <w:rsid w:val="00A77010"/>
    <w:rsid w:val="00A83245"/>
    <w:rsid w:val="00A83BD7"/>
    <w:rsid w:val="00A869AD"/>
    <w:rsid w:val="00A913F4"/>
    <w:rsid w:val="00AA346F"/>
    <w:rsid w:val="00AA6C47"/>
    <w:rsid w:val="00AB496A"/>
    <w:rsid w:val="00AC0D68"/>
    <w:rsid w:val="00AC76CA"/>
    <w:rsid w:val="00AE7AE9"/>
    <w:rsid w:val="00AF4E65"/>
    <w:rsid w:val="00AF6E0D"/>
    <w:rsid w:val="00B01AB1"/>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37EA"/>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649D"/>
    <w:rsid w:val="00CA7DFB"/>
    <w:rsid w:val="00CB6201"/>
    <w:rsid w:val="00CC02E3"/>
    <w:rsid w:val="00CC1684"/>
    <w:rsid w:val="00CC1821"/>
    <w:rsid w:val="00CD23B1"/>
    <w:rsid w:val="00CD40D3"/>
    <w:rsid w:val="00CE0AAC"/>
    <w:rsid w:val="00CE0F9C"/>
    <w:rsid w:val="00CF1361"/>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C3901"/>
    <w:rsid w:val="00DC5090"/>
    <w:rsid w:val="00DD1765"/>
    <w:rsid w:val="00DD17E3"/>
    <w:rsid w:val="00DD2868"/>
    <w:rsid w:val="00DD634C"/>
    <w:rsid w:val="00DE2F49"/>
    <w:rsid w:val="00DF1020"/>
    <w:rsid w:val="00DF4383"/>
    <w:rsid w:val="00E12E41"/>
    <w:rsid w:val="00E146AD"/>
    <w:rsid w:val="00E1555C"/>
    <w:rsid w:val="00E267A4"/>
    <w:rsid w:val="00E26ABA"/>
    <w:rsid w:val="00E271F3"/>
    <w:rsid w:val="00E3602A"/>
    <w:rsid w:val="00E44791"/>
    <w:rsid w:val="00E55F08"/>
    <w:rsid w:val="00E578C4"/>
    <w:rsid w:val="00E6487D"/>
    <w:rsid w:val="00E70F40"/>
    <w:rsid w:val="00E73B6D"/>
    <w:rsid w:val="00E8528B"/>
    <w:rsid w:val="00E90282"/>
    <w:rsid w:val="00E9151C"/>
    <w:rsid w:val="00E968FD"/>
    <w:rsid w:val="00EA42F5"/>
    <w:rsid w:val="00EB51FE"/>
    <w:rsid w:val="00ED42C3"/>
    <w:rsid w:val="00EE7786"/>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A7382"/>
    <w:rsid w:val="00FB1CFF"/>
    <w:rsid w:val="00FC3BC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2180306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58675178">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922A6B-79F1-4F9B-8B58-2F43469C3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49</Pages>
  <Words>18714</Words>
  <Characters>106676</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125140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254</cp:revision>
  <dcterms:created xsi:type="dcterms:W3CDTF">2014-03-19T12:47:00Z</dcterms:created>
  <dcterms:modified xsi:type="dcterms:W3CDTF">2016-05-19T13:13:00Z</dcterms:modified>
</cp:coreProperties>
</file>