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2B28BE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04E">
        <w:rPr>
          <w:rFonts w:ascii="GHEA Grapalat" w:hAnsi="GHEA Grapalat" w:cs="Sylfaen"/>
          <w:sz w:val="24"/>
          <w:szCs w:val="24"/>
          <w:lang w:val="hy-AM"/>
        </w:rPr>
        <w:t>ԵՔ-ԲԸԱՊՁԲ-16/1</w:t>
      </w:r>
      <w:r w:rsidR="002B28BE" w:rsidRPr="002B28BE">
        <w:rPr>
          <w:rFonts w:ascii="GHEA Grapalat" w:hAnsi="GHEA Grapalat" w:cs="Sylfaen"/>
          <w:sz w:val="24"/>
          <w:szCs w:val="24"/>
          <w:lang w:val="af-ZA"/>
        </w:rPr>
        <w:t>4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2B28BE">
        <w:rPr>
          <w:rFonts w:ascii="GHEA Grapalat" w:hAnsi="GHEA Grapalat"/>
          <w:sz w:val="20"/>
          <w:lang w:val="hy-AM"/>
        </w:rPr>
        <w:t>ԵՔ-ԲԸԱՊՁԲ-16/1</w:t>
      </w:r>
      <w:r w:rsidR="002B28BE" w:rsidRPr="002B28BE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6A28" w:rsidRPr="007A27B0" w:rsidTr="00DC704E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6A28" w:rsidRPr="00D94189" w:rsidRDefault="006B6A2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9418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D94189" w:rsidRDefault="006B6A28" w:rsidP="002B28B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Երևանի Արաբկիր վարչական շրջան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D94189" w:rsidRDefault="006B6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D94189" w:rsidRDefault="006B6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D94189" w:rsidRDefault="006B6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D94189" w:rsidRDefault="006B6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D94189" w:rsidRDefault="006B6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177B88" w:rsidRDefault="006B6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A28" w:rsidRPr="006B6A28" w:rsidRDefault="006B6A28" w:rsidP="004B2C43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</w:p>
        </w:tc>
      </w:tr>
      <w:tr w:rsidR="00D94189" w:rsidRPr="007A27B0" w:rsidTr="002120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 xml:space="preserve">Ռեդուկտոր - ՀԹԽ- 160 թագանիվ և որթնյակ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2979900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Ռեդուկտորը պետք է լինի ՀԹԽ- 160-50 տիպի, որի միջառանցքային հեռավորությունը լինի  160 մմ, տանող ակոսով անիվը Ф 770: Չունենա հավաքման պարուրակների վնասվածքներ, մինչև տեղադրելը փորձարկել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Տանող անիվ Ф-770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1138500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Նյութը չուգունե, ճոպանների համար նախատեսված պսակը պետք է ունենա   Ф 10,5 մմ ճոպանին համապատասխան շառավիղ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Ձգող սարք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316800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կոմպլեկտ թևերով և հոլովակով արագության սահմանափակիչի ճոպանը կարգավորելու համար, որը պետք է աշխատի սահուն` հղկված անցքով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Ճոպան Ф 10.5 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1821600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Ճոպանը պետք է լինի Ф 10,5 տրամագծի ГЛ տիպի և չօգտագործված ըստ ГОСТ 3077-69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Ներդիր ռեզինով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332640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Ներդիրը լինում է պլաստմասե, որի վրա հագցված է ռեզին տատանումները մեղմելու համար, պետք է ռեզինե մասը ճաքեր չունենա Ф 16, Ф 14, Ф 6 չափերը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Հակակշռի զսպանակ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831600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Զսպանակը պետք է լինի կարծր զսպանակային </w:t>
            </w: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lastRenderedPageBreak/>
              <w:t>պողպատից, հակակշռի տատանումները բավարար մեղմացնելու համար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Հրամանի ապարատ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415800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</w:rPr>
              <w:t>լինի նոր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 xml:space="preserve">Խցիկի պատեր և առաստաղ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կ-տ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2277000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պատերի և առաստաղի վերանորոգման ճամանակ օգտագործել 1 սմ-ոց ДСП նյութ, անկյուններում տեղադրել անկյունակի պրոֆիլներ 30x30 մմ չափերի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Ռեդուկտորի սալնիկներ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3B0F52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267300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Սալիկների արտաքին և ներքին տրամագծերը ճշգրիտ 45x65, չունենան ճաքեր, չբացակայեն զսպանակները</w:t>
            </w:r>
          </w:p>
        </w:tc>
      </w:tr>
      <w:tr w:rsidR="00D94189" w:rsidRPr="002B28BE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Ռեդուկտորի թափանիվ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198000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C704E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</w:rPr>
              <w:t>Լինի չուգունից գործարանային արտադրության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Կիսակցորդիչ մատիկներով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450450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</w:rPr>
              <w:t>Լինի չուգունից գործարանային արտադրության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Արագության սահմանափակիչ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158400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գործարանային և կապարակնքված /պլոմբած/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Կոնտակտոր КТП ուժային կոնտակտ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304920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գործարանային, չօգտագործված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Ռելե ՀԿՁ-4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396000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գործարանային, չօգտագործված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Հարկային դռներ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222750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պլաստմասից իր ռեզիններով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Ճոպան Ф 7.8 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554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594000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Ճոպանը պետք է լինի Ф 7,8 տրամագծի ГЛ տիպի և չօգտագործված ըստ ГОСТ 3077-69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Կախովի մալուխ /ԽԿԹԽ- 18x1/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1188000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Մալուխը պետք է լինի ամբողջական և 18 թելանոց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Լինոլիում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քմ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39600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Լինոլիումը լինի փափուկ և քեչապատ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Կանչի ապարատ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187110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տվյալ վերելակի մոդելին համապատասխան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Դատչիկ 110 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24750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110 վոլտ լարման մետաղական իրանով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Հարկային փոխանջատիչ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110880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գործարանային, չօգտագործված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Էլեկտրաշարժիչ ԱՍ-91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247500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Պետք է լինի ասինխրոն ԱՍ-91, ԱՍ-62-6/18 կամ ԱՍ-81-6/24 մոդելների</w:t>
            </w:r>
          </w:p>
        </w:tc>
      </w:tr>
      <w:tr w:rsidR="00D94189" w:rsidRPr="007A27B0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Ճոպան Ф 12 մմ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306900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177B8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Ճոպանը պետք է լինի Ф 12 տրամագծի ГЛ տիպի և չօգտագործված ըստ ГОСТ 3077-69</w:t>
            </w:r>
          </w:p>
        </w:tc>
      </w:tr>
      <w:tr w:rsidR="00D94189" w:rsidRPr="006B6A28" w:rsidTr="004B2C4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94189" w:rsidRPr="00D94189" w:rsidRDefault="00D9418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24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Հորանի լուսավորության համար ԸԿԹ հաղորդալար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DC704E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D94189">
              <w:rPr>
                <w:rFonts w:ascii="Sylfaen" w:hAnsi="Sylfae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spacing w:line="276" w:lineRule="auto"/>
              <w:jc w:val="center"/>
              <w:rPr>
                <w:rFonts w:ascii="GHEA Grapalat" w:hAnsi="GHEA Grapalat" w:cs="Calibri"/>
                <w:sz w:val="14"/>
                <w:szCs w:val="14"/>
                <w:lang w:eastAsia="en-US"/>
              </w:rPr>
            </w:pPr>
            <w:r w:rsidRPr="00D94189">
              <w:rPr>
                <w:rFonts w:ascii="GHEA Grapalat" w:hAnsi="GHEA Grapalat" w:cs="Calibri"/>
                <w:sz w:val="14"/>
                <w:szCs w:val="14"/>
                <w:lang w:eastAsia="en-US"/>
              </w:rPr>
              <w:t>39600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6B6A28" w:rsidRDefault="00D94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189" w:rsidRPr="00D94189" w:rsidRDefault="00D94189" w:rsidP="008E1D77">
            <w:pPr>
              <w:jc w:val="center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D94189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Հաղորդալարը պետք է լինի ամբողջական</w:t>
            </w:r>
          </w:p>
        </w:tc>
      </w:tr>
      <w:tr w:rsidR="00623106" w:rsidRPr="006B6A28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C704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CC29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2-րդ մաս 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DC704E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DC704E" w:rsidRDefault="003B0F52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3B0F52" w:rsidRDefault="003B0F52" w:rsidP="003B0F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D94189" w:rsidP="007B0F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B07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7B0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6231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B07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B0751D" w:rsidRDefault="00623106" w:rsidP="00CC29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B0751D" w:rsidP="00B075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177B88" w:rsidRDefault="003E3BE9" w:rsidP="003E3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ՈՒՅՈՒՏ</w:t>
            </w:r>
            <w:r w:rsidR="00D65ECA"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</w:t>
            </w:r>
            <w:r w:rsidR="00D65ECA"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="00D65ECA"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2479400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495880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2975280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946000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189200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1135200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255200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51040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306240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1514700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302940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1817640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258720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51744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310464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686840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137368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824208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343200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68640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411840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1892000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378400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2270400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217800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43560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261360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158400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31680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190080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354200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70840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425040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127600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153120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3B0F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251680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50336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302016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328130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65626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393756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185130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37026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222156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487520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97504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585024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976800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195360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1172160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32670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6534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39204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154770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30954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185724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20350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24420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89320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17864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107184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204600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40920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245520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CD126A" w:rsidRDefault="00036790" w:rsidP="002143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253000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303600</w:t>
            </w:r>
          </w:p>
        </w:tc>
      </w:tr>
      <w:tr w:rsidR="00036790" w:rsidTr="0015544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790" w:rsidRPr="00D8008F" w:rsidRDefault="00036790" w:rsidP="002143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Pr="00DC704E" w:rsidRDefault="00036790" w:rsidP="004B2C43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6790" w:rsidRDefault="0003679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36300</w:t>
            </w:r>
          </w:p>
        </w:tc>
      </w:tr>
      <w:tr w:rsidR="00A821A1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3E3BE9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1A1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821A1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Pr="006224FE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Pr="000C7BFB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RPr="00114D23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A60F97" w:rsidRDefault="00A821A1" w:rsidP="00286BB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A821A1" w:rsidRPr="00114D23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Pr="00A60F97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BC13F1" w:rsidP="00BC13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821A1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D5D9C" w:rsidRDefault="00A821A1" w:rsidP="004014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BC13F1" w:rsidP="00BC13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823112" w:rsidP="0082311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EE07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E07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A821A1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077525" w:rsidRDefault="00823112" w:rsidP="00DB5E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07.06.2016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821A1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821A1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821A1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21A1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Pr="009A6E3D" w:rsidRDefault="00125005" w:rsidP="0082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</w:t>
            </w:r>
            <w:r w:rsidR="008231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125005" w:rsidP="009A6E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ՈՒՅՈՒՏ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DC704E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ԵՔ-ԲԸԱՊՁԲ-16/1</w:t>
            </w:r>
            <w:r w:rsidR="0082311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4</w:t>
            </w:r>
          </w:p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823112" w:rsidP="0082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A821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A821A1" w:rsidP="001250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 w:rsidR="00D87C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250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484E82" w:rsidRDefault="008231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14697936</w:t>
            </w:r>
          </w:p>
        </w:tc>
      </w:tr>
      <w:tr w:rsidR="00A821A1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821A1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7C6C" w:rsidRPr="00D20A9C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C6C" w:rsidRPr="009A6E3D" w:rsidRDefault="00125005" w:rsidP="00DC70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1-51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Default="00823112" w:rsidP="00DC70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ՈՒՅՈՒՏ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 w:rsidRPr="00D65EC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005" w:rsidRPr="00125005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Ֆրունզեի փ., 6/6բն., 32</w:t>
            </w: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C6C" w:rsidRPr="00D87C6C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Uyut.verelak2008</w:t>
            </w:r>
            <w:r w:rsidR="00D87C6C"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005" w:rsidRPr="00125005" w:rsidRDefault="00125005" w:rsidP="00125005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«Արդշինբանկ» ՓԲԸ, Էրեբունի մ/ճ</w:t>
            </w:r>
          </w:p>
          <w:p w:rsidR="00125005" w:rsidRPr="00125005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2472300345110010</w:t>
            </w: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005" w:rsidRPr="00125005" w:rsidRDefault="00125005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5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ՀՀՎՀ 02242958</w:t>
            </w:r>
          </w:p>
          <w:p w:rsidR="00D87C6C" w:rsidRPr="00D87C6C" w:rsidRDefault="00D87C6C" w:rsidP="001250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9D2A47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1A1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1A1" w:rsidRDefault="00A821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21A1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21A1" w:rsidRDefault="00A821A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821A1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 w:rsidP="009D2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9D2A4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1A1" w:rsidRPr="00BA3B46" w:rsidRDefault="00A821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358" w:rsidRDefault="00461358" w:rsidP="004426C5">
      <w:r>
        <w:separator/>
      </w:r>
    </w:p>
  </w:endnote>
  <w:endnote w:type="continuationSeparator" w:id="1">
    <w:p w:rsidR="00461358" w:rsidRDefault="00461358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358" w:rsidRDefault="00461358" w:rsidP="004426C5">
      <w:r>
        <w:separator/>
      </w:r>
    </w:p>
  </w:footnote>
  <w:footnote w:type="continuationSeparator" w:id="1">
    <w:p w:rsidR="00461358" w:rsidRDefault="00461358" w:rsidP="004426C5">
      <w:r>
        <w:continuationSeparator/>
      </w:r>
    </w:p>
  </w:footnote>
  <w:footnote w:id="2">
    <w:p w:rsidR="004B2C43" w:rsidRDefault="004B2C43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B2C43" w:rsidRDefault="004B2C43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B2C43" w:rsidRDefault="004B2C43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B2C43" w:rsidRDefault="004B2C43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abstractNum w:abstractNumId="1">
    <w:nsid w:val="7DC124A2"/>
    <w:multiLevelType w:val="hybridMultilevel"/>
    <w:tmpl w:val="0310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12477"/>
    <w:rsid w:val="00020ED6"/>
    <w:rsid w:val="00036790"/>
    <w:rsid w:val="00077525"/>
    <w:rsid w:val="0009218F"/>
    <w:rsid w:val="00093143"/>
    <w:rsid w:val="000C7BFB"/>
    <w:rsid w:val="000D1537"/>
    <w:rsid w:val="000F394F"/>
    <w:rsid w:val="00114D23"/>
    <w:rsid w:val="00125005"/>
    <w:rsid w:val="00150A2E"/>
    <w:rsid w:val="00155232"/>
    <w:rsid w:val="001640BA"/>
    <w:rsid w:val="00177B88"/>
    <w:rsid w:val="001954D0"/>
    <w:rsid w:val="001A594D"/>
    <w:rsid w:val="001B41F6"/>
    <w:rsid w:val="00214396"/>
    <w:rsid w:val="002536F6"/>
    <w:rsid w:val="00286BB9"/>
    <w:rsid w:val="002B28BE"/>
    <w:rsid w:val="002C171C"/>
    <w:rsid w:val="002D0CF0"/>
    <w:rsid w:val="002D43E4"/>
    <w:rsid w:val="00306252"/>
    <w:rsid w:val="003545AF"/>
    <w:rsid w:val="00355098"/>
    <w:rsid w:val="003B0F52"/>
    <w:rsid w:val="003C298E"/>
    <w:rsid w:val="003D4DD6"/>
    <w:rsid w:val="003E3BE9"/>
    <w:rsid w:val="0040142D"/>
    <w:rsid w:val="00416F7F"/>
    <w:rsid w:val="004279FB"/>
    <w:rsid w:val="00431244"/>
    <w:rsid w:val="00432C41"/>
    <w:rsid w:val="004426C5"/>
    <w:rsid w:val="00461358"/>
    <w:rsid w:val="004733EF"/>
    <w:rsid w:val="004778F2"/>
    <w:rsid w:val="004835B2"/>
    <w:rsid w:val="00484E82"/>
    <w:rsid w:val="00495506"/>
    <w:rsid w:val="004B2C43"/>
    <w:rsid w:val="004D5D9C"/>
    <w:rsid w:val="004F16B9"/>
    <w:rsid w:val="004F2F2E"/>
    <w:rsid w:val="00534F05"/>
    <w:rsid w:val="00551B10"/>
    <w:rsid w:val="00596420"/>
    <w:rsid w:val="00596A49"/>
    <w:rsid w:val="005D403B"/>
    <w:rsid w:val="005E01AA"/>
    <w:rsid w:val="00615F93"/>
    <w:rsid w:val="006224FE"/>
    <w:rsid w:val="00623106"/>
    <w:rsid w:val="0064274C"/>
    <w:rsid w:val="00654F9C"/>
    <w:rsid w:val="00682DEE"/>
    <w:rsid w:val="006843AA"/>
    <w:rsid w:val="006B6A28"/>
    <w:rsid w:val="006E40AF"/>
    <w:rsid w:val="006E60EB"/>
    <w:rsid w:val="006F76AC"/>
    <w:rsid w:val="00711EB3"/>
    <w:rsid w:val="0075596D"/>
    <w:rsid w:val="0076612D"/>
    <w:rsid w:val="0079256F"/>
    <w:rsid w:val="007A15E3"/>
    <w:rsid w:val="007A27B0"/>
    <w:rsid w:val="007A2BE1"/>
    <w:rsid w:val="007A5213"/>
    <w:rsid w:val="007B0F46"/>
    <w:rsid w:val="007B49A2"/>
    <w:rsid w:val="007C0FE8"/>
    <w:rsid w:val="007C2683"/>
    <w:rsid w:val="007C2CAA"/>
    <w:rsid w:val="007C518A"/>
    <w:rsid w:val="007D32FD"/>
    <w:rsid w:val="007E731A"/>
    <w:rsid w:val="00823112"/>
    <w:rsid w:val="00823CDB"/>
    <w:rsid w:val="00831421"/>
    <w:rsid w:val="00835BBF"/>
    <w:rsid w:val="008403AB"/>
    <w:rsid w:val="0084437D"/>
    <w:rsid w:val="00890DF3"/>
    <w:rsid w:val="008D3BA1"/>
    <w:rsid w:val="008E0CBB"/>
    <w:rsid w:val="008E502B"/>
    <w:rsid w:val="008F2A82"/>
    <w:rsid w:val="00900652"/>
    <w:rsid w:val="0095707B"/>
    <w:rsid w:val="00974BDE"/>
    <w:rsid w:val="00983ED0"/>
    <w:rsid w:val="009A15EF"/>
    <w:rsid w:val="009A6E3D"/>
    <w:rsid w:val="009D2A47"/>
    <w:rsid w:val="009E46B7"/>
    <w:rsid w:val="00A22B4D"/>
    <w:rsid w:val="00A23CE3"/>
    <w:rsid w:val="00A32FA9"/>
    <w:rsid w:val="00A36F2C"/>
    <w:rsid w:val="00A431BC"/>
    <w:rsid w:val="00A43A84"/>
    <w:rsid w:val="00A510D6"/>
    <w:rsid w:val="00A5225C"/>
    <w:rsid w:val="00A57523"/>
    <w:rsid w:val="00A60F97"/>
    <w:rsid w:val="00A81A43"/>
    <w:rsid w:val="00A821A1"/>
    <w:rsid w:val="00AE6C21"/>
    <w:rsid w:val="00B0751D"/>
    <w:rsid w:val="00B3783B"/>
    <w:rsid w:val="00B421CF"/>
    <w:rsid w:val="00BA3B46"/>
    <w:rsid w:val="00BC13F1"/>
    <w:rsid w:val="00BF032B"/>
    <w:rsid w:val="00BF313C"/>
    <w:rsid w:val="00C07544"/>
    <w:rsid w:val="00C208B6"/>
    <w:rsid w:val="00C33E99"/>
    <w:rsid w:val="00C365F1"/>
    <w:rsid w:val="00C44582"/>
    <w:rsid w:val="00C44910"/>
    <w:rsid w:val="00C86DFC"/>
    <w:rsid w:val="00C9285C"/>
    <w:rsid w:val="00CC298F"/>
    <w:rsid w:val="00CD126A"/>
    <w:rsid w:val="00CE2BC6"/>
    <w:rsid w:val="00D03A90"/>
    <w:rsid w:val="00D20A9C"/>
    <w:rsid w:val="00D37EC9"/>
    <w:rsid w:val="00D65ECA"/>
    <w:rsid w:val="00D77D77"/>
    <w:rsid w:val="00D8008F"/>
    <w:rsid w:val="00D83B78"/>
    <w:rsid w:val="00D87C6C"/>
    <w:rsid w:val="00D94189"/>
    <w:rsid w:val="00D953F9"/>
    <w:rsid w:val="00DB36BE"/>
    <w:rsid w:val="00DB5E46"/>
    <w:rsid w:val="00DC3C21"/>
    <w:rsid w:val="00DC66DD"/>
    <w:rsid w:val="00DC704E"/>
    <w:rsid w:val="00DE0C79"/>
    <w:rsid w:val="00E20343"/>
    <w:rsid w:val="00E4290D"/>
    <w:rsid w:val="00E45D1E"/>
    <w:rsid w:val="00E82E29"/>
    <w:rsid w:val="00E84E8A"/>
    <w:rsid w:val="00E95F9E"/>
    <w:rsid w:val="00EB0268"/>
    <w:rsid w:val="00EC4113"/>
    <w:rsid w:val="00EE0734"/>
    <w:rsid w:val="00F42A15"/>
    <w:rsid w:val="00F938E0"/>
    <w:rsid w:val="00F95B96"/>
    <w:rsid w:val="00F95CC8"/>
    <w:rsid w:val="00F978FE"/>
    <w:rsid w:val="00FC56BC"/>
    <w:rsid w:val="00F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F2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4286-0C1C-4880-AD01-EF03C7BF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125</cp:revision>
  <cp:lastPrinted>2016-06-08T13:11:00Z</cp:lastPrinted>
  <dcterms:created xsi:type="dcterms:W3CDTF">2015-09-29T10:28:00Z</dcterms:created>
  <dcterms:modified xsi:type="dcterms:W3CDTF">2016-06-08T13:11:00Z</dcterms:modified>
</cp:coreProperties>
</file>