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551F0" w:rsidP="00A77010">
      <w:pPr>
        <w:pStyle w:val="Heading9"/>
        <w:jc w:val="right"/>
        <w:rPr>
          <w:rFonts w:ascii="Sylfaen" w:hAnsi="Sylfaen"/>
          <w:lang w:val="af-ZA"/>
        </w:rPr>
      </w:pPr>
      <w:r>
        <w:rPr>
          <w:rFonts w:ascii="Sylfaen" w:hAnsi="Sylfaen"/>
          <w:lang w:val="af-ZA"/>
        </w:rPr>
        <w:t xml:space="preserve">№089/GArm/16_2.1_64-24.06.16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551F0">
        <w:rPr>
          <w:rFonts w:ascii="Sylfaen" w:hAnsi="Sylfaen"/>
          <w:bCs/>
          <w:sz w:val="24"/>
          <w:szCs w:val="24"/>
          <w:lang w:val="af-ZA"/>
        </w:rPr>
        <w:t>24</w:t>
      </w:r>
      <w:r w:rsidRPr="00B25D9D">
        <w:rPr>
          <w:rFonts w:ascii="Sylfaen" w:hAnsi="Sylfaen"/>
          <w:bCs/>
          <w:sz w:val="24"/>
          <w:szCs w:val="24"/>
          <w:lang w:val="af-ZA"/>
        </w:rPr>
        <w:t>.</w:t>
      </w:r>
      <w:r w:rsidR="00AB496A" w:rsidRPr="007827CA">
        <w:rPr>
          <w:rFonts w:ascii="Sylfaen" w:hAnsi="Sylfaen"/>
          <w:bCs/>
          <w:sz w:val="24"/>
          <w:szCs w:val="24"/>
          <w:lang w:val="af-ZA"/>
        </w:rPr>
        <w:t>0</w:t>
      </w:r>
      <w:r w:rsidR="009678F2">
        <w:rPr>
          <w:rFonts w:ascii="Sylfaen" w:hAnsi="Sylfaen"/>
          <w:bCs/>
          <w:sz w:val="24"/>
          <w:szCs w:val="24"/>
          <w:lang w:val="af-ZA"/>
        </w:rPr>
        <w:t>6</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0551F0">
        <w:rPr>
          <w:rFonts w:ascii="Sylfaen" w:hAnsi="Sylfaen"/>
          <w:b/>
        </w:rPr>
        <w:t>Գեղարքունիքի մարզի Լճաշեն-Չկալովկա միջին ճնշման ստորգետնյա գազատարի վերատեղադրում և մեկուսիչ ծածկույթի վերականգնում</w:t>
      </w:r>
      <w:r w:rsidR="000551F0" w:rsidRPr="00107142">
        <w:rPr>
          <w:rFonts w:ascii="Sylfaen" w:hAnsi="Sylfaen" w:cs="Sylfaen"/>
          <w:b/>
          <w:lang w:val="hy-AM"/>
        </w:rPr>
        <w:t xml:space="preserve">» </w:t>
      </w:r>
      <w:r w:rsidR="005B4C6F" w:rsidRPr="003A7002">
        <w:rPr>
          <w:rFonts w:ascii="Sylfaen" w:hAnsi="Sylfaen" w:cs="Sylfaen"/>
          <w:b/>
          <w:lang w:val="hy-AM"/>
        </w:rPr>
        <w:t xml:space="preserve"> օբյեկտի</w:t>
      </w:r>
      <w:r w:rsidR="005B4C6F" w:rsidRPr="003A7002">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0551F0">
        <w:rPr>
          <w:rFonts w:ascii="Sylfaen" w:hAnsi="Sylfaen"/>
          <w:lang w:val="hy-AM"/>
        </w:rPr>
        <w:t>Գեղարքունիքի մարզի Լճաշեն-Չկալովկա միջին ճնշման ստորգետնյա գազատարի վերատեղադրում և մեկուսիչ ծածկույթի վերականգնում</w:t>
      </w:r>
      <w:r w:rsidR="000551F0" w:rsidRPr="00D43289">
        <w:rPr>
          <w:rFonts w:ascii="Sylfaen" w:hAnsi="Sylfaen" w:cs="Sylfaen"/>
          <w:sz w:val="24"/>
          <w:szCs w:val="24"/>
          <w:lang w:val="af-ZA"/>
        </w:rPr>
        <w:t>»</w:t>
      </w:r>
      <w:r w:rsidR="005B4C6F" w:rsidRPr="005B4C6F">
        <w:rPr>
          <w:rFonts w:ascii="Sylfaen" w:hAnsi="Sylfaen" w:cs="Sylfaen"/>
          <w:b w:val="0"/>
          <w:lang w:val="hy-AM"/>
        </w:rPr>
        <w:t xml:space="preserve"> </w:t>
      </w:r>
      <w:r w:rsidR="005B4C6F" w:rsidRPr="005B4C6F">
        <w:rPr>
          <w:rFonts w:ascii="Sylfaen" w:hAnsi="Sylfaen" w:cs="Sylfaen"/>
          <w:lang w:val="hy-AM"/>
        </w:rPr>
        <w:t>օբյեկտի</w:t>
      </w:r>
      <w:r w:rsidR="005B4C6F" w:rsidRPr="005B4C6F">
        <w:rPr>
          <w:rFonts w:ascii="Sylfaen" w:hAnsi="Sylfaen"/>
          <w:lang w:val="hy-AM"/>
        </w:rPr>
        <w:t xml:space="preserve"> շինհավաքակցման</w:t>
      </w:r>
      <w:r w:rsidR="005B4C6F" w:rsidRPr="005B4C6F">
        <w:rPr>
          <w:rFonts w:ascii="Sylfaen" w:hAnsi="Sylfaen"/>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0551F0">
        <w:rPr>
          <w:rFonts w:ascii="Sylfaen" w:hAnsi="Sylfaen"/>
          <w:sz w:val="18"/>
          <w:szCs w:val="18"/>
          <w:lang w:val="hy-AM"/>
        </w:rPr>
        <w:t>Գեղարքունիքի մարզի Լճաշեն-Չկալովկա միջին ճնշման ստորգետնյա գազատարի վերատեղադրում և մեկուսիչ ծածկույթի վերականգնում</w:t>
      </w:r>
      <w:r w:rsidR="000551F0" w:rsidRPr="00D43289">
        <w:rPr>
          <w:rFonts w:ascii="Sylfaen" w:hAnsi="Sylfaen" w:cs="Sylfaen"/>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551F0">
        <w:rPr>
          <w:rFonts w:ascii="Sylfaen" w:hAnsi="Sylfaen"/>
          <w:sz w:val="18"/>
          <w:szCs w:val="18"/>
          <w:lang w:val="af-ZA"/>
        </w:rPr>
        <w:t xml:space="preserve">№089/GArm/16_2.1_64-24.06.16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0551F0">
        <w:rPr>
          <w:rFonts w:ascii="Sylfaen" w:hAnsi="Sylfaen"/>
          <w:sz w:val="18"/>
          <w:szCs w:val="18"/>
          <w:lang w:val="hy-AM"/>
        </w:rPr>
        <w:t>Գեղարքունիքի մարզի Լճաշեն-Չկալովկա միջին ճնշման ստորգետնյա գազատարի վերատեղադրում և մեկուսիչ ծածկույթի վերականգնում</w:t>
      </w:r>
      <w:r w:rsidR="000F09C3" w:rsidRPr="00EC76E9">
        <w:rPr>
          <w:rFonts w:ascii="Sylfaen" w:hAnsi="Sylfaen" w:cs="Sylfaen"/>
          <w:sz w:val="18"/>
          <w:szCs w:val="18"/>
          <w:lang w:val="af-ZA"/>
        </w:rPr>
        <w:t xml:space="preserve"> </w:t>
      </w:r>
      <w:r w:rsidR="000551F0" w:rsidRPr="00D43289">
        <w:rPr>
          <w:rFonts w:ascii="Sylfaen" w:hAnsi="Sylfaen" w:cs="Sylfaen"/>
          <w:lang w:val="af-ZA"/>
        </w:rPr>
        <w:t>»</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0551F0">
        <w:rPr>
          <w:rFonts w:ascii="Sylfaen" w:hAnsi="Sylfaen"/>
          <w:sz w:val="18"/>
          <w:szCs w:val="18"/>
          <w:lang w:val="hy-AM"/>
        </w:rPr>
        <w:t>Գեղարքունիքի մարզի Լճաշեն-Չկալովկա միջին ճնշման ստորգետնյա գազատարի վերատեղադրում և մեկուսիչ ծածկույթի վերականգնում</w:t>
      </w:r>
      <w:r w:rsidR="000551F0" w:rsidRPr="00D43289">
        <w:rPr>
          <w:rFonts w:ascii="Sylfaen" w:hAnsi="Sylfaen" w:cs="Sylfaen"/>
          <w:lang w:val="af-ZA"/>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8A6333" w:rsidRPr="00EC76E9" w:rsidRDefault="008A6333" w:rsidP="00A77010">
      <w:pPr>
        <w:jc w:val="both"/>
        <w:rPr>
          <w:rFonts w:ascii="Sylfaen" w:hAnsi="Sylfaen"/>
          <w:sz w:val="18"/>
          <w:szCs w:val="18"/>
          <w:lang w:val="hy-AM"/>
        </w:rPr>
      </w:pPr>
      <w:r>
        <w:rPr>
          <w:rFonts w:ascii="Sylfaen" w:hAnsi="Sylfaen" w:cs="Sylfaen"/>
          <w:b/>
          <w:sz w:val="20"/>
        </w:rPr>
        <w:t xml:space="preserve">     Գնային</w:t>
      </w:r>
      <w:r>
        <w:rPr>
          <w:rFonts w:ascii="GHEA Grapalat" w:hAnsi="GHEA Grapalat" w:cs="Sylfaen"/>
          <w:b/>
          <w:sz w:val="20"/>
          <w:lang w:val="af-ZA"/>
        </w:rPr>
        <w:t xml:space="preserve"> </w:t>
      </w:r>
      <w:r>
        <w:rPr>
          <w:rFonts w:ascii="Sylfaen" w:hAnsi="Sylfaen" w:cs="Sylfaen"/>
          <w:b/>
          <w:sz w:val="20"/>
        </w:rPr>
        <w:t>առաջարկը</w:t>
      </w:r>
      <w:r>
        <w:rPr>
          <w:rFonts w:ascii="GHEA Grapalat" w:hAnsi="GHEA Grapalat" w:cs="Sylfaen"/>
          <w:b/>
          <w:sz w:val="20"/>
          <w:lang w:val="af-ZA"/>
        </w:rPr>
        <w:t xml:space="preserve"> </w:t>
      </w:r>
      <w:r>
        <w:rPr>
          <w:rFonts w:ascii="Sylfaen" w:hAnsi="Sylfaen" w:cs="Sylfaen"/>
          <w:b/>
          <w:sz w:val="20"/>
        </w:rPr>
        <w:t>համարվում</w:t>
      </w:r>
      <w:r>
        <w:rPr>
          <w:rFonts w:ascii="GHEA Grapalat" w:hAnsi="GHEA Grapalat" w:cs="Sylfaen"/>
          <w:b/>
          <w:sz w:val="20"/>
          <w:lang w:val="af-ZA"/>
        </w:rPr>
        <w:t xml:space="preserve"> </w:t>
      </w:r>
      <w:r>
        <w:rPr>
          <w:rFonts w:ascii="Sylfaen" w:hAnsi="Sylfaen" w:cs="Sylfaen"/>
          <w:b/>
          <w:sz w:val="20"/>
        </w:rPr>
        <w:t>է</w:t>
      </w:r>
      <w:r>
        <w:rPr>
          <w:rFonts w:ascii="GHEA Grapalat" w:hAnsi="GHEA Grapalat" w:cs="Sylfaen"/>
          <w:b/>
          <w:sz w:val="20"/>
          <w:lang w:val="af-ZA"/>
        </w:rPr>
        <w:t xml:space="preserve">  </w:t>
      </w:r>
      <w:r>
        <w:rPr>
          <w:rFonts w:ascii="Sylfaen" w:hAnsi="Sylfaen" w:cs="Sylfaen"/>
          <w:b/>
          <w:sz w:val="20"/>
        </w:rPr>
        <w:t>չհիմնավորված</w:t>
      </w:r>
      <w:r>
        <w:rPr>
          <w:rFonts w:ascii="GHEA Grapalat" w:hAnsi="GHEA Grapalat" w:cs="Sylfaen"/>
          <w:b/>
          <w:sz w:val="20"/>
          <w:lang w:val="af-ZA"/>
        </w:rPr>
        <w:t xml:space="preserve">  </w:t>
      </w:r>
      <w:r>
        <w:rPr>
          <w:rFonts w:ascii="Sylfaen" w:hAnsi="Sylfaen" w:cs="Sylfaen"/>
          <w:b/>
          <w:sz w:val="20"/>
        </w:rPr>
        <w:t>ցածր</w:t>
      </w:r>
      <w:r>
        <w:rPr>
          <w:rFonts w:ascii="GHEA Grapalat" w:hAnsi="GHEA Grapalat" w:cs="Sylfaen"/>
          <w:b/>
          <w:sz w:val="20"/>
          <w:lang w:val="af-ZA"/>
        </w:rPr>
        <w:t xml:space="preserve">, </w:t>
      </w:r>
      <w:r>
        <w:rPr>
          <w:rFonts w:ascii="Sylfaen" w:hAnsi="Sylfaen" w:cs="Sylfaen"/>
          <w:b/>
          <w:sz w:val="20"/>
        </w:rPr>
        <w:t>եթե</w:t>
      </w:r>
      <w:r>
        <w:rPr>
          <w:rFonts w:ascii="GHEA Grapalat" w:hAnsi="GHEA Grapalat" w:cs="Sylfaen"/>
          <w:b/>
          <w:sz w:val="20"/>
          <w:lang w:val="af-ZA"/>
        </w:rPr>
        <w:t xml:space="preserve"> </w:t>
      </w:r>
      <w:r>
        <w:rPr>
          <w:rFonts w:ascii="Sylfaen" w:hAnsi="Sylfaen" w:cs="Sylfaen"/>
          <w:b/>
          <w:sz w:val="20"/>
        </w:rPr>
        <w:t>այն</w:t>
      </w:r>
      <w:r>
        <w:rPr>
          <w:rFonts w:ascii="GHEA Grapalat" w:hAnsi="GHEA Grapalat" w:cs="Sylfaen"/>
          <w:b/>
          <w:sz w:val="20"/>
          <w:lang w:val="af-ZA"/>
        </w:rPr>
        <w:t xml:space="preserve"> </w:t>
      </w:r>
      <w:r>
        <w:rPr>
          <w:rFonts w:ascii="Sylfaen" w:hAnsi="Sylfaen" w:cs="Sylfaen"/>
          <w:b/>
          <w:sz w:val="20"/>
        </w:rPr>
        <w:t>ցածր</w:t>
      </w:r>
      <w:r>
        <w:rPr>
          <w:rFonts w:ascii="GHEA Grapalat" w:hAnsi="GHEA Grapalat" w:cs="Sylfaen"/>
          <w:b/>
          <w:sz w:val="20"/>
          <w:lang w:val="af-ZA"/>
        </w:rPr>
        <w:t xml:space="preserve"> </w:t>
      </w:r>
      <w:r>
        <w:rPr>
          <w:rFonts w:ascii="Sylfaen" w:hAnsi="Sylfaen" w:cs="Sylfaen"/>
          <w:b/>
          <w:sz w:val="20"/>
        </w:rPr>
        <w:t>է</w:t>
      </w:r>
      <w:r>
        <w:rPr>
          <w:rFonts w:ascii="GHEA Grapalat" w:hAnsi="GHEA Grapalat" w:cs="Sylfaen"/>
          <w:b/>
          <w:sz w:val="20"/>
          <w:lang w:val="af-ZA"/>
        </w:rPr>
        <w:t xml:space="preserve"> </w:t>
      </w:r>
      <w:r>
        <w:rPr>
          <w:rFonts w:ascii="Sylfaen" w:hAnsi="Sylfaen" w:cs="Sylfaen"/>
          <w:b/>
          <w:sz w:val="20"/>
        </w:rPr>
        <w:t>տվյալ</w:t>
      </w:r>
      <w:r>
        <w:rPr>
          <w:rFonts w:ascii="GHEA Grapalat" w:hAnsi="GHEA Grapalat" w:cs="Sylfaen"/>
          <w:b/>
          <w:sz w:val="20"/>
          <w:lang w:val="af-ZA"/>
        </w:rPr>
        <w:t xml:space="preserve"> </w:t>
      </w:r>
      <w:r>
        <w:rPr>
          <w:rFonts w:ascii="Sylfaen" w:hAnsi="Sylfaen" w:cs="Sylfaen"/>
          <w:b/>
          <w:sz w:val="20"/>
        </w:rPr>
        <w:t>գնման</w:t>
      </w:r>
      <w:r>
        <w:rPr>
          <w:rFonts w:ascii="GHEA Grapalat" w:hAnsi="GHEA Grapalat" w:cs="Sylfaen"/>
          <w:b/>
          <w:sz w:val="20"/>
          <w:lang w:val="af-ZA"/>
        </w:rPr>
        <w:t xml:space="preserve"> </w:t>
      </w:r>
      <w:r>
        <w:rPr>
          <w:rFonts w:ascii="Sylfaen" w:hAnsi="Sylfaen" w:cs="Sylfaen"/>
          <w:b/>
          <w:sz w:val="20"/>
        </w:rPr>
        <w:t>հայտով</w:t>
      </w:r>
      <w:r>
        <w:rPr>
          <w:rFonts w:ascii="GHEA Grapalat" w:hAnsi="GHEA Grapalat" w:cs="Sylfaen"/>
          <w:b/>
          <w:sz w:val="20"/>
          <w:lang w:val="af-ZA"/>
        </w:rPr>
        <w:t xml:space="preserve"> </w:t>
      </w:r>
      <w:r>
        <w:rPr>
          <w:rFonts w:ascii="Sylfaen" w:hAnsi="Sylfaen" w:cs="Sylfaen"/>
          <w:b/>
          <w:sz w:val="20"/>
        </w:rPr>
        <w:t>նախատեսված</w:t>
      </w:r>
      <w:r>
        <w:rPr>
          <w:rFonts w:ascii="GHEA Grapalat" w:hAnsi="GHEA Grapalat" w:cs="Sylfaen"/>
          <w:b/>
          <w:sz w:val="20"/>
          <w:lang w:val="af-ZA"/>
        </w:rPr>
        <w:t xml:space="preserve"> </w:t>
      </w:r>
      <w:r>
        <w:rPr>
          <w:rFonts w:ascii="Sylfaen" w:hAnsi="Sylfaen" w:cs="Sylfaen"/>
          <w:b/>
          <w:sz w:val="20"/>
        </w:rPr>
        <w:t>առավելագույն</w:t>
      </w:r>
      <w:r>
        <w:rPr>
          <w:rFonts w:ascii="GHEA Grapalat" w:hAnsi="GHEA Grapalat" w:cs="Sylfaen"/>
          <w:b/>
          <w:sz w:val="20"/>
          <w:lang w:val="af-ZA"/>
        </w:rPr>
        <w:t xml:space="preserve"> </w:t>
      </w:r>
      <w:r>
        <w:rPr>
          <w:rFonts w:ascii="Sylfaen" w:hAnsi="Sylfaen" w:cs="Sylfaen"/>
          <w:b/>
          <w:sz w:val="20"/>
        </w:rPr>
        <w:t>գնի</w:t>
      </w:r>
      <w:r>
        <w:rPr>
          <w:rFonts w:ascii="GHEA Grapalat" w:hAnsi="GHEA Grapalat" w:cs="Sylfaen"/>
          <w:b/>
          <w:sz w:val="20"/>
          <w:lang w:val="af-ZA"/>
        </w:rPr>
        <w:t xml:space="preserve"> 75 </w:t>
      </w:r>
      <w:r>
        <w:rPr>
          <w:rFonts w:ascii="Sylfaen" w:hAnsi="Sylfaen" w:cs="Sylfaen"/>
          <w:b/>
          <w:sz w:val="20"/>
        </w:rPr>
        <w:t>տոկոսից, այդ դեպքում մասնակիցը երեք աշխատանքային օրվա ընթացքում  պետք է  ներկայացնի առաջարկված գնի հիմնավորումները,</w:t>
      </w:r>
      <w:r>
        <w:rPr>
          <w:rFonts w:ascii="GHEA Grapalat" w:hAnsi="GHEA Grapalat" w:cs="Sylfaen"/>
          <w:b/>
          <w:sz w:val="20"/>
          <w:lang w:val="af-ZA"/>
        </w:rPr>
        <w:t xml:space="preserve"> </w:t>
      </w:r>
      <w:r>
        <w:rPr>
          <w:rFonts w:ascii="Sylfaen" w:hAnsi="Sylfaen" w:cs="Sylfaen"/>
          <w:b/>
          <w:sz w:val="20"/>
        </w:rPr>
        <w:t>չներկայացվելու</w:t>
      </w:r>
      <w:r>
        <w:rPr>
          <w:rFonts w:ascii="GHEA Grapalat" w:hAnsi="GHEA Grapalat" w:cs="Sylfaen"/>
          <w:b/>
          <w:sz w:val="20"/>
          <w:lang w:val="af-ZA"/>
        </w:rPr>
        <w:t xml:space="preserve"> </w:t>
      </w:r>
      <w:r>
        <w:rPr>
          <w:rFonts w:ascii="Sylfaen" w:hAnsi="Sylfaen" w:cs="Sylfaen"/>
          <w:b/>
          <w:sz w:val="20"/>
        </w:rPr>
        <w:t>կամ</w:t>
      </w:r>
      <w:r>
        <w:rPr>
          <w:rFonts w:ascii="GHEA Grapalat" w:hAnsi="GHEA Grapalat" w:cs="Sylfaen"/>
          <w:b/>
          <w:sz w:val="20"/>
          <w:lang w:val="af-ZA"/>
        </w:rPr>
        <w:t xml:space="preserve"> </w:t>
      </w:r>
      <w:r>
        <w:rPr>
          <w:rFonts w:ascii="Sylfaen" w:hAnsi="Sylfaen" w:cs="Sylfaen"/>
          <w:b/>
          <w:sz w:val="20"/>
        </w:rPr>
        <w:t>ներկայացված</w:t>
      </w:r>
      <w:r>
        <w:rPr>
          <w:rFonts w:ascii="GHEA Grapalat" w:hAnsi="GHEA Grapalat" w:cs="Sylfaen"/>
          <w:b/>
          <w:sz w:val="20"/>
          <w:lang w:val="af-ZA"/>
        </w:rPr>
        <w:t xml:space="preserve"> </w:t>
      </w:r>
      <w:r>
        <w:rPr>
          <w:rFonts w:ascii="Sylfaen" w:hAnsi="Sylfaen" w:cs="Sylfaen"/>
          <w:b/>
          <w:sz w:val="20"/>
        </w:rPr>
        <w:t>հիմնավորումները</w:t>
      </w:r>
      <w:r>
        <w:rPr>
          <w:rFonts w:ascii="GHEA Grapalat" w:hAnsi="GHEA Grapalat" w:cs="Sylfaen"/>
          <w:b/>
          <w:sz w:val="20"/>
          <w:lang w:val="af-ZA"/>
        </w:rPr>
        <w:t xml:space="preserve"> </w:t>
      </w:r>
      <w:r>
        <w:rPr>
          <w:rFonts w:ascii="Sylfaen" w:hAnsi="Sylfaen" w:cs="Sylfaen"/>
          <w:b/>
          <w:sz w:val="20"/>
        </w:rPr>
        <w:t>գնահատող</w:t>
      </w:r>
      <w:r>
        <w:rPr>
          <w:rFonts w:ascii="GHEA Grapalat" w:hAnsi="GHEA Grapalat" w:cs="Sylfaen"/>
          <w:b/>
          <w:sz w:val="20"/>
          <w:lang w:val="af-ZA"/>
        </w:rPr>
        <w:t xml:space="preserve"> </w:t>
      </w:r>
      <w:r>
        <w:rPr>
          <w:rFonts w:ascii="Sylfaen" w:hAnsi="Sylfaen" w:cs="Sylfaen"/>
          <w:b/>
          <w:sz w:val="20"/>
        </w:rPr>
        <w:t>հանձնաժողովի</w:t>
      </w:r>
      <w:r>
        <w:rPr>
          <w:rFonts w:ascii="GHEA Grapalat" w:hAnsi="GHEA Grapalat" w:cs="Sylfaen"/>
          <w:b/>
          <w:sz w:val="20"/>
          <w:lang w:val="af-ZA"/>
        </w:rPr>
        <w:t xml:space="preserve"> </w:t>
      </w:r>
      <w:r>
        <w:rPr>
          <w:rFonts w:ascii="Sylfaen" w:hAnsi="Sylfaen" w:cs="Sylfaen"/>
          <w:b/>
          <w:sz w:val="20"/>
        </w:rPr>
        <w:t xml:space="preserve">կողմից </w:t>
      </w:r>
      <w:r>
        <w:rPr>
          <w:rFonts w:ascii="GHEA Grapalat" w:hAnsi="GHEA Grapalat" w:cs="Sylfaen"/>
          <w:b/>
          <w:sz w:val="20"/>
          <w:lang w:val="af-ZA"/>
        </w:rPr>
        <w:t xml:space="preserve"> </w:t>
      </w:r>
      <w:r>
        <w:rPr>
          <w:rFonts w:ascii="Sylfaen" w:hAnsi="Sylfaen" w:cs="Sylfaen"/>
          <w:b/>
          <w:sz w:val="20"/>
        </w:rPr>
        <w:t>ոչ</w:t>
      </w:r>
      <w:r>
        <w:rPr>
          <w:rFonts w:ascii="GHEA Grapalat" w:hAnsi="GHEA Grapalat" w:cs="Sylfaen"/>
          <w:b/>
          <w:sz w:val="20"/>
          <w:lang w:val="af-ZA"/>
        </w:rPr>
        <w:t xml:space="preserve"> </w:t>
      </w:r>
      <w:r>
        <w:rPr>
          <w:rFonts w:ascii="Sylfaen" w:hAnsi="Sylfaen" w:cs="Sylfaen"/>
          <w:b/>
          <w:sz w:val="20"/>
        </w:rPr>
        <w:t>բավարար</w:t>
      </w:r>
      <w:r>
        <w:rPr>
          <w:rFonts w:ascii="GHEA Grapalat" w:hAnsi="GHEA Grapalat" w:cs="Sylfaen"/>
          <w:b/>
          <w:sz w:val="20"/>
          <w:lang w:val="af-ZA"/>
        </w:rPr>
        <w:t xml:space="preserve"> </w:t>
      </w:r>
      <w:r>
        <w:rPr>
          <w:rFonts w:ascii="Sylfaen" w:hAnsi="Sylfaen" w:cs="Sylfaen"/>
          <w:b/>
          <w:sz w:val="20"/>
        </w:rPr>
        <w:t>համարվելու</w:t>
      </w:r>
      <w:r>
        <w:rPr>
          <w:rFonts w:ascii="GHEA Grapalat" w:hAnsi="GHEA Grapalat" w:cs="Sylfaen"/>
          <w:b/>
          <w:sz w:val="20"/>
          <w:lang w:val="af-ZA"/>
        </w:rPr>
        <w:t xml:space="preserve"> </w:t>
      </w:r>
      <w:r>
        <w:rPr>
          <w:rFonts w:ascii="Sylfaen" w:hAnsi="Sylfaen" w:cs="Sylfaen"/>
          <w:b/>
          <w:sz w:val="20"/>
        </w:rPr>
        <w:t>դեպքում</w:t>
      </w:r>
      <w:r>
        <w:rPr>
          <w:rFonts w:ascii="GHEA Grapalat" w:hAnsi="GHEA Grapalat" w:cs="Sylfaen"/>
          <w:b/>
          <w:sz w:val="20"/>
          <w:lang w:val="af-ZA"/>
        </w:rPr>
        <w:t xml:space="preserve"> </w:t>
      </w:r>
      <w:r>
        <w:rPr>
          <w:rFonts w:ascii="Sylfaen" w:hAnsi="Sylfaen" w:cs="Sylfaen"/>
          <w:b/>
          <w:sz w:val="20"/>
        </w:rPr>
        <w:t>հանձնաժողովը</w:t>
      </w:r>
      <w:r>
        <w:rPr>
          <w:rFonts w:ascii="GHEA Grapalat" w:hAnsi="GHEA Grapalat" w:cs="Sylfaen"/>
          <w:b/>
          <w:sz w:val="20"/>
          <w:lang w:val="af-ZA"/>
        </w:rPr>
        <w:t xml:space="preserve"> </w:t>
      </w:r>
      <w:r>
        <w:rPr>
          <w:rFonts w:ascii="Sylfaen" w:hAnsi="Sylfaen" w:cs="Sylfaen"/>
          <w:b/>
          <w:sz w:val="20"/>
        </w:rPr>
        <w:t>մերժում է</w:t>
      </w:r>
      <w:r>
        <w:rPr>
          <w:rFonts w:ascii="GHEA Grapalat" w:hAnsi="GHEA Grapalat" w:cs="Sylfaen"/>
          <w:b/>
          <w:sz w:val="20"/>
          <w:lang w:val="af-ZA"/>
        </w:rPr>
        <w:t xml:space="preserve"> </w:t>
      </w:r>
      <w:r>
        <w:rPr>
          <w:rFonts w:ascii="Sylfaen" w:hAnsi="Sylfaen" w:cs="Sylfaen"/>
          <w:b/>
          <w:sz w:val="20"/>
        </w:rPr>
        <w:t>մասնակցի</w:t>
      </w:r>
      <w:r>
        <w:rPr>
          <w:rFonts w:ascii="GHEA Grapalat" w:hAnsi="GHEA Grapalat" w:cs="Sylfaen"/>
          <w:b/>
          <w:sz w:val="20"/>
          <w:lang w:val="af-ZA"/>
        </w:rPr>
        <w:t xml:space="preserve"> </w:t>
      </w:r>
      <w:r>
        <w:rPr>
          <w:rFonts w:ascii="Sylfaen" w:hAnsi="Sylfaen" w:cs="Sylfaen"/>
          <w:b/>
          <w:sz w:val="20"/>
        </w:rPr>
        <w:t>հայտը:</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A44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0551F0">
              <w:rPr>
                <w:rFonts w:ascii="Sylfaen" w:hAnsi="Sylfaen"/>
                <w:sz w:val="18"/>
                <w:szCs w:val="18"/>
                <w:lang w:val="hy-AM"/>
              </w:rPr>
              <w:t>Գեղարքունիքի մարզի Լճաշեն-Չկալովկա միջին ճնշման ստորգետնյա գազատարի վերատեղադրում և մեկուսիչ ծածկույթի վերականգնում</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400554">
        <w:rPr>
          <w:rFonts w:ascii="Sylfaen" w:hAnsi="Sylfaen" w:cs="Sylfaen"/>
          <w:b/>
          <w:sz w:val="18"/>
          <w:szCs w:val="18"/>
          <w:lang w:eastAsia="ru-RU"/>
        </w:rPr>
        <w:t>իր</w:t>
      </w:r>
      <w:r w:rsidRPr="008463B9">
        <w:rPr>
          <w:rFonts w:ascii="Sylfaen" w:hAnsi="Sylfaen" w:cs="Sylfaen"/>
          <w:sz w:val="18"/>
          <w:szCs w:val="18"/>
          <w:lang w:val="hy-AM" w:eastAsia="ru-RU"/>
        </w:rPr>
        <w:t>՝</w:t>
      </w:r>
      <w:r w:rsidR="006759A2">
        <w:rPr>
          <w:rFonts w:ascii="Sylfaen" w:hAnsi="Sylfaen" w:cs="Sylfaen"/>
          <w:sz w:val="18"/>
          <w:szCs w:val="18"/>
          <w:lang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w:t>
      </w:r>
      <w:r w:rsidR="0037719F">
        <w:rPr>
          <w:rFonts w:ascii="Sylfaen" w:hAnsi="Sylfaen" w:cs="Arial Armenian"/>
          <w:sz w:val="18"/>
          <w:szCs w:val="18"/>
          <w:lang w:eastAsia="ru-RU"/>
        </w:rPr>
        <w:t>եր</w:t>
      </w:r>
      <w:r w:rsidRPr="008463B9">
        <w:rPr>
          <w:rFonts w:ascii="Sylfaen" w:hAnsi="Sylfaen" w:cs="Arial Armenian"/>
          <w:sz w:val="18"/>
          <w:szCs w:val="18"/>
          <w:lang w:val="hy-AM" w:eastAsia="ru-RU"/>
        </w:rPr>
        <w:t>ի  պատճեն</w:t>
      </w:r>
      <w:r w:rsidR="0037719F">
        <w:rPr>
          <w:rFonts w:ascii="Sylfaen" w:hAnsi="Sylfaen" w:cs="Arial Armenian"/>
          <w:sz w:val="18"/>
          <w:szCs w:val="18"/>
          <w:lang w:eastAsia="ru-RU"/>
        </w:rPr>
        <w:t>եր</w:t>
      </w:r>
      <w:r w:rsidRPr="008463B9">
        <w:rPr>
          <w:rFonts w:ascii="Sylfaen" w:hAnsi="Sylfaen" w:cs="Arial Armenian"/>
          <w:sz w:val="18"/>
          <w:szCs w:val="18"/>
          <w:lang w:val="hy-AM" w:eastAsia="ru-RU"/>
        </w:rPr>
        <w:t>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37719F">
        <w:rPr>
          <w:rFonts w:ascii="Sylfaen" w:hAnsi="Sylfaen" w:cs="Arial Armenian"/>
          <w:sz w:val="18"/>
          <w:szCs w:val="18"/>
          <w:lang w:eastAsia="ru-RU"/>
        </w:rPr>
        <w:t xml:space="preserve">ոնց </w:t>
      </w:r>
      <w:r w:rsidR="006759A2">
        <w:rPr>
          <w:rFonts w:ascii="Sylfaen" w:hAnsi="Sylfaen" w:cs="Arial Armenian"/>
          <w:sz w:val="18"/>
          <w:szCs w:val="18"/>
          <w:lang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w:t>
      </w:r>
      <w:r w:rsidR="0037719F">
        <w:rPr>
          <w:rFonts w:ascii="Sylfaen" w:hAnsi="Sylfaen" w:cs="Arial Armenian"/>
          <w:sz w:val="18"/>
          <w:szCs w:val="18"/>
          <w:lang w:eastAsia="ru-RU"/>
        </w:rPr>
        <w:t>եր</w:t>
      </w:r>
      <w:r w:rsidRPr="008463B9">
        <w:rPr>
          <w:rFonts w:ascii="Sylfaen" w:hAnsi="Sylfaen" w:cs="Arial Armenian"/>
          <w:sz w:val="18"/>
          <w:szCs w:val="18"/>
          <w:lang w:val="hy-AM" w:eastAsia="ru-RU"/>
        </w:rPr>
        <w:t>ի կողմերի հաստատած` պայմանագր</w:t>
      </w:r>
      <w:r w:rsidR="0037719F">
        <w:rPr>
          <w:rFonts w:ascii="Sylfaen" w:hAnsi="Sylfaen" w:cs="Arial Armenian"/>
          <w:sz w:val="18"/>
          <w:szCs w:val="18"/>
          <w:lang w:eastAsia="ru-RU"/>
        </w:rPr>
        <w:t>եր</w:t>
      </w:r>
      <w:r w:rsidRPr="008463B9">
        <w:rPr>
          <w:rFonts w:ascii="Sylfaen" w:hAnsi="Sylfaen" w:cs="Arial Armenian"/>
          <w:sz w:val="18"/>
          <w:szCs w:val="18"/>
          <w:lang w:val="hy-AM" w:eastAsia="ru-RU"/>
        </w:rPr>
        <w:t>ի սահմանված ժամկետում կատարում</w:t>
      </w:r>
      <w:r w:rsidR="0037719F">
        <w:rPr>
          <w:rFonts w:ascii="Sylfaen" w:hAnsi="Sylfaen" w:cs="Arial Armenian"/>
          <w:sz w:val="18"/>
          <w:szCs w:val="18"/>
          <w:lang w:eastAsia="ru-RU"/>
        </w:rPr>
        <w:t>ներ</w:t>
      </w:r>
      <w:r w:rsidRPr="008463B9">
        <w:rPr>
          <w:rFonts w:ascii="Sylfaen" w:hAnsi="Sylfaen" w:cs="Arial Armenian"/>
          <w:sz w:val="18"/>
          <w:szCs w:val="18"/>
          <w:lang w:val="hy-AM" w:eastAsia="ru-RU"/>
        </w:rPr>
        <w:t>ը հավաստող ակտ</w:t>
      </w:r>
      <w:r w:rsidR="0037719F">
        <w:rPr>
          <w:rFonts w:ascii="Sylfaen" w:hAnsi="Sylfaen" w:cs="Arial Armenian"/>
          <w:sz w:val="18"/>
          <w:szCs w:val="18"/>
          <w:lang w:eastAsia="ru-RU"/>
        </w:rPr>
        <w:t>եր</w:t>
      </w:r>
      <w:r w:rsidRPr="008463B9">
        <w:rPr>
          <w:rFonts w:ascii="Sylfaen" w:hAnsi="Sylfaen" w:cs="Arial Armenian"/>
          <w:sz w:val="18"/>
          <w:szCs w:val="18"/>
          <w:lang w:val="hy-AM" w:eastAsia="ru-RU"/>
        </w:rPr>
        <w:t>ի (հանձման-ընդունման արձանագրություն և այլն) պատճեն</w:t>
      </w:r>
      <w:r w:rsidR="0037719F">
        <w:rPr>
          <w:rFonts w:ascii="Sylfaen" w:hAnsi="Sylfaen" w:cs="Arial Armenian"/>
          <w:sz w:val="18"/>
          <w:szCs w:val="18"/>
          <w:lang w:eastAsia="ru-RU"/>
        </w:rPr>
        <w:t>եր</w:t>
      </w:r>
      <w:r w:rsidRPr="008463B9">
        <w:rPr>
          <w:rFonts w:ascii="Sylfaen" w:hAnsi="Sylfaen" w:cs="Arial Armenian"/>
          <w:sz w:val="18"/>
          <w:szCs w:val="18"/>
          <w:lang w:val="hy-AM" w:eastAsia="ru-RU"/>
        </w:rPr>
        <w:t>ը կամ տվյալ պայմանագր</w:t>
      </w:r>
      <w:r w:rsidR="0037719F">
        <w:rPr>
          <w:rFonts w:ascii="Sylfaen" w:hAnsi="Sylfaen" w:cs="Arial Armenian"/>
          <w:sz w:val="18"/>
          <w:szCs w:val="18"/>
          <w:lang w:eastAsia="ru-RU"/>
        </w:rPr>
        <w:t>երի</w:t>
      </w:r>
      <w:r w:rsidRPr="008463B9">
        <w:rPr>
          <w:rFonts w:ascii="Sylfaen" w:hAnsi="Sylfaen" w:cs="Arial Armenian"/>
          <w:sz w:val="18"/>
          <w:szCs w:val="18"/>
          <w:lang w:val="hy-AM" w:eastAsia="ru-RU"/>
        </w:rPr>
        <w:t xml:space="preserve">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lastRenderedPageBreak/>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7B5F3E">
        <w:rPr>
          <w:rFonts w:ascii="Sylfaen" w:hAnsi="Sylfaen" w:cs="Arial Armenian"/>
          <w:b/>
          <w:sz w:val="18"/>
          <w:szCs w:val="18"/>
          <w:lang w:val="en-US" w:eastAsia="ru-RU"/>
        </w:rPr>
        <w:t>հու</w:t>
      </w:r>
      <w:r w:rsidR="000551F0">
        <w:rPr>
          <w:rFonts w:ascii="Sylfaen" w:hAnsi="Sylfaen" w:cs="Arial Armenian"/>
          <w:b/>
          <w:sz w:val="18"/>
          <w:szCs w:val="18"/>
          <w:lang w:val="en-US" w:eastAsia="ru-RU"/>
        </w:rPr>
        <w:t>լիս</w:t>
      </w:r>
      <w:r w:rsidR="009F3967">
        <w:rPr>
          <w:rFonts w:ascii="Sylfaen" w:hAnsi="Sylfaen" w:cs="Arial Armenian"/>
          <w:b/>
          <w:sz w:val="18"/>
          <w:szCs w:val="18"/>
          <w:lang w:val="en-US" w:eastAsia="ru-RU"/>
        </w:rPr>
        <w:t>ի</w:t>
      </w:r>
      <w:r w:rsidR="000551F0">
        <w:rPr>
          <w:rFonts w:ascii="Sylfaen" w:hAnsi="Sylfaen" w:cs="Arial Armenian"/>
          <w:b/>
          <w:sz w:val="18"/>
          <w:szCs w:val="18"/>
          <w:lang w:val="en-US" w:eastAsia="ru-RU"/>
        </w:rPr>
        <w:t xml:space="preserve"> 12</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E43CDC">
        <w:rPr>
          <w:rFonts w:ascii="Sylfaen" w:hAnsi="Sylfaen" w:cs="Sylfaen"/>
          <w:b/>
          <w:sz w:val="18"/>
          <w:szCs w:val="18"/>
          <w:lang w:val="es-ES"/>
        </w:rPr>
        <w:t>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A4486" w:rsidRDefault="00A77010" w:rsidP="008A4486">
      <w:pPr>
        <w:ind w:firstLine="567"/>
        <w:jc w:val="both"/>
        <w:rPr>
          <w:rFonts w:ascii="Sylfaen" w:hAnsi="Sylfaen" w:cs="Sylfaen"/>
          <w:sz w:val="18"/>
          <w:szCs w:val="18"/>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A4486">
        <w:tblPrEx>
          <w:tblLook w:val="04A0"/>
        </w:tblPrEx>
        <w:trPr>
          <w:trHeight w:val="253"/>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E43CDC"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lastRenderedPageBreak/>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9F3967" w:rsidP="00BD3399">
            <w:pPr>
              <w:rPr>
                <w:rFonts w:ascii="Sylfaen" w:hAnsi="Sylfaen" w:cs="Sylfaen"/>
                <w:sz w:val="18"/>
                <w:szCs w:val="18"/>
              </w:rPr>
            </w:pPr>
            <w:r>
              <w:rPr>
                <w:rFonts w:ascii="Sylfaen" w:hAnsi="Sylfaen" w:cs="Sylfaen"/>
                <w:sz w:val="18"/>
                <w:szCs w:val="18"/>
              </w:rPr>
              <w:t xml:space="preserve">Բեռնատար </w:t>
            </w:r>
            <w:r w:rsidR="006C6BDF">
              <w:rPr>
                <w:rFonts w:ascii="Sylfaen" w:hAnsi="Sylfaen" w:cs="Sylfaen"/>
                <w:sz w:val="18"/>
                <w:szCs w:val="18"/>
              </w:rPr>
              <w:t>ավտոմեքենա</w:t>
            </w:r>
          </w:p>
        </w:tc>
        <w:tc>
          <w:tcPr>
            <w:tcW w:w="2358" w:type="dxa"/>
            <w:vAlign w:val="center"/>
          </w:tcPr>
          <w:p w:rsidR="00FB1CFF" w:rsidRDefault="009F3967" w:rsidP="003F4C25">
            <w:pPr>
              <w:jc w:val="center"/>
              <w:rPr>
                <w:rFonts w:ascii="Sylfaen" w:hAnsi="Sylfaen" w:cs="Sylfaen"/>
                <w:sz w:val="18"/>
                <w:szCs w:val="18"/>
              </w:rPr>
            </w:pPr>
            <w:r>
              <w:rPr>
                <w:rFonts w:ascii="Sylfaen" w:hAnsi="Sylfaen" w:cs="Sylfaen"/>
                <w:sz w:val="18"/>
                <w:szCs w:val="18"/>
              </w:rPr>
              <w:t>10</w:t>
            </w:r>
            <w:r w:rsidR="003B7FE7">
              <w:rPr>
                <w:rFonts w:ascii="Sylfaen" w:hAnsi="Sylfaen" w:cs="Sylfaen"/>
                <w:sz w:val="18"/>
                <w:szCs w:val="18"/>
              </w:rPr>
              <w:t>տ</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8A4486">
        <w:tblPrEx>
          <w:tblLook w:val="04A0"/>
        </w:tblPrEx>
        <w:trPr>
          <w:trHeight w:val="359"/>
        </w:trPr>
        <w:tc>
          <w:tcPr>
            <w:tcW w:w="486" w:type="dxa"/>
            <w:shd w:val="clear" w:color="auto" w:fill="auto"/>
          </w:tcPr>
          <w:p w:rsidR="00F16C33" w:rsidRDefault="00FC5864"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F16C33" w:rsidP="00260EF7">
            <w:pPr>
              <w:rPr>
                <w:rFonts w:ascii="Sylfaen" w:hAnsi="Sylfaen" w:cs="Sylfaen"/>
                <w:sz w:val="18"/>
                <w:szCs w:val="18"/>
              </w:rPr>
            </w:pPr>
            <w:r>
              <w:rPr>
                <w:rFonts w:ascii="Sylfaen" w:hAnsi="Sylfaen" w:cs="Sylfaen"/>
                <w:sz w:val="18"/>
                <w:szCs w:val="18"/>
              </w:rPr>
              <w:t>Ավտո</w:t>
            </w:r>
            <w:r w:rsidR="00260EF7">
              <w:rPr>
                <w:rFonts w:ascii="Sylfaen" w:hAnsi="Sylfaen" w:cs="Sylfaen"/>
                <w:sz w:val="18"/>
                <w:szCs w:val="18"/>
              </w:rPr>
              <w:t>ամբարձիչ</w:t>
            </w:r>
          </w:p>
        </w:tc>
        <w:tc>
          <w:tcPr>
            <w:tcW w:w="2358" w:type="dxa"/>
            <w:vAlign w:val="center"/>
          </w:tcPr>
          <w:p w:rsidR="00F16C33" w:rsidRDefault="009F3967" w:rsidP="00C00C3C">
            <w:pPr>
              <w:jc w:val="center"/>
              <w:rPr>
                <w:rFonts w:ascii="Sylfaen" w:hAnsi="Sylfaen" w:cs="Sylfaen"/>
                <w:sz w:val="18"/>
                <w:szCs w:val="18"/>
              </w:rPr>
            </w:pPr>
            <w:r>
              <w:rPr>
                <w:rFonts w:ascii="Sylfaen" w:hAnsi="Sylfaen" w:cs="Sylfaen"/>
                <w:sz w:val="18"/>
                <w:szCs w:val="18"/>
              </w:rPr>
              <w:t>10</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8A4486">
        <w:tblPrEx>
          <w:tblLook w:val="04A0"/>
        </w:tblPrEx>
        <w:trPr>
          <w:trHeight w:val="295"/>
        </w:trPr>
        <w:tc>
          <w:tcPr>
            <w:tcW w:w="486" w:type="dxa"/>
            <w:shd w:val="clear" w:color="auto" w:fill="auto"/>
          </w:tcPr>
          <w:p w:rsidR="00260EF7" w:rsidRDefault="00260EF7" w:rsidP="004D3B9B">
            <w:pPr>
              <w:jc w:val="both"/>
              <w:rPr>
                <w:rFonts w:ascii="Sylfaen" w:hAnsi="Sylfaen" w:cs="Sylfaen"/>
                <w:sz w:val="18"/>
                <w:szCs w:val="18"/>
              </w:rPr>
            </w:pPr>
            <w:r>
              <w:rPr>
                <w:rFonts w:ascii="Sylfaen" w:hAnsi="Sylfaen" w:cs="Sylfaen"/>
                <w:sz w:val="18"/>
                <w:szCs w:val="18"/>
              </w:rPr>
              <w:t>5</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3A7002" w:rsidP="00A15799">
            <w:pPr>
              <w:jc w:val="center"/>
              <w:rPr>
                <w:rFonts w:ascii="Sylfaen" w:hAnsi="Sylfaen" w:cs="Sylfaen"/>
                <w:sz w:val="18"/>
                <w:szCs w:val="18"/>
              </w:rPr>
            </w:pPr>
            <w:r>
              <w:rPr>
                <w:rFonts w:ascii="Sylfaen" w:hAnsi="Sylfaen" w:cs="Sylfaen"/>
                <w:sz w:val="18"/>
                <w:szCs w:val="18"/>
              </w:rPr>
              <w:t>Շերեփի տարողությունը մինչև 0.</w:t>
            </w:r>
            <w:r w:rsidR="00A15799">
              <w:rPr>
                <w:rFonts w:ascii="Sylfaen" w:hAnsi="Sylfaen" w:cs="Sylfaen"/>
                <w:sz w:val="18"/>
                <w:szCs w:val="18"/>
              </w:rPr>
              <w:t>5</w:t>
            </w:r>
            <w:r w:rsidR="0088221A">
              <w:rPr>
                <w:rFonts w:ascii="Sylfaen" w:hAnsi="Sylfaen" w:cs="Sylfaen"/>
                <w:sz w:val="18"/>
                <w:szCs w:val="18"/>
              </w:rPr>
              <w:t>մ</w:t>
            </w:r>
            <w:r w:rsidR="0088221A" w:rsidRPr="00FB58FF">
              <w:rPr>
                <w:rFonts w:ascii="Sylfaen" w:hAnsi="Sylfaen" w:cs="Sylfaen"/>
                <w:sz w:val="18"/>
                <w:szCs w:val="18"/>
                <w:vertAlign w:val="superscript"/>
              </w:rPr>
              <w:t>3</w:t>
            </w:r>
          </w:p>
        </w:tc>
        <w:tc>
          <w:tcPr>
            <w:tcW w:w="1395" w:type="dxa"/>
            <w:shd w:val="clear" w:color="auto" w:fill="auto"/>
          </w:tcPr>
          <w:p w:rsidR="00260EF7" w:rsidRDefault="00260EF7"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A15799" w:rsidP="004D3B9B">
            <w:pPr>
              <w:jc w:val="center"/>
              <w:rPr>
                <w:rFonts w:ascii="Sylfaen" w:hAnsi="Sylfaen" w:cs="Sylfaen"/>
                <w:sz w:val="18"/>
                <w:szCs w:val="18"/>
              </w:rPr>
            </w:pPr>
            <w:r>
              <w:rPr>
                <w:rFonts w:ascii="Sylfaen" w:hAnsi="Sylfaen" w:cs="Sylfaen"/>
                <w:sz w:val="18"/>
                <w:szCs w:val="18"/>
              </w:rPr>
              <w:t>8</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A15799"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E43CDC"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8A4486"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7B5F3E"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E43CDC"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5B4C6F">
        <w:tblPrEx>
          <w:tblLook w:val="04A0"/>
        </w:tblPrEx>
        <w:trPr>
          <w:trHeight w:val="253"/>
        </w:trPr>
        <w:tc>
          <w:tcPr>
            <w:tcW w:w="484" w:type="dxa"/>
            <w:shd w:val="clear" w:color="auto" w:fill="auto"/>
          </w:tcPr>
          <w:p w:rsidR="00EC76E9" w:rsidRDefault="008A4486"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E43CDC"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43CDC"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EC76E9" w:rsidRPr="008463B9" w:rsidRDefault="00EC76E9"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37719F">
        <w:rPr>
          <w:rFonts w:ascii="Sylfaen" w:hAnsi="Sylfaen" w:cs="Sylfaen"/>
          <w:sz w:val="18"/>
          <w:szCs w:val="18"/>
          <w:lang w:val="es-ES"/>
        </w:rPr>
        <w:t>րեր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37719F">
        <w:rPr>
          <w:rFonts w:ascii="Sylfaen" w:hAnsi="Sylfaen" w:cs="Sylfaen"/>
          <w:sz w:val="18"/>
          <w:szCs w:val="18"/>
        </w:rPr>
        <w:t>րե</w:t>
      </w:r>
      <w:r w:rsidR="00E43CDC">
        <w:rPr>
          <w:rFonts w:ascii="Sylfaen" w:hAnsi="Sylfaen" w:cs="Sylfaen"/>
          <w:sz w:val="18"/>
          <w:szCs w:val="18"/>
        </w:rPr>
        <w:t>ր</w:t>
      </w:r>
      <w:r w:rsidR="0037719F">
        <w:rPr>
          <w:rFonts w:ascii="Sylfaen" w:hAnsi="Sylfaen" w:cs="Sylfaen"/>
          <w:sz w:val="18"/>
          <w:szCs w:val="18"/>
        </w:rPr>
        <w:t>ը</w:t>
      </w:r>
      <w:r w:rsidR="00400554">
        <w:rPr>
          <w:rFonts w:ascii="Sylfaen" w:hAnsi="Sylfaen" w:cs="Sylfaen"/>
          <w:sz w:val="18"/>
          <w:szCs w:val="18"/>
        </w:rPr>
        <w:t>,</w:t>
      </w:r>
      <w:r w:rsidR="00E43CDC">
        <w:rPr>
          <w:rFonts w:ascii="Sylfaen" w:hAnsi="Sylfaen" w:cs="Sylfaen"/>
          <w:sz w:val="18"/>
          <w:szCs w:val="18"/>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37719F">
        <w:rPr>
          <w:rFonts w:ascii="Sylfaen" w:hAnsi="Sylfaen" w:cs="Sylfaen"/>
          <w:sz w:val="18"/>
          <w:szCs w:val="18"/>
        </w:rPr>
        <w:t>ոնց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7618F" w:rsidRPr="0067618F">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F3967" w:rsidRPr="00541968" w:rsidRDefault="009F3967"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0551F0">
        <w:rPr>
          <w:rFonts w:ascii="Sylfaen" w:hAnsi="Sylfaen"/>
          <w:sz w:val="18"/>
          <w:szCs w:val="18"/>
          <w:lang w:val="af-ZA"/>
        </w:rPr>
        <w:t xml:space="preserve">№089/GArm/16_2.1_64-24.06.16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0551F0">
        <w:rPr>
          <w:rFonts w:ascii="Sylfaen" w:hAnsi="Sylfaen"/>
          <w:b/>
          <w:sz w:val="16"/>
          <w:szCs w:val="16"/>
          <w:lang w:val="af-ZA"/>
        </w:rPr>
        <w:t xml:space="preserve">№089/GArm/16_2.1_64-24.06.16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551F0">
        <w:rPr>
          <w:rFonts w:ascii="Sylfaen" w:hAnsi="Sylfaen"/>
          <w:sz w:val="18"/>
          <w:szCs w:val="18"/>
          <w:lang w:val="af-ZA"/>
        </w:rPr>
        <w:t xml:space="preserve">№089/GArm/16_2.1_64-24.06.16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551F0">
        <w:rPr>
          <w:rFonts w:ascii="Sylfaen" w:hAnsi="Sylfaen"/>
          <w:sz w:val="18"/>
          <w:szCs w:val="18"/>
          <w:lang w:val="af-ZA"/>
        </w:rPr>
        <w:t xml:space="preserve">№089/GArm/16_2.1_64-24.06.16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0551F0">
        <w:rPr>
          <w:rFonts w:ascii="Sylfaen" w:hAnsi="Sylfaen"/>
          <w:sz w:val="18"/>
          <w:szCs w:val="18"/>
          <w:lang w:val="af-ZA"/>
        </w:rPr>
        <w:t xml:space="preserve">№089/GArm/16_2.1_64-24.06.16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7618F" w:rsidP="004D3B9B">
            <w:pPr>
              <w:tabs>
                <w:tab w:val="left" w:pos="1248"/>
              </w:tabs>
              <w:spacing w:line="360" w:lineRule="auto"/>
              <w:jc w:val="both"/>
              <w:rPr>
                <w:rFonts w:ascii="Sylfaen" w:hAnsi="Sylfaen" w:cs="GHEA Grapalat"/>
                <w:sz w:val="18"/>
                <w:szCs w:val="18"/>
                <w:lang w:eastAsia="ru-RU"/>
              </w:rPr>
            </w:pPr>
            <w:r w:rsidRPr="0067618F">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F3967" w:rsidRDefault="009F3967"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0551F0">
        <w:rPr>
          <w:rFonts w:ascii="Sylfaen" w:hAnsi="Sylfaen"/>
          <w:sz w:val="18"/>
          <w:szCs w:val="18"/>
          <w:lang w:val="af-ZA"/>
        </w:rPr>
        <w:t xml:space="preserve">№089/GArm/16_2.1_64-24.06.16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Pr>
          <w:rFonts w:ascii="Sylfaen" w:hAnsi="Sylfaen" w:cs="Sylfaen"/>
          <w:sz w:val="18"/>
          <w:szCs w:val="18"/>
        </w:rPr>
        <w:t>նմանատիպ պայմանագրեր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E65622">
        <w:rPr>
          <w:rFonts w:ascii="Sylfaen" w:hAnsi="Sylfaen" w:cs="Sylfaen"/>
          <w:sz w:val="18"/>
          <w:szCs w:val="18"/>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E65622">
        <w:rPr>
          <w:rFonts w:ascii="Sylfaen" w:hAnsi="Sylfaen"/>
          <w:sz w:val="18"/>
          <w:szCs w:val="18"/>
        </w:rPr>
        <w:t>եր</w:t>
      </w:r>
      <w:r>
        <w:rPr>
          <w:rFonts w:ascii="Sylfaen" w:hAnsi="Sylfaen"/>
          <w:sz w:val="18"/>
          <w:szCs w:val="18"/>
          <w:lang w:val="hy-AM"/>
        </w:rPr>
        <w:t>ի պատճեն</w:t>
      </w:r>
      <w:r w:rsidR="00E65622">
        <w:rPr>
          <w:rFonts w:ascii="Sylfaen" w:hAnsi="Sylfaen"/>
          <w:sz w:val="18"/>
          <w:szCs w:val="18"/>
        </w:rPr>
        <w:t>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551F0">
        <w:rPr>
          <w:rFonts w:ascii="Sylfaen" w:hAnsi="Sylfaen"/>
          <w:sz w:val="18"/>
          <w:szCs w:val="18"/>
          <w:lang w:val="af-ZA"/>
        </w:rPr>
        <w:t xml:space="preserve">№089/GArm/16_2.1_64-24.06.16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551F0">
        <w:rPr>
          <w:rFonts w:ascii="Sylfaen" w:hAnsi="Sylfaen"/>
          <w:sz w:val="18"/>
          <w:szCs w:val="18"/>
          <w:lang w:val="af-ZA"/>
        </w:rPr>
        <w:t xml:space="preserve">№089/GArm/16_2.1_64-24.06.16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551F0">
        <w:rPr>
          <w:rFonts w:ascii="Sylfaen" w:hAnsi="Sylfaen"/>
          <w:sz w:val="18"/>
          <w:szCs w:val="18"/>
          <w:lang w:val="af-ZA"/>
        </w:rPr>
        <w:t xml:space="preserve">№089/GArm/16_2.1_64-24.06.16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0551F0">
        <w:rPr>
          <w:rFonts w:ascii="Sylfaen" w:hAnsi="Sylfaen"/>
          <w:sz w:val="18"/>
          <w:szCs w:val="18"/>
          <w:lang w:val="af-ZA"/>
        </w:rPr>
        <w:t xml:space="preserve">№089/GArm/16_2.1_64-24.06.16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551F0">
        <w:rPr>
          <w:rFonts w:ascii="Sylfaen" w:hAnsi="Sylfaen"/>
          <w:sz w:val="18"/>
          <w:szCs w:val="18"/>
          <w:lang w:val="af-ZA"/>
        </w:rPr>
        <w:t xml:space="preserve">№089/GArm/16_2.1_64-24.06.16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551F0">
        <w:rPr>
          <w:rFonts w:ascii="Sylfaen" w:hAnsi="Sylfaen"/>
          <w:sz w:val="18"/>
          <w:szCs w:val="18"/>
          <w:lang w:val="af-ZA"/>
        </w:rPr>
        <w:t xml:space="preserve">№089/GArm/16_2.1_64-24.06.16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A44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D96AB2" w:rsidRDefault="00D96AB2" w:rsidP="00477893">
            <w:pPr>
              <w:rPr>
                <w:rFonts w:ascii="Sylfaen" w:hAnsi="Sylfaen"/>
                <w:b/>
                <w:color w:val="FF0000"/>
                <w:sz w:val="16"/>
                <w:szCs w:val="16"/>
                <w:lang w:val="es-ES"/>
              </w:rPr>
            </w:pPr>
            <w:r w:rsidRPr="00D96AB2">
              <w:rPr>
                <w:rFonts w:ascii="Sylfaen" w:hAnsi="Sylfaen"/>
                <w:b/>
                <w:sz w:val="16"/>
                <w:szCs w:val="16"/>
              </w:rPr>
              <w:t>Գեղարքունիքի մարզի Լճաշեն-Չկալովկա միջին ճնշման ստորգետնյա գազատարի վերատեղադրում և մեկուսիչ ծածկույթի վերականգնում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88221A" w:rsidRDefault="0088221A" w:rsidP="005437AD">
      <w:pPr>
        <w:rPr>
          <w:rFonts w:ascii="Sylfaen" w:hAnsi="Sylfaen" w:cs="TimesArmenianPSMT"/>
          <w:b/>
          <w:i/>
          <w:color w:val="000000"/>
          <w:sz w:val="18"/>
          <w:szCs w:val="18"/>
          <w:lang w:eastAsia="ru-RU"/>
        </w:rPr>
      </w:pPr>
    </w:p>
    <w:p w:rsidR="00A77010" w:rsidRPr="008463B9" w:rsidRDefault="0088221A"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0551F0">
        <w:rPr>
          <w:rFonts w:ascii="Sylfaen" w:hAnsi="Sylfaen"/>
          <w:sz w:val="18"/>
          <w:szCs w:val="18"/>
          <w:lang w:val="af-ZA"/>
        </w:rPr>
        <w:t xml:space="preserve">№089/GArm/16_2.1_64-24.06.16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D96AB2" w:rsidRDefault="00943C20" w:rsidP="00943C20">
      <w:pPr>
        <w:pStyle w:val="Heading1"/>
        <w:rPr>
          <w:b/>
          <w:sz w:val="18"/>
          <w:szCs w:val="18"/>
          <w:lang w:val="hy-AM"/>
        </w:rPr>
      </w:pPr>
      <w:r>
        <w:rPr>
          <w:lang w:val="hy-AM"/>
        </w:rPr>
        <w:t xml:space="preserve"> </w:t>
      </w:r>
      <w:r w:rsidR="00BF7C06">
        <w:rPr>
          <w:lang w:val="hy-AM"/>
        </w:rPr>
        <w:t xml:space="preserve"> </w:t>
      </w:r>
      <w:r w:rsidR="00D96AB2" w:rsidRPr="00D96AB2">
        <w:rPr>
          <w:rFonts w:ascii="Sylfaen" w:hAnsi="Sylfaen"/>
          <w:b/>
          <w:sz w:val="18"/>
          <w:szCs w:val="18"/>
        </w:rPr>
        <w:t>Գեղարքունիքի մարզի Լճաշեն-Չկալովկա միջին ճնշման ստորգետնյա գազատարի վերատեղադրում և մեկուսիչ ծածկույթի վերականգնում</w:t>
      </w:r>
    </w:p>
    <w:tbl>
      <w:tblPr>
        <w:tblW w:w="10456" w:type="dxa"/>
        <w:tblInd w:w="94" w:type="dxa"/>
        <w:tblLayout w:type="fixed"/>
        <w:tblLook w:val="04A0"/>
      </w:tblPr>
      <w:tblGrid>
        <w:gridCol w:w="569"/>
        <w:gridCol w:w="9226"/>
        <w:gridCol w:w="425"/>
        <w:gridCol w:w="236"/>
      </w:tblGrid>
      <w:tr w:rsidR="00477893" w:rsidRPr="007B5F3E" w:rsidTr="00BC6BD3">
        <w:trPr>
          <w:trHeight w:val="130"/>
        </w:trPr>
        <w:tc>
          <w:tcPr>
            <w:tcW w:w="569" w:type="dxa"/>
            <w:tcBorders>
              <w:top w:val="nil"/>
              <w:left w:val="nil"/>
              <w:bottom w:val="nil"/>
              <w:right w:val="nil"/>
            </w:tcBorders>
            <w:shd w:val="clear" w:color="000000" w:fill="FFFFFF"/>
            <w:noWrap/>
            <w:vAlign w:val="bottom"/>
            <w:hideMark/>
          </w:tcPr>
          <w:p w:rsidR="00477893" w:rsidRPr="007B5F3E" w:rsidRDefault="00477893" w:rsidP="005A5D42">
            <w:pPr>
              <w:jc w:val="right"/>
              <w:rPr>
                <w:rFonts w:ascii="Arial Armenian" w:hAnsi="Arial Armenian" w:cs="Arial"/>
                <w:b/>
                <w:i/>
                <w:iCs/>
                <w:lang w:val="hy-AM"/>
              </w:rPr>
            </w:pPr>
            <w:r w:rsidRPr="007B5F3E">
              <w:rPr>
                <w:rFonts w:ascii="Arial Armenian" w:hAnsi="Arial Armenian" w:cs="Arial"/>
                <w:b/>
                <w:i/>
                <w:iCs/>
                <w:sz w:val="22"/>
                <w:szCs w:val="22"/>
                <w:lang w:val="hy-AM"/>
              </w:rPr>
              <w:t> </w:t>
            </w:r>
          </w:p>
        </w:tc>
        <w:tc>
          <w:tcPr>
            <w:tcW w:w="9226" w:type="dxa"/>
            <w:tcBorders>
              <w:top w:val="nil"/>
              <w:left w:val="nil"/>
              <w:bottom w:val="nil"/>
              <w:right w:val="nil"/>
            </w:tcBorders>
            <w:shd w:val="clear" w:color="000000" w:fill="FFFFFF"/>
            <w:noWrap/>
            <w:vAlign w:val="bottom"/>
            <w:hideMark/>
          </w:tcPr>
          <w:p w:rsidR="00437568" w:rsidRPr="007B5F3E" w:rsidRDefault="00E840D5" w:rsidP="00E840D5">
            <w:pPr>
              <w:rPr>
                <w:rFonts w:ascii="Sylfaen" w:hAnsi="Sylfaen" w:cs="Sylfaen"/>
                <w:b/>
                <w:iCs/>
                <w:lang w:val="es-ES"/>
              </w:rPr>
            </w:pPr>
            <w:r w:rsidRPr="007B5F3E">
              <w:rPr>
                <w:rFonts w:ascii="Sylfaen" w:hAnsi="Sylfaen" w:cs="Sylfaen"/>
                <w:b/>
                <w:iCs/>
                <w:lang w:val="es-ES"/>
              </w:rPr>
              <w:t xml:space="preserve">                                   </w:t>
            </w:r>
          </w:p>
          <w:p w:rsidR="00477893" w:rsidRDefault="00437568" w:rsidP="00E840D5">
            <w:pPr>
              <w:rPr>
                <w:rFonts w:ascii="Sylfaen" w:hAnsi="Sylfaen" w:cs="Sylfaen"/>
                <w:b/>
                <w:iCs/>
                <w:sz w:val="18"/>
                <w:szCs w:val="18"/>
              </w:rPr>
            </w:pPr>
            <w:r w:rsidRPr="007B5F3E">
              <w:rPr>
                <w:rFonts w:ascii="Sylfaen" w:hAnsi="Sylfaen" w:cs="Sylfaen"/>
                <w:b/>
                <w:iCs/>
                <w:sz w:val="18"/>
                <w:szCs w:val="18"/>
                <w:lang w:val="es-ES"/>
              </w:rPr>
              <w:t xml:space="preserve">                                         </w:t>
            </w:r>
            <w:r w:rsidR="000251E8">
              <w:rPr>
                <w:rFonts w:ascii="Sylfaen" w:hAnsi="Sylfaen" w:cs="Sylfaen"/>
                <w:b/>
                <w:iCs/>
                <w:sz w:val="18"/>
                <w:szCs w:val="18"/>
                <w:lang w:val="es-ES"/>
              </w:rPr>
              <w:t xml:space="preserve">                      </w:t>
            </w:r>
            <w:r w:rsidR="007B5F3E">
              <w:rPr>
                <w:rFonts w:ascii="Sylfaen" w:hAnsi="Sylfaen" w:cs="Sylfaen"/>
                <w:b/>
                <w:iCs/>
                <w:sz w:val="18"/>
                <w:szCs w:val="18"/>
                <w:lang w:val="es-ES"/>
              </w:rPr>
              <w:t xml:space="preserve">   </w:t>
            </w:r>
            <w:r w:rsidRPr="007B5F3E">
              <w:rPr>
                <w:rFonts w:ascii="Sylfaen" w:hAnsi="Sylfaen" w:cs="Sylfaen"/>
                <w:b/>
                <w:iCs/>
                <w:sz w:val="18"/>
                <w:szCs w:val="18"/>
                <w:lang w:val="es-ES"/>
              </w:rPr>
              <w:t xml:space="preserve">  </w:t>
            </w:r>
            <w:r w:rsidR="00E840D5" w:rsidRPr="007B5F3E">
              <w:rPr>
                <w:rFonts w:ascii="Sylfaen" w:hAnsi="Sylfaen" w:cs="Sylfaen"/>
                <w:b/>
                <w:iCs/>
                <w:sz w:val="18"/>
                <w:szCs w:val="18"/>
                <w:lang w:val="es-ES"/>
              </w:rPr>
              <w:t xml:space="preserve"> </w:t>
            </w:r>
            <w:r w:rsidR="00477893" w:rsidRPr="007B5F3E">
              <w:rPr>
                <w:rFonts w:ascii="Sylfaen" w:hAnsi="Sylfaen" w:cs="Sylfaen"/>
                <w:b/>
                <w:iCs/>
                <w:sz w:val="18"/>
                <w:szCs w:val="18"/>
                <w:lang w:val="hy-AM"/>
              </w:rPr>
              <w:t>ԾԱՎԱԼԱԹԵՐԹ</w:t>
            </w:r>
            <w:r w:rsidR="00477893" w:rsidRPr="007B5F3E">
              <w:rPr>
                <w:rFonts w:ascii="Arial Armenian" w:hAnsi="Arial Armenian" w:cs="Arial Armenian"/>
                <w:b/>
                <w:iCs/>
                <w:sz w:val="18"/>
                <w:szCs w:val="18"/>
                <w:lang w:val="hy-AM"/>
              </w:rPr>
              <w:t>-</w:t>
            </w:r>
            <w:r w:rsidR="00477893" w:rsidRPr="007B5F3E">
              <w:rPr>
                <w:rFonts w:ascii="Sylfaen" w:hAnsi="Sylfaen" w:cs="Sylfaen"/>
                <w:b/>
                <w:iCs/>
                <w:sz w:val="18"/>
                <w:szCs w:val="18"/>
                <w:lang w:val="hy-AM"/>
              </w:rPr>
              <w:t>ՆԱԽԱՀԱՇԻՎ</w:t>
            </w:r>
          </w:p>
          <w:p w:rsidR="003C2584" w:rsidRPr="003C2584" w:rsidRDefault="003C2584" w:rsidP="00E840D5">
            <w:pPr>
              <w:rPr>
                <w:rFonts w:ascii="Sylfaen" w:hAnsi="Sylfaen" w:cs="Sylfaen"/>
                <w:b/>
                <w:iCs/>
                <w:sz w:val="18"/>
                <w:szCs w:val="18"/>
              </w:rPr>
            </w:pPr>
          </w:p>
          <w:tbl>
            <w:tblPr>
              <w:tblW w:w="9060" w:type="dxa"/>
              <w:tblLayout w:type="fixed"/>
              <w:tblLook w:val="04A0"/>
            </w:tblPr>
            <w:tblGrid>
              <w:gridCol w:w="484"/>
              <w:gridCol w:w="5365"/>
              <w:gridCol w:w="774"/>
              <w:gridCol w:w="791"/>
              <w:gridCol w:w="703"/>
              <w:gridCol w:w="107"/>
              <w:gridCol w:w="836"/>
            </w:tblGrid>
            <w:tr w:rsidR="003C2584" w:rsidRPr="003C2584" w:rsidTr="003C2584">
              <w:trPr>
                <w:trHeight w:val="375"/>
              </w:trPr>
              <w:tc>
                <w:tcPr>
                  <w:tcW w:w="484"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Հ/Հ</w:t>
                  </w:r>
                </w:p>
              </w:tc>
              <w:tc>
                <w:tcPr>
                  <w:tcW w:w="5365"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 xml:space="preserve">Աշխատանքների անվանումը </w:t>
                  </w:r>
                </w:p>
              </w:tc>
              <w:tc>
                <w:tcPr>
                  <w:tcW w:w="774"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Չափման միավորը</w:t>
                  </w:r>
                </w:p>
              </w:tc>
              <w:tc>
                <w:tcPr>
                  <w:tcW w:w="791"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Քանակը</w:t>
                  </w:r>
                </w:p>
              </w:tc>
              <w:tc>
                <w:tcPr>
                  <w:tcW w:w="810"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Միավորի ընդհանուր արժեքը դրամ</w:t>
                  </w:r>
                </w:p>
              </w:tc>
              <w:tc>
                <w:tcPr>
                  <w:tcW w:w="836"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 xml:space="preserve">Ընդհանուր արժեքը </w:t>
                  </w:r>
                  <w:r>
                    <w:rPr>
                      <w:rFonts w:ascii="Sylfaen" w:hAnsi="Sylfaen" w:cs="Arial"/>
                      <w:sz w:val="16"/>
                      <w:szCs w:val="16"/>
                    </w:rPr>
                    <w:t xml:space="preserve"> </w:t>
                  </w:r>
                  <w:r w:rsidRPr="003C2584">
                    <w:rPr>
                      <w:rFonts w:ascii="Sylfaen" w:hAnsi="Sylfaen" w:cs="Arial"/>
                      <w:sz w:val="16"/>
                      <w:szCs w:val="16"/>
                    </w:rPr>
                    <w:t>դրամ</w:t>
                  </w:r>
                </w:p>
              </w:tc>
            </w:tr>
            <w:tr w:rsidR="003C2584" w:rsidRPr="003C2584" w:rsidTr="003C2584">
              <w:trPr>
                <w:trHeight w:val="450"/>
              </w:trPr>
              <w:tc>
                <w:tcPr>
                  <w:tcW w:w="484" w:type="dxa"/>
                  <w:vMerge/>
                  <w:tcBorders>
                    <w:top w:val="double" w:sz="6" w:space="0" w:color="auto"/>
                    <w:left w:val="double" w:sz="6"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8"/>
                      <w:szCs w:val="18"/>
                    </w:rPr>
                  </w:pPr>
                </w:p>
              </w:tc>
              <w:tc>
                <w:tcPr>
                  <w:tcW w:w="5365" w:type="dxa"/>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774" w:type="dxa"/>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791" w:type="dxa"/>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810" w:type="dxa"/>
                  <w:gridSpan w:val="2"/>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836" w:type="dxa"/>
                  <w:vMerge/>
                  <w:tcBorders>
                    <w:top w:val="double" w:sz="6" w:space="0" w:color="auto"/>
                    <w:left w:val="single" w:sz="4" w:space="0" w:color="auto"/>
                    <w:bottom w:val="single" w:sz="4" w:space="0" w:color="000000"/>
                    <w:right w:val="double" w:sz="6" w:space="0" w:color="auto"/>
                  </w:tcBorders>
                  <w:vAlign w:val="center"/>
                  <w:hideMark/>
                </w:tcPr>
                <w:p w:rsidR="003C2584" w:rsidRPr="003C2584" w:rsidRDefault="003C2584" w:rsidP="003C2584">
                  <w:pPr>
                    <w:rPr>
                      <w:rFonts w:ascii="Sylfaen" w:hAnsi="Sylfaen" w:cs="Arial"/>
                      <w:sz w:val="16"/>
                      <w:szCs w:val="16"/>
                    </w:rPr>
                  </w:pPr>
                </w:p>
              </w:tc>
            </w:tr>
            <w:tr w:rsidR="003C2584" w:rsidRPr="003C2584" w:rsidTr="003C2584">
              <w:trPr>
                <w:trHeight w:val="450"/>
              </w:trPr>
              <w:tc>
                <w:tcPr>
                  <w:tcW w:w="484" w:type="dxa"/>
                  <w:vMerge/>
                  <w:tcBorders>
                    <w:top w:val="double" w:sz="6" w:space="0" w:color="auto"/>
                    <w:left w:val="double" w:sz="6"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8"/>
                      <w:szCs w:val="18"/>
                    </w:rPr>
                  </w:pPr>
                </w:p>
              </w:tc>
              <w:tc>
                <w:tcPr>
                  <w:tcW w:w="5365" w:type="dxa"/>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774" w:type="dxa"/>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791" w:type="dxa"/>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810" w:type="dxa"/>
                  <w:gridSpan w:val="2"/>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836" w:type="dxa"/>
                  <w:vMerge/>
                  <w:tcBorders>
                    <w:top w:val="double" w:sz="6" w:space="0" w:color="auto"/>
                    <w:left w:val="single" w:sz="4" w:space="0" w:color="auto"/>
                    <w:bottom w:val="single" w:sz="4" w:space="0" w:color="000000"/>
                    <w:right w:val="double" w:sz="6" w:space="0" w:color="auto"/>
                  </w:tcBorders>
                  <w:vAlign w:val="center"/>
                  <w:hideMark/>
                </w:tcPr>
                <w:p w:rsidR="003C2584" w:rsidRPr="003C2584" w:rsidRDefault="003C2584" w:rsidP="003C2584">
                  <w:pPr>
                    <w:rPr>
                      <w:rFonts w:ascii="Sylfaen" w:hAnsi="Sylfaen" w:cs="Arial"/>
                      <w:sz w:val="16"/>
                      <w:szCs w:val="16"/>
                    </w:rPr>
                  </w:pPr>
                </w:p>
              </w:tc>
            </w:tr>
            <w:tr w:rsidR="003C2584" w:rsidRPr="003C2584" w:rsidTr="003C2584">
              <w:trPr>
                <w:trHeight w:val="450"/>
              </w:trPr>
              <w:tc>
                <w:tcPr>
                  <w:tcW w:w="484" w:type="dxa"/>
                  <w:vMerge/>
                  <w:tcBorders>
                    <w:top w:val="double" w:sz="6" w:space="0" w:color="auto"/>
                    <w:left w:val="double" w:sz="6"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8"/>
                      <w:szCs w:val="18"/>
                    </w:rPr>
                  </w:pPr>
                </w:p>
              </w:tc>
              <w:tc>
                <w:tcPr>
                  <w:tcW w:w="5365" w:type="dxa"/>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774" w:type="dxa"/>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791" w:type="dxa"/>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810" w:type="dxa"/>
                  <w:gridSpan w:val="2"/>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836" w:type="dxa"/>
                  <w:vMerge/>
                  <w:tcBorders>
                    <w:top w:val="double" w:sz="6" w:space="0" w:color="auto"/>
                    <w:left w:val="single" w:sz="4" w:space="0" w:color="auto"/>
                    <w:bottom w:val="single" w:sz="4" w:space="0" w:color="000000"/>
                    <w:right w:val="double" w:sz="6" w:space="0" w:color="auto"/>
                  </w:tcBorders>
                  <w:vAlign w:val="center"/>
                  <w:hideMark/>
                </w:tcPr>
                <w:p w:rsidR="003C2584" w:rsidRPr="003C2584" w:rsidRDefault="003C2584" w:rsidP="003C2584">
                  <w:pPr>
                    <w:rPr>
                      <w:rFonts w:ascii="Sylfaen" w:hAnsi="Sylfaen" w:cs="Arial"/>
                      <w:sz w:val="16"/>
                      <w:szCs w:val="16"/>
                    </w:rPr>
                  </w:pPr>
                </w:p>
              </w:tc>
            </w:tr>
            <w:tr w:rsidR="003C2584" w:rsidRPr="003C2584" w:rsidTr="003C2584">
              <w:trPr>
                <w:trHeight w:val="237"/>
              </w:trPr>
              <w:tc>
                <w:tcPr>
                  <w:tcW w:w="484" w:type="dxa"/>
                  <w:vMerge/>
                  <w:tcBorders>
                    <w:top w:val="double" w:sz="6" w:space="0" w:color="auto"/>
                    <w:left w:val="double" w:sz="6"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8"/>
                      <w:szCs w:val="18"/>
                    </w:rPr>
                  </w:pPr>
                </w:p>
              </w:tc>
              <w:tc>
                <w:tcPr>
                  <w:tcW w:w="5365" w:type="dxa"/>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774" w:type="dxa"/>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791" w:type="dxa"/>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810" w:type="dxa"/>
                  <w:gridSpan w:val="2"/>
                  <w:vMerge/>
                  <w:tcBorders>
                    <w:top w:val="double" w:sz="6" w:space="0" w:color="auto"/>
                    <w:left w:val="single" w:sz="4" w:space="0" w:color="auto"/>
                    <w:bottom w:val="single" w:sz="4" w:space="0" w:color="000000"/>
                    <w:right w:val="single" w:sz="4" w:space="0" w:color="auto"/>
                  </w:tcBorders>
                  <w:vAlign w:val="center"/>
                  <w:hideMark/>
                </w:tcPr>
                <w:p w:rsidR="003C2584" w:rsidRPr="003C2584" w:rsidRDefault="003C2584" w:rsidP="003C2584">
                  <w:pPr>
                    <w:rPr>
                      <w:rFonts w:ascii="Sylfaen" w:hAnsi="Sylfaen" w:cs="Arial"/>
                      <w:sz w:val="16"/>
                      <w:szCs w:val="16"/>
                    </w:rPr>
                  </w:pPr>
                </w:p>
              </w:tc>
              <w:tc>
                <w:tcPr>
                  <w:tcW w:w="836" w:type="dxa"/>
                  <w:vMerge/>
                  <w:tcBorders>
                    <w:top w:val="double" w:sz="6" w:space="0" w:color="auto"/>
                    <w:left w:val="single" w:sz="4" w:space="0" w:color="auto"/>
                    <w:bottom w:val="single" w:sz="4" w:space="0" w:color="000000"/>
                    <w:right w:val="double" w:sz="6" w:space="0" w:color="auto"/>
                  </w:tcBorders>
                  <w:vAlign w:val="center"/>
                  <w:hideMark/>
                </w:tcPr>
                <w:p w:rsidR="003C2584" w:rsidRPr="003C2584" w:rsidRDefault="003C2584" w:rsidP="003C2584">
                  <w:pPr>
                    <w:rPr>
                      <w:rFonts w:ascii="Sylfaen" w:hAnsi="Sylfaen" w:cs="Arial"/>
                      <w:sz w:val="16"/>
                      <w:szCs w:val="16"/>
                    </w:rPr>
                  </w:pPr>
                </w:p>
              </w:tc>
            </w:tr>
            <w:tr w:rsidR="003C2584" w:rsidRPr="003C2584" w:rsidTr="003C2584">
              <w:trPr>
                <w:trHeight w:val="255"/>
              </w:trPr>
              <w:tc>
                <w:tcPr>
                  <w:tcW w:w="484" w:type="dxa"/>
                  <w:tcBorders>
                    <w:top w:val="nil"/>
                    <w:left w:val="double" w:sz="6" w:space="0" w:color="auto"/>
                    <w:bottom w:val="single" w:sz="4" w:space="0" w:color="auto"/>
                    <w:right w:val="single" w:sz="4" w:space="0" w:color="auto"/>
                  </w:tcBorders>
                  <w:shd w:val="clear" w:color="000000" w:fill="FFFFFF"/>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w:t>
                  </w:r>
                </w:p>
              </w:tc>
              <w:tc>
                <w:tcPr>
                  <w:tcW w:w="5365" w:type="dxa"/>
                  <w:tcBorders>
                    <w:top w:val="nil"/>
                    <w:left w:val="single" w:sz="4" w:space="0" w:color="auto"/>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2</w:t>
                  </w:r>
                </w:p>
              </w:tc>
              <w:tc>
                <w:tcPr>
                  <w:tcW w:w="774" w:type="dxa"/>
                  <w:tcBorders>
                    <w:top w:val="nil"/>
                    <w:left w:val="nil"/>
                    <w:bottom w:val="single" w:sz="4" w:space="0" w:color="auto"/>
                    <w:right w:val="nil"/>
                  </w:tcBorders>
                  <w:shd w:val="clear" w:color="000000" w:fill="FFFFFF"/>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3</w:t>
                  </w:r>
                </w:p>
              </w:tc>
              <w:tc>
                <w:tcPr>
                  <w:tcW w:w="791" w:type="dxa"/>
                  <w:tcBorders>
                    <w:top w:val="nil"/>
                    <w:left w:val="single" w:sz="4" w:space="0" w:color="auto"/>
                    <w:bottom w:val="single" w:sz="4" w:space="0" w:color="auto"/>
                    <w:right w:val="single" w:sz="4" w:space="0" w:color="auto"/>
                  </w:tcBorders>
                  <w:shd w:val="clear" w:color="000000" w:fill="FFFFFF"/>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4</w:t>
                  </w:r>
                </w:p>
              </w:tc>
              <w:tc>
                <w:tcPr>
                  <w:tcW w:w="810" w:type="dxa"/>
                  <w:gridSpan w:val="2"/>
                  <w:tcBorders>
                    <w:top w:val="nil"/>
                    <w:left w:val="single" w:sz="4" w:space="0" w:color="auto"/>
                    <w:bottom w:val="single" w:sz="4" w:space="0" w:color="auto"/>
                    <w:right w:val="single" w:sz="4" w:space="0" w:color="auto"/>
                  </w:tcBorders>
                  <w:shd w:val="clear" w:color="000000" w:fill="FFFFFF"/>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5</w:t>
                  </w:r>
                </w:p>
              </w:tc>
              <w:tc>
                <w:tcPr>
                  <w:tcW w:w="836" w:type="dxa"/>
                  <w:tcBorders>
                    <w:top w:val="nil"/>
                    <w:left w:val="nil"/>
                    <w:bottom w:val="single" w:sz="4" w:space="0" w:color="auto"/>
                    <w:right w:val="double" w:sz="6" w:space="0" w:color="auto"/>
                  </w:tcBorders>
                  <w:shd w:val="clear" w:color="000000" w:fill="FFFFFF"/>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6</w:t>
                  </w: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 </w:t>
                  </w:r>
                </w:p>
              </w:tc>
              <w:tc>
                <w:tcPr>
                  <w:tcW w:w="8576"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b/>
                      <w:bCs/>
                      <w:sz w:val="16"/>
                      <w:szCs w:val="16"/>
                    </w:rPr>
                  </w:pPr>
                  <w:r w:rsidRPr="003C2584">
                    <w:rPr>
                      <w:rFonts w:ascii="Sylfaen" w:hAnsi="Sylfaen" w:cs="Arial"/>
                      <w:b/>
                      <w:bCs/>
                      <w:sz w:val="16"/>
                      <w:szCs w:val="16"/>
                    </w:rPr>
                    <w:t xml:space="preserve"> Գազատարի վերատեղադրում</w:t>
                  </w:r>
                </w:p>
              </w:tc>
            </w:tr>
            <w:tr w:rsidR="003C2584" w:rsidRPr="003C2584" w:rsidTr="003C2584">
              <w:trPr>
                <w:trHeight w:val="27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Խրամուղու քանդում  I կարգի գրունտում, էքսկավատորով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0.652</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1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2</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Խրամուղու քանդում  II կարգի գրունտում, էքսկավատորով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0.539</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3</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Խրամուղու  քանդում I կարգի գրունտում , ձեռքով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0.3</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4</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Խրամուղու  քանդում II կարգի գրունտում , ձեռքով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0.07</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5</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Ավազի  բարձում  էքսկավատորով ինքնաթափ</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0.422</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6</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Տեղափոխում 18 կմ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տն</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675.2</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7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7</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Խողովակների ավազե նստաշերտի պատրաստում ձեռքով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72.0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8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8</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Խողովակների ավազե վրալիցք  ձռքով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350.0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1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9</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Ավելորդ գրունտի բարձում  էքսկավատորով ինքնաթափ</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0.422</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10</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Տեղափոխում 3 կմ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տն</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760.0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3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11</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xml:space="preserve"> Տեղի գրունտի հետլիցք ձեռքով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0.81</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12</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Գրունտի վերջնական հետլիցք, բուլդոզերով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0.725</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13</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xml:space="preserve"> Փոսերի  քանդում I կարգի գրունտում , ձեռքով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0.022</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14</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xml:space="preserve"> Փոսերի քանդում II կարգի գրունտում , ձեռքով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0.015</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3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15</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Ավելորդ գրունտի բարձում ինքնաթափ, ձեռքով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3.70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16</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Տեղափոխում 3 կմ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տն</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6.7</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17</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Բետոնե հիմքեր  միաձույլ բետոնից  B12.5 (M150)</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3.70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8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18</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Հենարաններ պողպատե խողովակներից</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տն</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0.296</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3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19</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Կիսախողովակների մետաղական կոնստրուկցիաներ գազախողովակների տակ</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տն</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right"/>
                    <w:rPr>
                      <w:rFonts w:ascii="Sylfaen" w:hAnsi="Sylfaen" w:cs="Arial"/>
                      <w:sz w:val="16"/>
                      <w:szCs w:val="16"/>
                    </w:rPr>
                  </w:pPr>
                  <w:r w:rsidRPr="003C2584">
                    <w:rPr>
                      <w:rFonts w:ascii="Sylfaen" w:hAnsi="Sylfaen" w:cs="Arial"/>
                      <w:sz w:val="16"/>
                      <w:szCs w:val="16"/>
                    </w:rPr>
                    <w:t>0.029</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20</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xml:space="preserve">Մետաղական շինվածքներ հենասյուների համար (թիթեղ) </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100կգ</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0.18</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21</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Պարոնիտ</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կգ</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4.0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49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22</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159x4.5մմ տրամագծի պողպատե խողովակի տեղադրում վերգետնյա, պնևմատիկ փորձարկումով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3.0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54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*23</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133x4.0 մմ տրամագծի պողպատե խողովակի տեղադրում վերգետնյա, պնևմատիկ փորձարկումով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116.0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51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24</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159x4.5մմ տրամագծի պողպատե խողովակի տեղադրում ստորգետնյա, պնևմատիկ փորձարկումով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12.0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52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*25</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Ստորգետնյա պողպատե խողովակների մեկուսացում  ամրանավորված մածիկային ժապավենով d-150 մմ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12.0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26</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xml:space="preserve">219x6.0մմ տրամագծի պողպատե պատյանների տեղադրում </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13.0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52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*27</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Ստորգետնյա պողպատե պատյանի մեկուսացում  ամրանավորված մածիկային ժապավենով d-200 մմ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13.0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28</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xml:space="preserve">273x6.0մմ տրամագծի պողպատե պատյանների տեղադրում </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9.0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54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lastRenderedPageBreak/>
                    <w:t>*29</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Ստորգետնյա պողպատե պատյանի մեկուսացում  ամրանավորված մածիկային ժապավենով d-250 մմ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9.0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30</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Ձևավոր մասերի տեղադրում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տ</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0.025</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*30</w:t>
                  </w:r>
                </w:p>
              </w:tc>
              <w:tc>
                <w:tcPr>
                  <w:tcW w:w="5365" w:type="dxa"/>
                  <w:tcBorders>
                    <w:top w:val="single" w:sz="4" w:space="0" w:color="auto"/>
                    <w:left w:val="nil"/>
                    <w:bottom w:val="single" w:sz="4" w:space="0" w:color="auto"/>
                    <w:right w:val="single" w:sz="4" w:space="0" w:color="auto"/>
                  </w:tcBorders>
                  <w:shd w:val="clear" w:color="000000" w:fill="FFFFFF"/>
                  <w:noWrap/>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Ձևավոր մասերի տեղադրում (առանց նյութի արժեքի)</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տ</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0.1062</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31</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Պողպատյա գազատարի փչամաքրում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կմ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0.131</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32</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Գազատարի մակերևույթների նախաներկում  ГФ - 021        2 շերտով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100մ</w:t>
                  </w:r>
                  <w:r w:rsidRPr="003C2584">
                    <w:rPr>
                      <w:rFonts w:ascii="Sylfaen" w:hAnsi="Sylfaen" w:cs="Arial"/>
                      <w:sz w:val="16"/>
                      <w:szCs w:val="16"/>
                      <w:vertAlign w:val="superscript"/>
                    </w:rPr>
                    <w:t>2</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0.8</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33</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Գազատարի յուղաներկում երկու անգամ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100մ</w:t>
                  </w:r>
                  <w:r w:rsidRPr="003C2584">
                    <w:rPr>
                      <w:rFonts w:ascii="Sylfaen" w:hAnsi="Sylfaen" w:cs="Arial"/>
                      <w:sz w:val="16"/>
                      <w:szCs w:val="16"/>
                      <w:vertAlign w:val="superscript"/>
                    </w:rPr>
                    <w:t>2</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0.8</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8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34</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xml:space="preserve">125 մմ տրամաչափի նախագծվող  խողովակի միացում առկա  գազատարին  </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հատ</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2.0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35</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xml:space="preserve">125 մմ տրամաչափի  գազատարի կտրում և  խցափակում   </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հատ</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2.0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7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37</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Չկազմատվող միացություն « պոլիէթիլեն - պողպատ» d=160/159 մմ</w:t>
                  </w:r>
                </w:p>
              </w:tc>
              <w:tc>
                <w:tcPr>
                  <w:tcW w:w="774" w:type="dxa"/>
                  <w:tcBorders>
                    <w:top w:val="single" w:sz="4" w:space="0" w:color="auto"/>
                    <w:left w:val="nil"/>
                    <w:bottom w:val="single" w:sz="4" w:space="0" w:color="auto"/>
                    <w:right w:val="nil"/>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հատ</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6.0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3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38</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ՊԷ խողովակի d160x9.1մմ SDR-17.6 տեղադրում խրամուղում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1026.0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39</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ՊԷ խողովակի d=160x9.1 մմ  վթարային պաշար</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21.0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40</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160մմ տրամաչափի  ՊԷ խողովակի ներքաշումը պողպատե առկա պատյանի միջով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13.0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8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41</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ՊԷ  անկյունակի տեղադրում տաքացուցիչ ներդիր էլեմենտով, d-160 մմ տրամաչափի</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հատ</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5.0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1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42</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Պողպատե պատյանի ծայրերի հերմետիկացում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պատյան</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2.0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43</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Ֆուտերովկա</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մ</w:t>
                  </w:r>
                  <w:r w:rsidRPr="003C2584">
                    <w:rPr>
                      <w:rFonts w:ascii="Sylfaen" w:hAnsi="Sylfaen" w:cs="Arial"/>
                      <w:sz w:val="16"/>
                      <w:szCs w:val="16"/>
                      <w:vertAlign w:val="superscript"/>
                    </w:rPr>
                    <w:t>2</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6.0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44</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ՊԷ խողովակի 160x9.1մմ ծախսը հենօղակների համար</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0.5</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45</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Ստուգիչ խողովակ</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հատ</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2.0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8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47</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ՊԷ խողովակի ծայրերի ուղղում,  d-160 մմ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հատ</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212.0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8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48</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xml:space="preserve">ՊԷ խողովակների կցվանքային  զոդում d-160մմ            </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հատ</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91.0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8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49</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xml:space="preserve">ՊԷ խողովակների կցորդչային  զոդում  ներդիր տաքացուցիչով  d-160 մմ            </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հատ</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15.0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50</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Կողմորոշիչ նշաններ</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հատ</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6.0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8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51</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Բացահայտող ժապավեն</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1026.0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7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52</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Պղնձե  լար  4 մմ</w:t>
                  </w:r>
                  <w:r w:rsidRPr="003C2584">
                    <w:rPr>
                      <w:rFonts w:ascii="Sylfaen" w:hAnsi="Sylfaen" w:cs="Arial"/>
                      <w:sz w:val="16"/>
                      <w:szCs w:val="16"/>
                      <w:vertAlign w:val="superscript"/>
                    </w:rPr>
                    <w:t>2</w:t>
                  </w:r>
                  <w:r w:rsidRPr="003C2584">
                    <w:rPr>
                      <w:rFonts w:ascii="Sylfaen" w:hAnsi="Sylfaen" w:cs="Arial"/>
                      <w:sz w:val="16"/>
                      <w:szCs w:val="16"/>
                    </w:rPr>
                    <w:t xml:space="preserve"> կտրվածքով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1036.0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54</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ՊԷ գազատարի փչամաքրում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1026.0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3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55</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ՊԷ խողովակների փորձարկում ըստ հերմետիկության (ճնշման բարձրացում)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1026.0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56</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Նույնը` ճնշման տակ պահում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տեղամաս</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jc w:val="center"/>
                    <w:rPr>
                      <w:rFonts w:ascii="Sylfaen" w:hAnsi="Sylfaen" w:cs="Arial"/>
                      <w:b/>
                      <w:bCs/>
                      <w:sz w:val="18"/>
                      <w:szCs w:val="18"/>
                    </w:rPr>
                  </w:pPr>
                  <w:r w:rsidRPr="003C2584">
                    <w:rPr>
                      <w:rFonts w:ascii="Sylfaen" w:hAnsi="Sylfaen" w:cs="Arial"/>
                      <w:b/>
                      <w:bCs/>
                      <w:sz w:val="18"/>
                      <w:szCs w:val="18"/>
                    </w:rPr>
                    <w:t> </w:t>
                  </w:r>
                </w:p>
              </w:tc>
              <w:tc>
                <w:tcPr>
                  <w:tcW w:w="5365"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rPr>
                      <w:rFonts w:ascii="Sylfaen" w:hAnsi="Sylfaen" w:cs="Arial"/>
                      <w:b/>
                      <w:bCs/>
                      <w:sz w:val="16"/>
                      <w:szCs w:val="16"/>
                    </w:rPr>
                  </w:pPr>
                  <w:r w:rsidRPr="003C2584">
                    <w:rPr>
                      <w:rFonts w:ascii="Sylfaen" w:hAnsi="Sylfaen" w:cs="Arial"/>
                      <w:b/>
                      <w:bCs/>
                      <w:sz w:val="16"/>
                      <w:szCs w:val="16"/>
                    </w:rPr>
                    <w:t>Ընդամենը ԼՆ1</w:t>
                  </w:r>
                </w:p>
              </w:tc>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b/>
                      <w:bCs/>
                      <w:sz w:val="16"/>
                      <w:szCs w:val="16"/>
                    </w:rPr>
                  </w:pPr>
                  <w:r w:rsidRPr="003C2584">
                    <w:rPr>
                      <w:rFonts w:ascii="Sylfaen" w:hAnsi="Sylfaen" w:cs="Arial"/>
                      <w:b/>
                      <w:bCs/>
                      <w:sz w:val="16"/>
                      <w:szCs w:val="16"/>
                    </w:rPr>
                    <w:t> </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b/>
                      <w:bCs/>
                      <w:sz w:val="16"/>
                      <w:szCs w:val="16"/>
                    </w:rPr>
                  </w:pPr>
                  <w:r w:rsidRPr="003C2584">
                    <w:rPr>
                      <w:rFonts w:ascii="Sylfaen" w:hAnsi="Sylfaen" w:cs="Arial"/>
                      <w:b/>
                      <w:bCs/>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2584" w:rsidRPr="003C2584" w:rsidRDefault="003C2584" w:rsidP="003C2584">
                  <w:pPr>
                    <w:rPr>
                      <w:rFonts w:ascii="Sylfaen" w:hAnsi="Sylfaen" w:cs="Arial"/>
                      <w:color w:val="000000"/>
                      <w:sz w:val="16"/>
                      <w:szCs w:val="16"/>
                    </w:rPr>
                  </w:pPr>
                  <w:r w:rsidRPr="003C2584">
                    <w:rPr>
                      <w:rFonts w:ascii="Sylfaen" w:hAnsi="Sylfaen" w:cs="Arial"/>
                      <w:color w:val="000000"/>
                      <w:sz w:val="16"/>
                      <w:szCs w:val="16"/>
                    </w:rPr>
                    <w:t> </w:t>
                  </w:r>
                </w:p>
              </w:tc>
              <w:tc>
                <w:tcPr>
                  <w:tcW w:w="8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2584" w:rsidRPr="003C2584" w:rsidRDefault="003C2584" w:rsidP="003C2584">
                  <w:pPr>
                    <w:jc w:val="right"/>
                    <w:rPr>
                      <w:rFonts w:ascii="Sylfaen" w:hAnsi="Sylfaen" w:cs="Arial"/>
                      <w:b/>
                      <w:bCs/>
                      <w:color w:val="000000"/>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 </w:t>
                  </w:r>
                </w:p>
              </w:tc>
              <w:tc>
                <w:tcPr>
                  <w:tcW w:w="5365" w:type="dxa"/>
                  <w:tcBorders>
                    <w:top w:val="single" w:sz="4" w:space="0" w:color="auto"/>
                    <w:left w:val="single" w:sz="4" w:space="0" w:color="auto"/>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b/>
                      <w:bCs/>
                      <w:sz w:val="16"/>
                      <w:szCs w:val="16"/>
                    </w:rPr>
                  </w:pPr>
                  <w:r w:rsidRPr="003C2584">
                    <w:rPr>
                      <w:rFonts w:ascii="Sylfaen" w:hAnsi="Sylfaen" w:cs="Arial"/>
                      <w:b/>
                      <w:bCs/>
                      <w:sz w:val="16"/>
                      <w:szCs w:val="16"/>
                    </w:rPr>
                    <w:t>Մեկուսիչ ծածկույթի վերանորոգում</w:t>
                  </w:r>
                </w:p>
              </w:tc>
              <w:tc>
                <w:tcPr>
                  <w:tcW w:w="774" w:type="dxa"/>
                  <w:tcBorders>
                    <w:top w:val="single" w:sz="4" w:space="0" w:color="auto"/>
                    <w:left w:val="single" w:sz="4" w:space="0" w:color="auto"/>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b/>
                      <w:bCs/>
                      <w:sz w:val="16"/>
                      <w:szCs w:val="16"/>
                    </w:rPr>
                  </w:pPr>
                  <w:r w:rsidRPr="003C2584">
                    <w:rPr>
                      <w:rFonts w:ascii="Sylfaen" w:hAnsi="Sylfaen" w:cs="Arial"/>
                      <w:b/>
                      <w:bCs/>
                      <w:sz w:val="16"/>
                      <w:szCs w:val="16"/>
                    </w:rPr>
                    <w:t> </w:t>
                  </w:r>
                </w:p>
              </w:tc>
              <w:tc>
                <w:tcPr>
                  <w:tcW w:w="791" w:type="dxa"/>
                  <w:tcBorders>
                    <w:top w:val="single" w:sz="4" w:space="0" w:color="auto"/>
                    <w:left w:val="single" w:sz="4" w:space="0" w:color="auto"/>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b/>
                      <w:bCs/>
                      <w:sz w:val="16"/>
                      <w:szCs w:val="16"/>
                    </w:rPr>
                  </w:pPr>
                  <w:r w:rsidRPr="003C2584">
                    <w:rPr>
                      <w:rFonts w:ascii="Sylfaen" w:hAnsi="Sylfaen" w:cs="Arial"/>
                      <w:b/>
                      <w:bCs/>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b/>
                      <w:bCs/>
                      <w:sz w:val="16"/>
                      <w:szCs w:val="16"/>
                    </w:rPr>
                  </w:pPr>
                  <w:r w:rsidRPr="003C2584">
                    <w:rPr>
                      <w:rFonts w:ascii="Sylfaen" w:hAnsi="Sylfaen" w:cs="Arial"/>
                      <w:b/>
                      <w:bCs/>
                      <w:sz w:val="16"/>
                      <w:szCs w:val="16"/>
                    </w:rPr>
                    <w:t> </w:t>
                  </w:r>
                </w:p>
              </w:tc>
              <w:tc>
                <w:tcPr>
                  <w:tcW w:w="836" w:type="dxa"/>
                  <w:tcBorders>
                    <w:top w:val="single" w:sz="4" w:space="0" w:color="auto"/>
                    <w:left w:val="single" w:sz="4" w:space="0" w:color="auto"/>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b/>
                      <w:bCs/>
                      <w:sz w:val="16"/>
                      <w:szCs w:val="16"/>
                    </w:rPr>
                  </w:pPr>
                  <w:r w:rsidRPr="003C2584">
                    <w:rPr>
                      <w:rFonts w:ascii="Sylfaen" w:hAnsi="Sylfaen" w:cs="Arial"/>
                      <w:b/>
                      <w:bCs/>
                      <w:sz w:val="16"/>
                      <w:szCs w:val="16"/>
                    </w:rPr>
                    <w:t> </w:t>
                  </w:r>
                </w:p>
              </w:tc>
            </w:tr>
            <w:tr w:rsidR="003C2584" w:rsidRPr="003C2584" w:rsidTr="003C2584">
              <w:trPr>
                <w:trHeight w:val="27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Խրամուղու քանդում  II կարգի գրունտում, էքսկավատորով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0.06</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2</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Խրամուղու  քանդում II կարգի գրունտում , ձեռքով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0.56</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3</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Խրամուղու  քանդում I կարգի գրունտում , ձեռքով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1.82</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4</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Ավազի  բարձում  էքսկավատորով, ինքնաթափ</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0.0744</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5</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Տեղափոխում 18կմ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տն</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119.0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8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6</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Խողովակների ավազե նստաշերտի պատրաստում ձեռքով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14.80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7</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Խողովակների ավազե վրալիցք  ձռքով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59.6</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3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8</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xml:space="preserve"> Տեղի գրունտի հետլիցք ձեռքով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0.90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9</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Գրունտի վերջնական հետլիցք, բուլդոզերով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0.1336</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7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10</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Ավելորդ գրունտի բարձում  էքսկավատորով ինքնաթափ</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1000մ</w:t>
                  </w:r>
                  <w:r w:rsidRPr="003C2584">
                    <w:rPr>
                      <w:rFonts w:ascii="Sylfaen" w:hAnsi="Sylfaen" w:cs="Arial"/>
                      <w:sz w:val="16"/>
                      <w:szCs w:val="16"/>
                      <w:vertAlign w:val="superscript"/>
                    </w:rPr>
                    <w:t>3</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0.0744</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11</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Տեղափոխում 3 կմ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տն</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134.0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1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12</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xml:space="preserve"> 125 մմ տրամագծի պողպատե խողովակի հին մեկուսիչ ծածկույթի հեռացում </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199.0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45"/>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13</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Մեկուսիչ ծածկույթի  մաքրում մետաղական խոզանակով</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մ</w:t>
                  </w:r>
                  <w:r w:rsidRPr="003C2584">
                    <w:rPr>
                      <w:rFonts w:ascii="Sylfaen" w:hAnsi="Sylfaen" w:cs="Arial"/>
                      <w:sz w:val="16"/>
                      <w:szCs w:val="16"/>
                      <w:vertAlign w:val="superscript"/>
                    </w:rPr>
                    <w:t>2</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87.5</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570"/>
              </w:trPr>
              <w:tc>
                <w:tcPr>
                  <w:tcW w:w="4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*14</w:t>
                  </w:r>
                </w:p>
              </w:tc>
              <w:tc>
                <w:tcPr>
                  <w:tcW w:w="5365" w:type="dxa"/>
                  <w:tcBorders>
                    <w:top w:val="single" w:sz="4" w:space="0" w:color="auto"/>
                    <w:left w:val="nil"/>
                    <w:bottom w:val="single" w:sz="4" w:space="0" w:color="auto"/>
                    <w:right w:val="single" w:sz="4" w:space="0" w:color="auto"/>
                  </w:tcBorders>
                  <w:shd w:val="clear" w:color="000000" w:fill="FFFFFF"/>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Ստորգետնյա պողպատե խողովակների մեկուսացում  ամրանավորված մածիկային ժապավենով d-125 մմ</w:t>
                  </w:r>
                </w:p>
              </w:tc>
              <w:tc>
                <w:tcPr>
                  <w:tcW w:w="774"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գմ</w:t>
                  </w:r>
                </w:p>
              </w:tc>
              <w:tc>
                <w:tcPr>
                  <w:tcW w:w="791"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199.0</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c>
                <w:tcPr>
                  <w:tcW w:w="836" w:type="dxa"/>
                  <w:tcBorders>
                    <w:top w:val="single" w:sz="4" w:space="0" w:color="auto"/>
                    <w:left w:val="nil"/>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jc w:val="center"/>
                    <w:rPr>
                      <w:rFonts w:ascii="Sylfaen" w:hAnsi="Sylfaen" w:cs="Arial"/>
                      <w:b/>
                      <w:bCs/>
                      <w:sz w:val="18"/>
                      <w:szCs w:val="18"/>
                    </w:rPr>
                  </w:pPr>
                  <w:r w:rsidRPr="003C2584">
                    <w:rPr>
                      <w:rFonts w:ascii="Sylfaen" w:hAnsi="Sylfaen" w:cs="Arial"/>
                      <w:b/>
                      <w:bCs/>
                      <w:sz w:val="18"/>
                      <w:szCs w:val="18"/>
                    </w:rPr>
                    <w:t> </w:t>
                  </w:r>
                </w:p>
              </w:tc>
              <w:tc>
                <w:tcPr>
                  <w:tcW w:w="5365"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rPr>
                      <w:rFonts w:ascii="Sylfaen" w:hAnsi="Sylfaen" w:cs="Arial"/>
                      <w:b/>
                      <w:bCs/>
                      <w:sz w:val="16"/>
                      <w:szCs w:val="16"/>
                    </w:rPr>
                  </w:pPr>
                  <w:r w:rsidRPr="003C2584">
                    <w:rPr>
                      <w:rFonts w:ascii="Sylfaen" w:hAnsi="Sylfaen" w:cs="Arial"/>
                      <w:b/>
                      <w:bCs/>
                      <w:sz w:val="16"/>
                      <w:szCs w:val="16"/>
                    </w:rPr>
                    <w:t>Ընդամենը ԼՆ2</w:t>
                  </w:r>
                </w:p>
              </w:tc>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b/>
                      <w:bCs/>
                      <w:sz w:val="16"/>
                      <w:szCs w:val="16"/>
                    </w:rPr>
                  </w:pPr>
                  <w:r w:rsidRPr="003C2584">
                    <w:rPr>
                      <w:rFonts w:ascii="Sylfaen" w:hAnsi="Sylfaen" w:cs="Arial"/>
                      <w:b/>
                      <w:bCs/>
                      <w:sz w:val="16"/>
                      <w:szCs w:val="16"/>
                    </w:rPr>
                    <w:t> </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b/>
                      <w:bCs/>
                      <w:sz w:val="16"/>
                      <w:szCs w:val="16"/>
                    </w:rPr>
                  </w:pPr>
                  <w:r w:rsidRPr="003C2584">
                    <w:rPr>
                      <w:rFonts w:ascii="Sylfaen" w:hAnsi="Sylfaen" w:cs="Arial"/>
                      <w:b/>
                      <w:bCs/>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2584" w:rsidRPr="003C2584" w:rsidRDefault="003C2584" w:rsidP="003C2584">
                  <w:pPr>
                    <w:rPr>
                      <w:rFonts w:ascii="Sylfaen" w:hAnsi="Sylfaen" w:cs="Arial"/>
                      <w:color w:val="000000"/>
                      <w:sz w:val="16"/>
                      <w:szCs w:val="16"/>
                    </w:rPr>
                  </w:pPr>
                  <w:r w:rsidRPr="003C2584">
                    <w:rPr>
                      <w:rFonts w:ascii="Sylfaen" w:hAnsi="Sylfaen" w:cs="Arial"/>
                      <w:color w:val="000000"/>
                      <w:sz w:val="16"/>
                      <w:szCs w:val="16"/>
                    </w:rPr>
                    <w:t> </w:t>
                  </w:r>
                </w:p>
              </w:tc>
              <w:tc>
                <w:tcPr>
                  <w:tcW w:w="8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2584" w:rsidRPr="003C2584" w:rsidRDefault="003C2584" w:rsidP="003C2584">
                  <w:pPr>
                    <w:jc w:val="right"/>
                    <w:rPr>
                      <w:rFonts w:ascii="Sylfaen" w:hAnsi="Sylfaen" w:cs="Arial"/>
                      <w:b/>
                      <w:bCs/>
                      <w:color w:val="000000"/>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jc w:val="center"/>
                    <w:rPr>
                      <w:rFonts w:ascii="Sylfaen" w:hAnsi="Sylfaen" w:cs="Arial"/>
                      <w:b/>
                      <w:bCs/>
                      <w:sz w:val="18"/>
                      <w:szCs w:val="18"/>
                    </w:rPr>
                  </w:pPr>
                  <w:r w:rsidRPr="003C2584">
                    <w:rPr>
                      <w:rFonts w:ascii="Sylfaen" w:hAnsi="Sylfaen" w:cs="Arial"/>
                      <w:b/>
                      <w:bCs/>
                      <w:sz w:val="18"/>
                      <w:szCs w:val="18"/>
                    </w:rPr>
                    <w:t> </w:t>
                  </w:r>
                </w:p>
              </w:tc>
              <w:tc>
                <w:tcPr>
                  <w:tcW w:w="5365"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rPr>
                      <w:rFonts w:ascii="Sylfaen" w:hAnsi="Sylfaen" w:cs="Arial"/>
                      <w:b/>
                      <w:bCs/>
                      <w:sz w:val="16"/>
                      <w:szCs w:val="16"/>
                    </w:rPr>
                  </w:pPr>
                  <w:r w:rsidRPr="003C2584">
                    <w:rPr>
                      <w:rFonts w:ascii="Sylfaen" w:hAnsi="Sylfaen" w:cs="Arial"/>
                      <w:b/>
                      <w:bCs/>
                      <w:sz w:val="16"/>
                      <w:szCs w:val="16"/>
                    </w:rPr>
                    <w:t>Ընդամենը ԼՆ1+ԼՆ2</w:t>
                  </w:r>
                </w:p>
              </w:tc>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b/>
                      <w:bCs/>
                      <w:sz w:val="16"/>
                      <w:szCs w:val="16"/>
                    </w:rPr>
                  </w:pPr>
                  <w:r w:rsidRPr="003C2584">
                    <w:rPr>
                      <w:rFonts w:ascii="Sylfaen" w:hAnsi="Sylfaen" w:cs="Arial"/>
                      <w:b/>
                      <w:bCs/>
                      <w:sz w:val="16"/>
                      <w:szCs w:val="16"/>
                    </w:rPr>
                    <w:t> </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b/>
                      <w:bCs/>
                      <w:sz w:val="16"/>
                      <w:szCs w:val="16"/>
                    </w:rPr>
                  </w:pPr>
                  <w:r w:rsidRPr="003C2584">
                    <w:rPr>
                      <w:rFonts w:ascii="Sylfaen" w:hAnsi="Sylfaen" w:cs="Arial"/>
                      <w:b/>
                      <w:bCs/>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2584" w:rsidRPr="003C2584" w:rsidRDefault="003C2584" w:rsidP="003C2584">
                  <w:pPr>
                    <w:rPr>
                      <w:rFonts w:ascii="Sylfaen" w:hAnsi="Sylfaen" w:cs="Arial"/>
                      <w:color w:val="000000"/>
                      <w:sz w:val="16"/>
                      <w:szCs w:val="16"/>
                    </w:rPr>
                  </w:pPr>
                  <w:r w:rsidRPr="003C2584">
                    <w:rPr>
                      <w:rFonts w:ascii="Sylfaen" w:hAnsi="Sylfaen" w:cs="Arial"/>
                      <w:color w:val="000000"/>
                      <w:sz w:val="16"/>
                      <w:szCs w:val="16"/>
                    </w:rPr>
                    <w:t> </w:t>
                  </w:r>
                </w:p>
              </w:tc>
              <w:tc>
                <w:tcPr>
                  <w:tcW w:w="8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2584" w:rsidRPr="003C2584" w:rsidRDefault="003C2584" w:rsidP="003C2584">
                  <w:pPr>
                    <w:jc w:val="right"/>
                    <w:rPr>
                      <w:rFonts w:ascii="Sylfaen" w:hAnsi="Sylfaen" w:cs="Arial"/>
                      <w:b/>
                      <w:bCs/>
                      <w:color w:val="000000"/>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 </w:t>
                  </w:r>
                </w:p>
              </w:tc>
              <w:tc>
                <w:tcPr>
                  <w:tcW w:w="5365"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Շահույթ</w:t>
                  </w:r>
                </w:p>
              </w:tc>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2584" w:rsidRPr="003C2584" w:rsidRDefault="003C2584" w:rsidP="003C2584">
                  <w:pPr>
                    <w:rPr>
                      <w:rFonts w:ascii="Sylfaen" w:hAnsi="Sylfaen" w:cs="Arial"/>
                      <w:color w:val="000000"/>
                      <w:sz w:val="16"/>
                      <w:szCs w:val="16"/>
                    </w:rPr>
                  </w:pPr>
                  <w:r w:rsidRPr="003C2584">
                    <w:rPr>
                      <w:rFonts w:ascii="Sylfaen" w:hAnsi="Sylfaen" w:cs="Arial"/>
                      <w:color w:val="000000"/>
                      <w:sz w:val="16"/>
                      <w:szCs w:val="16"/>
                    </w:rPr>
                    <w:t> </w:t>
                  </w:r>
                </w:p>
              </w:tc>
              <w:tc>
                <w:tcPr>
                  <w:tcW w:w="8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2584" w:rsidRPr="003C2584" w:rsidRDefault="003C2584" w:rsidP="003C2584">
                  <w:pPr>
                    <w:jc w:val="right"/>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 </w:t>
                  </w:r>
                </w:p>
              </w:tc>
              <w:tc>
                <w:tcPr>
                  <w:tcW w:w="5365"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Ընդամենը</w:t>
                  </w:r>
                </w:p>
              </w:tc>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 </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2584" w:rsidRPr="003C2584" w:rsidRDefault="003C2584" w:rsidP="003C2584">
                  <w:pPr>
                    <w:rPr>
                      <w:rFonts w:ascii="Sylfaen" w:hAnsi="Sylfaen" w:cs="Arial"/>
                      <w:color w:val="000000"/>
                      <w:sz w:val="16"/>
                      <w:szCs w:val="16"/>
                    </w:rPr>
                  </w:pPr>
                  <w:r w:rsidRPr="003C2584">
                    <w:rPr>
                      <w:rFonts w:ascii="Sylfaen" w:hAnsi="Sylfaen" w:cs="Arial"/>
                      <w:color w:val="000000"/>
                      <w:sz w:val="16"/>
                      <w:szCs w:val="16"/>
                    </w:rPr>
                    <w:t> </w:t>
                  </w:r>
                </w:p>
              </w:tc>
              <w:tc>
                <w:tcPr>
                  <w:tcW w:w="8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2584" w:rsidRPr="003C2584" w:rsidRDefault="003C2584" w:rsidP="003C2584">
                  <w:pPr>
                    <w:jc w:val="right"/>
                    <w:rPr>
                      <w:rFonts w:ascii="Sylfaen" w:hAnsi="Sylfaen" w:cs="Arial"/>
                      <w:sz w:val="16"/>
                      <w:szCs w:val="16"/>
                    </w:rPr>
                  </w:pPr>
                </w:p>
              </w:tc>
            </w:tr>
            <w:tr w:rsidR="003C2584" w:rsidRPr="003C2584" w:rsidTr="003C2584">
              <w:trPr>
                <w:trHeight w:val="255"/>
              </w:trPr>
              <w:tc>
                <w:tcPr>
                  <w:tcW w:w="484"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 </w:t>
                  </w:r>
                </w:p>
              </w:tc>
              <w:tc>
                <w:tcPr>
                  <w:tcW w:w="5365"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rPr>
                      <w:rFonts w:ascii="Sylfaen" w:hAnsi="Sylfaen" w:cs="Arial"/>
                      <w:sz w:val="16"/>
                      <w:szCs w:val="16"/>
                    </w:rPr>
                  </w:pPr>
                  <w:r w:rsidRPr="003C2584">
                    <w:rPr>
                      <w:rFonts w:ascii="Sylfaen" w:hAnsi="Sylfaen" w:cs="Arial"/>
                      <w:sz w:val="16"/>
                      <w:szCs w:val="16"/>
                    </w:rPr>
                    <w:t>ԱԱՀ</w:t>
                  </w:r>
                </w:p>
              </w:tc>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20%</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2584" w:rsidRPr="003C2584" w:rsidRDefault="003C2584" w:rsidP="003C2584">
                  <w:pPr>
                    <w:rPr>
                      <w:rFonts w:ascii="Sylfaen" w:hAnsi="Sylfaen" w:cs="Arial"/>
                      <w:color w:val="000000"/>
                      <w:sz w:val="16"/>
                      <w:szCs w:val="16"/>
                    </w:rPr>
                  </w:pPr>
                  <w:r w:rsidRPr="003C2584">
                    <w:rPr>
                      <w:rFonts w:ascii="Sylfaen" w:hAnsi="Sylfaen" w:cs="Arial"/>
                      <w:color w:val="000000"/>
                      <w:sz w:val="16"/>
                      <w:szCs w:val="16"/>
                    </w:rPr>
                    <w:t> </w:t>
                  </w:r>
                </w:p>
              </w:tc>
              <w:tc>
                <w:tcPr>
                  <w:tcW w:w="8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2584" w:rsidRPr="003C2584" w:rsidRDefault="003C2584" w:rsidP="003C2584">
                  <w:pPr>
                    <w:jc w:val="right"/>
                    <w:rPr>
                      <w:rFonts w:ascii="Sylfaen" w:hAnsi="Sylfaen" w:cs="Arial"/>
                      <w:sz w:val="16"/>
                      <w:szCs w:val="16"/>
                    </w:rPr>
                  </w:pPr>
                </w:p>
              </w:tc>
            </w:tr>
            <w:tr w:rsidR="003C2584" w:rsidRPr="003C2584" w:rsidTr="003C2584">
              <w:trPr>
                <w:trHeight w:val="270"/>
              </w:trPr>
              <w:tc>
                <w:tcPr>
                  <w:tcW w:w="484"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lastRenderedPageBreak/>
                    <w:t> </w:t>
                  </w:r>
                </w:p>
              </w:tc>
              <w:tc>
                <w:tcPr>
                  <w:tcW w:w="5365"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rPr>
                      <w:rFonts w:ascii="Sylfaen" w:hAnsi="Sylfaen" w:cs="Arial"/>
                      <w:b/>
                      <w:bCs/>
                      <w:sz w:val="16"/>
                      <w:szCs w:val="16"/>
                    </w:rPr>
                  </w:pPr>
                  <w:r w:rsidRPr="003C2584">
                    <w:rPr>
                      <w:rFonts w:ascii="Sylfaen" w:hAnsi="Sylfaen" w:cs="Arial"/>
                      <w:b/>
                      <w:bCs/>
                      <w:sz w:val="16"/>
                      <w:szCs w:val="16"/>
                    </w:rPr>
                    <w:t xml:space="preserve">Ընդամենը </w:t>
                  </w:r>
                </w:p>
              </w:tc>
              <w:tc>
                <w:tcPr>
                  <w:tcW w:w="7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 </w:t>
                  </w:r>
                </w:p>
              </w:tc>
              <w:tc>
                <w:tcPr>
                  <w:tcW w:w="7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2584" w:rsidRPr="003C2584" w:rsidRDefault="003C2584" w:rsidP="003C2584">
                  <w:pPr>
                    <w:rPr>
                      <w:rFonts w:ascii="Sylfaen" w:hAnsi="Sylfaen" w:cs="Arial"/>
                      <w:color w:val="000000"/>
                      <w:sz w:val="16"/>
                      <w:szCs w:val="16"/>
                    </w:rPr>
                  </w:pPr>
                  <w:r w:rsidRPr="003C2584">
                    <w:rPr>
                      <w:rFonts w:ascii="Sylfaen" w:hAnsi="Sylfaen" w:cs="Arial"/>
                      <w:color w:val="000000"/>
                      <w:sz w:val="16"/>
                      <w:szCs w:val="16"/>
                    </w:rPr>
                    <w:t> </w:t>
                  </w:r>
                </w:p>
              </w:tc>
              <w:tc>
                <w:tcPr>
                  <w:tcW w:w="836"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jc w:val="right"/>
                    <w:rPr>
                      <w:rFonts w:ascii="Sylfaen" w:hAnsi="Sylfaen" w:cs="Arial"/>
                      <w:sz w:val="16"/>
                      <w:szCs w:val="16"/>
                    </w:rPr>
                  </w:pPr>
                </w:p>
              </w:tc>
            </w:tr>
            <w:tr w:rsidR="003C2584" w:rsidRPr="003C2584" w:rsidTr="003C2584">
              <w:trPr>
                <w:trHeight w:val="435"/>
              </w:trPr>
              <w:tc>
                <w:tcPr>
                  <w:tcW w:w="484" w:type="dxa"/>
                  <w:tcBorders>
                    <w:top w:val="single" w:sz="4" w:space="0" w:color="auto"/>
                    <w:bottom w:val="single" w:sz="4" w:space="0" w:color="auto"/>
                  </w:tcBorders>
                  <w:shd w:val="clear" w:color="000000" w:fill="FFFFFF"/>
                  <w:noWrap/>
                  <w:hideMark/>
                </w:tcPr>
                <w:p w:rsidR="003C2584" w:rsidRPr="003C2584" w:rsidRDefault="003C2584" w:rsidP="003C2584">
                  <w:pPr>
                    <w:jc w:val="center"/>
                    <w:rPr>
                      <w:rFonts w:ascii="Sylfaen" w:hAnsi="Sylfaen" w:cs="Arial"/>
                    </w:rPr>
                  </w:pPr>
                  <w:r w:rsidRPr="003C2584">
                    <w:rPr>
                      <w:rFonts w:ascii="Sylfaen" w:hAnsi="Sylfaen" w:cs="Arial"/>
                    </w:rPr>
                    <w:t> </w:t>
                  </w:r>
                </w:p>
              </w:tc>
              <w:tc>
                <w:tcPr>
                  <w:tcW w:w="8576" w:type="dxa"/>
                  <w:gridSpan w:val="6"/>
                  <w:tcBorders>
                    <w:top w:val="single" w:sz="4" w:space="0" w:color="auto"/>
                  </w:tcBorders>
                  <w:shd w:val="clear" w:color="000000" w:fill="FFFFFF"/>
                  <w:hideMark/>
                </w:tcPr>
                <w:p w:rsidR="003C2584" w:rsidRDefault="003C2584" w:rsidP="003C2584">
                  <w:pPr>
                    <w:jc w:val="center"/>
                    <w:rPr>
                      <w:rFonts w:ascii="Sylfaen" w:hAnsi="Sylfaen" w:cs="Arial"/>
                      <w:sz w:val="16"/>
                      <w:szCs w:val="16"/>
                    </w:rPr>
                  </w:pPr>
                </w:p>
                <w:p w:rsidR="003C2584" w:rsidRPr="003C2584" w:rsidRDefault="003C2584" w:rsidP="003C2584">
                  <w:pPr>
                    <w:jc w:val="center"/>
                    <w:rPr>
                      <w:rFonts w:ascii="Sylfaen" w:hAnsi="Sylfaen" w:cs="Arial"/>
                      <w:sz w:val="16"/>
                      <w:szCs w:val="16"/>
                    </w:rPr>
                  </w:pPr>
                  <w:r w:rsidRPr="003C2584">
                    <w:rPr>
                      <w:rFonts w:ascii="Sylfaen" w:hAnsi="Sylfaen" w:cs="Arial"/>
                      <w:sz w:val="16"/>
                      <w:szCs w:val="16"/>
                    </w:rPr>
                    <w:t>*  - Նշված աշխատանքների նյութերը տրամադրվում են "Գազպրոմ Արմենիա" ՓԲԸ կողմից ներքոհիշյալ նյութերի տեսքով:</w:t>
                  </w:r>
                </w:p>
              </w:tc>
            </w:tr>
            <w:tr w:rsidR="003C2584" w:rsidRPr="003C2584" w:rsidTr="003C2584">
              <w:trPr>
                <w:trHeight w:val="390"/>
              </w:trPr>
              <w:tc>
                <w:tcPr>
                  <w:tcW w:w="484"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jc w:val="center"/>
                    <w:rPr>
                      <w:rFonts w:ascii="Sylfaen" w:hAnsi="Sylfaen" w:cs="Arial"/>
                    </w:rPr>
                  </w:pPr>
                  <w:r w:rsidRPr="003C2584">
                    <w:rPr>
                      <w:rFonts w:ascii="Sylfaen" w:hAnsi="Sylfaen" w:cs="Arial"/>
                    </w:rPr>
                    <w:t> </w:t>
                  </w:r>
                </w:p>
              </w:tc>
              <w:tc>
                <w:tcPr>
                  <w:tcW w:w="5365" w:type="dxa"/>
                  <w:tcBorders>
                    <w:top w:val="single" w:sz="4" w:space="0" w:color="auto"/>
                    <w:left w:val="single" w:sz="4" w:space="0" w:color="auto"/>
                    <w:bottom w:val="single" w:sz="4" w:space="0" w:color="auto"/>
                    <w:right w:val="single" w:sz="4" w:space="0" w:color="auto"/>
                  </w:tcBorders>
                  <w:shd w:val="clear" w:color="000000" w:fill="FFFFFF"/>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  Խողովակ պողպատյա էլեկտրաեռակցվող ուղղակար  Ø133x4մմ</w:t>
                  </w:r>
                </w:p>
              </w:tc>
              <w:tc>
                <w:tcPr>
                  <w:tcW w:w="7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մ</w:t>
                  </w:r>
                </w:p>
              </w:tc>
              <w:tc>
                <w:tcPr>
                  <w:tcW w:w="7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116.0</w:t>
                  </w:r>
                </w:p>
              </w:tc>
              <w:tc>
                <w:tcPr>
                  <w:tcW w:w="703" w:type="dxa"/>
                  <w:tcBorders>
                    <w:left w:val="single" w:sz="4" w:space="0" w:color="auto"/>
                  </w:tcBorders>
                  <w:shd w:val="clear" w:color="000000" w:fill="FFFFFF"/>
                  <w:noWrap/>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w:t>
                  </w:r>
                </w:p>
              </w:tc>
              <w:tc>
                <w:tcPr>
                  <w:tcW w:w="943" w:type="dxa"/>
                  <w:gridSpan w:val="2"/>
                  <w:shd w:val="clear" w:color="000000" w:fill="FFFFFF"/>
                  <w:noWrap/>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w:t>
                  </w:r>
                </w:p>
              </w:tc>
            </w:tr>
            <w:tr w:rsidR="003C2584" w:rsidRPr="003C2584" w:rsidTr="003C2584">
              <w:trPr>
                <w:trHeight w:val="390"/>
              </w:trPr>
              <w:tc>
                <w:tcPr>
                  <w:tcW w:w="484"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jc w:val="center"/>
                    <w:rPr>
                      <w:rFonts w:ascii="Sylfaen" w:hAnsi="Sylfaen" w:cs="Arial"/>
                    </w:rPr>
                  </w:pPr>
                  <w:r w:rsidRPr="003C2584">
                    <w:rPr>
                      <w:rFonts w:ascii="Sylfaen" w:hAnsi="Sylfaen" w:cs="Arial"/>
                    </w:rPr>
                    <w:t> </w:t>
                  </w:r>
                </w:p>
              </w:tc>
              <w:tc>
                <w:tcPr>
                  <w:tcW w:w="5365" w:type="dxa"/>
                  <w:tcBorders>
                    <w:top w:val="single" w:sz="4" w:space="0" w:color="auto"/>
                    <w:left w:val="single" w:sz="4" w:space="0" w:color="auto"/>
                    <w:bottom w:val="single" w:sz="4" w:space="0" w:color="auto"/>
                    <w:right w:val="single" w:sz="4" w:space="0" w:color="auto"/>
                  </w:tcBorders>
                  <w:shd w:val="clear" w:color="000000" w:fill="FFFFFF"/>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 xml:space="preserve">*  Խողովակ պողպատյա էլեկտրաեռակցվող ուղղակար  Ø 159x4.5մմ </w:t>
                  </w:r>
                </w:p>
              </w:tc>
              <w:tc>
                <w:tcPr>
                  <w:tcW w:w="7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մ</w:t>
                  </w:r>
                </w:p>
              </w:tc>
              <w:tc>
                <w:tcPr>
                  <w:tcW w:w="7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15.0</w:t>
                  </w:r>
                </w:p>
              </w:tc>
              <w:tc>
                <w:tcPr>
                  <w:tcW w:w="703" w:type="dxa"/>
                  <w:tcBorders>
                    <w:left w:val="single" w:sz="4" w:space="0" w:color="auto"/>
                  </w:tcBorders>
                  <w:shd w:val="clear" w:color="000000" w:fill="FFFFFF"/>
                  <w:noWrap/>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w:t>
                  </w:r>
                </w:p>
              </w:tc>
              <w:tc>
                <w:tcPr>
                  <w:tcW w:w="943" w:type="dxa"/>
                  <w:gridSpan w:val="2"/>
                  <w:shd w:val="clear" w:color="000000" w:fill="FFFFFF"/>
                  <w:noWrap/>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w:t>
                  </w:r>
                </w:p>
              </w:tc>
            </w:tr>
            <w:tr w:rsidR="003C2584" w:rsidRPr="003C2584" w:rsidTr="003C2584">
              <w:trPr>
                <w:trHeight w:val="379"/>
              </w:trPr>
              <w:tc>
                <w:tcPr>
                  <w:tcW w:w="484"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jc w:val="center"/>
                    <w:rPr>
                      <w:rFonts w:ascii="Sylfaen" w:hAnsi="Sylfaen" w:cs="Arial"/>
                    </w:rPr>
                  </w:pPr>
                  <w:r w:rsidRPr="003C2584">
                    <w:rPr>
                      <w:rFonts w:ascii="Sylfaen" w:hAnsi="Sylfaen" w:cs="Arial"/>
                    </w:rPr>
                    <w:t> </w:t>
                  </w:r>
                </w:p>
              </w:tc>
              <w:tc>
                <w:tcPr>
                  <w:tcW w:w="5365" w:type="dxa"/>
                  <w:tcBorders>
                    <w:top w:val="single" w:sz="4" w:space="0" w:color="auto"/>
                    <w:left w:val="single" w:sz="4" w:space="0" w:color="auto"/>
                    <w:bottom w:val="single" w:sz="4" w:space="0" w:color="auto"/>
                    <w:right w:val="single" w:sz="4" w:space="0" w:color="auto"/>
                  </w:tcBorders>
                  <w:shd w:val="clear" w:color="000000" w:fill="FFFFFF"/>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  Արմունկ 90 աստիճան 159 x 6 ՄՊա 0.3</w:t>
                  </w:r>
                </w:p>
              </w:tc>
              <w:tc>
                <w:tcPr>
                  <w:tcW w:w="7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հատ</w:t>
                  </w:r>
                </w:p>
              </w:tc>
              <w:tc>
                <w:tcPr>
                  <w:tcW w:w="7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6</w:t>
                  </w:r>
                </w:p>
              </w:tc>
              <w:tc>
                <w:tcPr>
                  <w:tcW w:w="703" w:type="dxa"/>
                  <w:tcBorders>
                    <w:left w:val="single" w:sz="4" w:space="0" w:color="auto"/>
                  </w:tcBorders>
                  <w:shd w:val="clear" w:color="000000" w:fill="FFFFFF"/>
                  <w:noWrap/>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w:t>
                  </w:r>
                </w:p>
              </w:tc>
              <w:tc>
                <w:tcPr>
                  <w:tcW w:w="943" w:type="dxa"/>
                  <w:gridSpan w:val="2"/>
                  <w:shd w:val="clear" w:color="000000" w:fill="FFFFFF"/>
                  <w:noWrap/>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w:t>
                  </w:r>
                </w:p>
              </w:tc>
            </w:tr>
            <w:tr w:rsidR="003C2584" w:rsidRPr="003C2584" w:rsidTr="003C2584">
              <w:trPr>
                <w:trHeight w:val="379"/>
              </w:trPr>
              <w:tc>
                <w:tcPr>
                  <w:tcW w:w="484"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jc w:val="center"/>
                    <w:rPr>
                      <w:rFonts w:ascii="Sylfaen" w:hAnsi="Sylfaen" w:cs="Arial"/>
                    </w:rPr>
                  </w:pPr>
                  <w:r w:rsidRPr="003C2584">
                    <w:rPr>
                      <w:rFonts w:ascii="Sylfaen" w:hAnsi="Sylfaen" w:cs="Arial"/>
                    </w:rPr>
                    <w:t> </w:t>
                  </w:r>
                </w:p>
              </w:tc>
              <w:tc>
                <w:tcPr>
                  <w:tcW w:w="5365" w:type="dxa"/>
                  <w:tcBorders>
                    <w:top w:val="single" w:sz="4" w:space="0" w:color="auto"/>
                    <w:left w:val="single" w:sz="4" w:space="0" w:color="auto"/>
                    <w:bottom w:val="single" w:sz="4" w:space="0" w:color="auto"/>
                    <w:right w:val="single" w:sz="4" w:space="0" w:color="auto"/>
                  </w:tcBorders>
                  <w:shd w:val="clear" w:color="000000" w:fill="FFFFFF"/>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  Արմունկ 90 աստիճան 133x5 ՄՊա 0.3</w:t>
                  </w:r>
                </w:p>
              </w:tc>
              <w:tc>
                <w:tcPr>
                  <w:tcW w:w="7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հատ</w:t>
                  </w:r>
                </w:p>
              </w:tc>
              <w:tc>
                <w:tcPr>
                  <w:tcW w:w="7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12</w:t>
                  </w:r>
                </w:p>
              </w:tc>
              <w:tc>
                <w:tcPr>
                  <w:tcW w:w="703" w:type="dxa"/>
                  <w:tcBorders>
                    <w:left w:val="single" w:sz="4" w:space="0" w:color="auto"/>
                  </w:tcBorders>
                  <w:shd w:val="clear" w:color="000000" w:fill="FFFFFF"/>
                  <w:noWrap/>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w:t>
                  </w:r>
                </w:p>
              </w:tc>
              <w:tc>
                <w:tcPr>
                  <w:tcW w:w="943" w:type="dxa"/>
                  <w:gridSpan w:val="2"/>
                  <w:shd w:val="clear" w:color="000000" w:fill="FFFFFF"/>
                  <w:noWrap/>
                  <w:hideMark/>
                </w:tcPr>
                <w:p w:rsidR="003C2584" w:rsidRPr="003C2584" w:rsidRDefault="003C2584" w:rsidP="003C2584">
                  <w:pPr>
                    <w:rPr>
                      <w:rFonts w:ascii="Sylfaen" w:hAnsi="Sylfaen" w:cs="Arial"/>
                      <w:sz w:val="16"/>
                      <w:szCs w:val="16"/>
                    </w:rPr>
                  </w:pPr>
                  <w:r w:rsidRPr="003C2584">
                    <w:rPr>
                      <w:rFonts w:ascii="Sylfaen" w:hAnsi="Sylfaen" w:cs="Arial"/>
                      <w:sz w:val="16"/>
                      <w:szCs w:val="16"/>
                    </w:rPr>
                    <w:t> </w:t>
                  </w:r>
                </w:p>
              </w:tc>
            </w:tr>
            <w:tr w:rsidR="003C2584" w:rsidRPr="003C2584" w:rsidTr="003C2584">
              <w:trPr>
                <w:trHeight w:val="379"/>
              </w:trPr>
              <w:tc>
                <w:tcPr>
                  <w:tcW w:w="484"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jc w:val="center"/>
                    <w:rPr>
                      <w:rFonts w:ascii="Sylfaen" w:hAnsi="Sylfaen" w:cs="Arial"/>
                    </w:rPr>
                  </w:pPr>
                  <w:r w:rsidRPr="003C2584">
                    <w:rPr>
                      <w:rFonts w:ascii="Sylfaen" w:hAnsi="Sylfaen" w:cs="Arial"/>
                    </w:rPr>
                    <w:t> </w:t>
                  </w:r>
                </w:p>
              </w:tc>
              <w:tc>
                <w:tcPr>
                  <w:tcW w:w="5365" w:type="dxa"/>
                  <w:tcBorders>
                    <w:top w:val="single" w:sz="4" w:space="0" w:color="auto"/>
                    <w:left w:val="single" w:sz="4" w:space="0" w:color="auto"/>
                    <w:bottom w:val="single" w:sz="4" w:space="0" w:color="auto"/>
                    <w:right w:val="single" w:sz="4" w:space="0" w:color="auto"/>
                  </w:tcBorders>
                  <w:shd w:val="clear" w:color="000000" w:fill="FFFFFF"/>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*Ժապավեն պաշտպանիչ պոլիմերաբիտումային 225 մմ ,,Լիտկոր-ՆԿ-ԳԱԶ,,</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2584" w:rsidRPr="003C2584" w:rsidRDefault="003C2584" w:rsidP="0058748A">
                  <w:pPr>
                    <w:jc w:val="center"/>
                    <w:rPr>
                      <w:rFonts w:ascii="Sylfaen" w:hAnsi="Sylfaen" w:cs="Arial"/>
                      <w:sz w:val="16"/>
                      <w:szCs w:val="16"/>
                    </w:rPr>
                  </w:pPr>
                  <w:r w:rsidRPr="003C2584">
                    <w:rPr>
                      <w:rFonts w:ascii="Sylfaen" w:hAnsi="Sylfaen" w:cs="Arial"/>
                      <w:sz w:val="16"/>
                      <w:szCs w:val="16"/>
                    </w:rPr>
                    <w:t>տն</w:t>
                  </w:r>
                </w:p>
              </w:tc>
              <w:tc>
                <w:tcPr>
                  <w:tcW w:w="7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2584" w:rsidRPr="003C2584" w:rsidRDefault="003C2584" w:rsidP="0058748A">
                  <w:pPr>
                    <w:jc w:val="center"/>
                    <w:rPr>
                      <w:rFonts w:ascii="Sylfaen" w:hAnsi="Sylfaen" w:cs="Arial"/>
                      <w:sz w:val="16"/>
                      <w:szCs w:val="16"/>
                    </w:rPr>
                  </w:pPr>
                  <w:r w:rsidRPr="003C2584">
                    <w:rPr>
                      <w:rFonts w:ascii="Sylfaen" w:hAnsi="Sylfaen" w:cs="Arial"/>
                      <w:sz w:val="16"/>
                      <w:szCs w:val="16"/>
                    </w:rPr>
                    <w:t>0.252</w:t>
                  </w:r>
                </w:p>
              </w:tc>
              <w:tc>
                <w:tcPr>
                  <w:tcW w:w="703" w:type="dxa"/>
                  <w:tcBorders>
                    <w:left w:val="single" w:sz="4" w:space="0" w:color="auto"/>
                  </w:tcBorders>
                  <w:shd w:val="clear" w:color="auto" w:fill="auto"/>
                  <w:noWrap/>
                  <w:vAlign w:val="center"/>
                  <w:hideMark/>
                </w:tcPr>
                <w:p w:rsidR="003C2584" w:rsidRPr="003C2584" w:rsidRDefault="003C2584" w:rsidP="003C2584">
                  <w:pPr>
                    <w:jc w:val="center"/>
                    <w:rPr>
                      <w:rFonts w:ascii="Sylfaen" w:hAnsi="Sylfaen" w:cs="Arial"/>
                      <w:sz w:val="16"/>
                      <w:szCs w:val="16"/>
                    </w:rPr>
                  </w:pPr>
                </w:p>
              </w:tc>
              <w:tc>
                <w:tcPr>
                  <w:tcW w:w="943" w:type="dxa"/>
                  <w:gridSpan w:val="2"/>
                  <w:shd w:val="clear" w:color="000000" w:fill="FFFFFF"/>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79"/>
              </w:trPr>
              <w:tc>
                <w:tcPr>
                  <w:tcW w:w="484"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jc w:val="center"/>
                    <w:rPr>
                      <w:rFonts w:ascii="Sylfaen" w:hAnsi="Sylfaen" w:cs="Arial"/>
                    </w:rPr>
                  </w:pPr>
                  <w:r w:rsidRPr="003C2584">
                    <w:rPr>
                      <w:rFonts w:ascii="Sylfaen" w:hAnsi="Sylfaen" w:cs="Arial"/>
                    </w:rPr>
                    <w:t> </w:t>
                  </w:r>
                </w:p>
              </w:tc>
              <w:tc>
                <w:tcPr>
                  <w:tcW w:w="5365" w:type="dxa"/>
                  <w:tcBorders>
                    <w:top w:val="single" w:sz="4" w:space="0" w:color="auto"/>
                    <w:left w:val="single" w:sz="4" w:space="0" w:color="auto"/>
                    <w:bottom w:val="single" w:sz="4" w:space="0" w:color="auto"/>
                    <w:right w:val="single" w:sz="4" w:space="0" w:color="auto"/>
                  </w:tcBorders>
                  <w:shd w:val="clear" w:color="000000" w:fill="FFFFFF"/>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  Նյութ մեկուսիչ փաթթոցային ամրավորված 450մմ ,,ՌԱՄ,,</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2584" w:rsidRPr="003C2584" w:rsidRDefault="003C2584" w:rsidP="0058748A">
                  <w:pPr>
                    <w:jc w:val="center"/>
                    <w:rPr>
                      <w:rFonts w:ascii="Sylfaen" w:hAnsi="Sylfaen" w:cs="Arial"/>
                      <w:sz w:val="16"/>
                      <w:szCs w:val="16"/>
                    </w:rPr>
                  </w:pPr>
                  <w:r w:rsidRPr="003C2584">
                    <w:rPr>
                      <w:rFonts w:ascii="Sylfaen" w:hAnsi="Sylfaen" w:cs="Arial"/>
                      <w:sz w:val="16"/>
                      <w:szCs w:val="16"/>
                    </w:rPr>
                    <w:t>տն</w:t>
                  </w:r>
                </w:p>
              </w:tc>
              <w:tc>
                <w:tcPr>
                  <w:tcW w:w="7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2584" w:rsidRPr="003C2584" w:rsidRDefault="003C2584" w:rsidP="0058748A">
                  <w:pPr>
                    <w:jc w:val="center"/>
                    <w:rPr>
                      <w:rFonts w:ascii="Sylfaen" w:hAnsi="Sylfaen" w:cs="Arial"/>
                      <w:sz w:val="16"/>
                      <w:szCs w:val="16"/>
                    </w:rPr>
                  </w:pPr>
                  <w:r w:rsidRPr="003C2584">
                    <w:rPr>
                      <w:rFonts w:ascii="Sylfaen" w:hAnsi="Sylfaen" w:cs="Arial"/>
                      <w:sz w:val="16"/>
                      <w:szCs w:val="16"/>
                    </w:rPr>
                    <w:t>0.289</w:t>
                  </w:r>
                </w:p>
              </w:tc>
              <w:tc>
                <w:tcPr>
                  <w:tcW w:w="703" w:type="dxa"/>
                  <w:tcBorders>
                    <w:left w:val="single" w:sz="4" w:space="0" w:color="auto"/>
                  </w:tcBorders>
                  <w:shd w:val="clear" w:color="auto" w:fill="auto"/>
                  <w:noWrap/>
                  <w:vAlign w:val="center"/>
                  <w:hideMark/>
                </w:tcPr>
                <w:p w:rsidR="003C2584" w:rsidRPr="003C2584" w:rsidRDefault="003C2584" w:rsidP="003C2584">
                  <w:pPr>
                    <w:jc w:val="center"/>
                    <w:rPr>
                      <w:rFonts w:ascii="Sylfaen" w:hAnsi="Sylfaen" w:cs="Arial"/>
                      <w:sz w:val="16"/>
                      <w:szCs w:val="16"/>
                    </w:rPr>
                  </w:pPr>
                </w:p>
              </w:tc>
              <w:tc>
                <w:tcPr>
                  <w:tcW w:w="943" w:type="dxa"/>
                  <w:gridSpan w:val="2"/>
                  <w:shd w:val="clear" w:color="000000" w:fill="FFFFFF"/>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379"/>
              </w:trPr>
              <w:tc>
                <w:tcPr>
                  <w:tcW w:w="484" w:type="dxa"/>
                  <w:tcBorders>
                    <w:top w:val="single" w:sz="4" w:space="0" w:color="auto"/>
                    <w:left w:val="single" w:sz="4" w:space="0" w:color="auto"/>
                    <w:bottom w:val="single" w:sz="4" w:space="0" w:color="auto"/>
                    <w:right w:val="single" w:sz="4" w:space="0" w:color="auto"/>
                  </w:tcBorders>
                  <w:shd w:val="clear" w:color="000000" w:fill="FFFFFF"/>
                  <w:noWrap/>
                  <w:hideMark/>
                </w:tcPr>
                <w:p w:rsidR="003C2584" w:rsidRPr="003C2584" w:rsidRDefault="003C2584" w:rsidP="003C2584">
                  <w:pPr>
                    <w:jc w:val="center"/>
                    <w:rPr>
                      <w:rFonts w:ascii="Sylfaen" w:hAnsi="Sylfaen" w:cs="Arial"/>
                    </w:rPr>
                  </w:pPr>
                  <w:r w:rsidRPr="003C2584">
                    <w:rPr>
                      <w:rFonts w:ascii="Sylfaen" w:hAnsi="Sylfaen" w:cs="Arial"/>
                    </w:rPr>
                    <w:t> </w:t>
                  </w:r>
                </w:p>
              </w:tc>
              <w:tc>
                <w:tcPr>
                  <w:tcW w:w="5365" w:type="dxa"/>
                  <w:tcBorders>
                    <w:top w:val="single" w:sz="4" w:space="0" w:color="auto"/>
                    <w:left w:val="single" w:sz="4" w:space="0" w:color="auto"/>
                    <w:bottom w:val="single" w:sz="4" w:space="0" w:color="auto"/>
                    <w:right w:val="single" w:sz="4" w:space="0" w:color="auto"/>
                  </w:tcBorders>
                  <w:shd w:val="clear" w:color="000000" w:fill="FFFFFF"/>
                  <w:hideMark/>
                </w:tcPr>
                <w:p w:rsidR="003C2584" w:rsidRPr="003C2584" w:rsidRDefault="003C2584" w:rsidP="003C2584">
                  <w:pPr>
                    <w:jc w:val="center"/>
                    <w:rPr>
                      <w:rFonts w:ascii="Sylfaen" w:hAnsi="Sylfaen" w:cs="Arial"/>
                      <w:sz w:val="16"/>
                      <w:szCs w:val="16"/>
                    </w:rPr>
                  </w:pPr>
                  <w:r w:rsidRPr="003C2584">
                    <w:rPr>
                      <w:rFonts w:ascii="Sylfaen" w:hAnsi="Sylfaen" w:cs="Arial"/>
                      <w:sz w:val="16"/>
                      <w:szCs w:val="16"/>
                    </w:rPr>
                    <w:t>*Նախաներկ բիտումա-պոլիմերային,,Տրանսկոր-Գազ,,</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2584" w:rsidRPr="003C2584" w:rsidRDefault="003C2584" w:rsidP="0058748A">
                  <w:pPr>
                    <w:jc w:val="center"/>
                    <w:rPr>
                      <w:rFonts w:ascii="Sylfaen" w:hAnsi="Sylfaen" w:cs="Arial"/>
                      <w:sz w:val="16"/>
                      <w:szCs w:val="16"/>
                    </w:rPr>
                  </w:pPr>
                  <w:r w:rsidRPr="003C2584">
                    <w:rPr>
                      <w:rFonts w:ascii="Sylfaen" w:hAnsi="Sylfaen" w:cs="Arial"/>
                      <w:sz w:val="16"/>
                      <w:szCs w:val="16"/>
                    </w:rPr>
                    <w:t>տն</w:t>
                  </w:r>
                </w:p>
              </w:tc>
              <w:tc>
                <w:tcPr>
                  <w:tcW w:w="7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2584" w:rsidRPr="003C2584" w:rsidRDefault="003C2584" w:rsidP="0058748A">
                  <w:pPr>
                    <w:jc w:val="center"/>
                    <w:rPr>
                      <w:rFonts w:ascii="Sylfaen" w:hAnsi="Sylfaen" w:cs="Arial"/>
                      <w:sz w:val="16"/>
                      <w:szCs w:val="16"/>
                    </w:rPr>
                  </w:pPr>
                  <w:r w:rsidRPr="003C2584">
                    <w:rPr>
                      <w:rFonts w:ascii="Sylfaen" w:hAnsi="Sylfaen" w:cs="Arial"/>
                      <w:sz w:val="16"/>
                      <w:szCs w:val="16"/>
                    </w:rPr>
                    <w:t>0.022</w:t>
                  </w:r>
                </w:p>
              </w:tc>
              <w:tc>
                <w:tcPr>
                  <w:tcW w:w="703" w:type="dxa"/>
                  <w:tcBorders>
                    <w:left w:val="single" w:sz="4" w:space="0" w:color="auto"/>
                  </w:tcBorders>
                  <w:shd w:val="clear" w:color="auto" w:fill="auto"/>
                  <w:noWrap/>
                  <w:vAlign w:val="center"/>
                  <w:hideMark/>
                </w:tcPr>
                <w:p w:rsidR="003C2584" w:rsidRPr="003C2584" w:rsidRDefault="003C2584" w:rsidP="003C2584">
                  <w:pPr>
                    <w:jc w:val="center"/>
                    <w:rPr>
                      <w:rFonts w:ascii="Sylfaen" w:hAnsi="Sylfaen" w:cs="Arial"/>
                      <w:sz w:val="16"/>
                      <w:szCs w:val="16"/>
                    </w:rPr>
                  </w:pPr>
                </w:p>
              </w:tc>
              <w:tc>
                <w:tcPr>
                  <w:tcW w:w="943" w:type="dxa"/>
                  <w:gridSpan w:val="2"/>
                  <w:shd w:val="clear" w:color="000000" w:fill="FFFFFF"/>
                  <w:vAlign w:val="center"/>
                  <w:hideMark/>
                </w:tcPr>
                <w:p w:rsidR="003C2584" w:rsidRPr="003C2584" w:rsidRDefault="003C2584" w:rsidP="003C2584">
                  <w:pPr>
                    <w:jc w:val="center"/>
                    <w:rPr>
                      <w:rFonts w:ascii="Sylfaen" w:hAnsi="Sylfaen" w:cs="Arial"/>
                      <w:sz w:val="16"/>
                      <w:szCs w:val="16"/>
                    </w:rPr>
                  </w:pPr>
                </w:p>
              </w:tc>
            </w:tr>
            <w:tr w:rsidR="003C2584" w:rsidRPr="003C2584" w:rsidTr="003C2584">
              <w:trPr>
                <w:trHeight w:val="120"/>
              </w:trPr>
              <w:tc>
                <w:tcPr>
                  <w:tcW w:w="484" w:type="dxa"/>
                  <w:tcBorders>
                    <w:top w:val="single" w:sz="4" w:space="0" w:color="auto"/>
                    <w:left w:val="nil"/>
                    <w:bottom w:val="nil"/>
                    <w:right w:val="nil"/>
                  </w:tcBorders>
                  <w:shd w:val="clear" w:color="000000" w:fill="FFFFFF"/>
                  <w:noWrap/>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 </w:t>
                  </w:r>
                </w:p>
              </w:tc>
              <w:tc>
                <w:tcPr>
                  <w:tcW w:w="5365" w:type="dxa"/>
                  <w:tcBorders>
                    <w:top w:val="single" w:sz="4" w:space="0" w:color="auto"/>
                    <w:left w:val="nil"/>
                    <w:bottom w:val="nil"/>
                    <w:right w:val="nil"/>
                  </w:tcBorders>
                  <w:shd w:val="clear" w:color="000000" w:fill="FFFFFF"/>
                  <w:noWrap/>
                  <w:hideMark/>
                </w:tcPr>
                <w:p w:rsidR="003C2584" w:rsidRPr="003C2584" w:rsidRDefault="003C2584" w:rsidP="003C2584">
                  <w:pPr>
                    <w:rPr>
                      <w:rFonts w:ascii="Sylfaen" w:hAnsi="Sylfaen" w:cs="Arial"/>
                      <w:sz w:val="20"/>
                      <w:szCs w:val="20"/>
                    </w:rPr>
                  </w:pPr>
                  <w:r w:rsidRPr="003C2584">
                    <w:rPr>
                      <w:rFonts w:ascii="Sylfaen" w:hAnsi="Sylfaen" w:cs="Arial"/>
                      <w:sz w:val="20"/>
                      <w:szCs w:val="20"/>
                    </w:rPr>
                    <w:t> </w:t>
                  </w:r>
                </w:p>
              </w:tc>
              <w:tc>
                <w:tcPr>
                  <w:tcW w:w="774" w:type="dxa"/>
                  <w:tcBorders>
                    <w:top w:val="single" w:sz="4" w:space="0" w:color="auto"/>
                    <w:left w:val="nil"/>
                    <w:bottom w:val="nil"/>
                    <w:right w:val="nil"/>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 </w:t>
                  </w:r>
                </w:p>
              </w:tc>
              <w:tc>
                <w:tcPr>
                  <w:tcW w:w="791" w:type="dxa"/>
                  <w:tcBorders>
                    <w:top w:val="single" w:sz="4" w:space="0" w:color="auto"/>
                    <w:left w:val="nil"/>
                    <w:bottom w:val="nil"/>
                    <w:right w:val="nil"/>
                  </w:tcBorders>
                  <w:shd w:val="clear" w:color="000000" w:fill="FFFFFF"/>
                  <w:noWrap/>
                  <w:vAlign w:val="center"/>
                  <w:hideMark/>
                </w:tcPr>
                <w:p w:rsidR="003C2584" w:rsidRPr="003C2584" w:rsidRDefault="003C2584" w:rsidP="003C2584">
                  <w:pPr>
                    <w:jc w:val="center"/>
                    <w:rPr>
                      <w:rFonts w:ascii="Sylfaen" w:hAnsi="Sylfaen" w:cs="Arial"/>
                      <w:sz w:val="18"/>
                      <w:szCs w:val="18"/>
                    </w:rPr>
                  </w:pPr>
                  <w:r w:rsidRPr="003C2584">
                    <w:rPr>
                      <w:rFonts w:ascii="Sylfaen" w:hAnsi="Sylfaen" w:cs="Arial"/>
                      <w:sz w:val="18"/>
                      <w:szCs w:val="18"/>
                    </w:rPr>
                    <w:t> </w:t>
                  </w:r>
                </w:p>
              </w:tc>
              <w:tc>
                <w:tcPr>
                  <w:tcW w:w="703" w:type="dxa"/>
                  <w:tcBorders>
                    <w:left w:val="nil"/>
                    <w:bottom w:val="nil"/>
                    <w:right w:val="nil"/>
                  </w:tcBorders>
                  <w:shd w:val="clear" w:color="000000" w:fill="FFFFFF"/>
                  <w:noWrap/>
                  <w:hideMark/>
                </w:tcPr>
                <w:p w:rsidR="003C2584" w:rsidRPr="003C2584" w:rsidRDefault="003C2584" w:rsidP="003C2584">
                  <w:pPr>
                    <w:rPr>
                      <w:rFonts w:ascii="Sylfaen" w:hAnsi="Sylfaen" w:cs="Arial"/>
                      <w:sz w:val="18"/>
                      <w:szCs w:val="18"/>
                    </w:rPr>
                  </w:pPr>
                  <w:r w:rsidRPr="003C2584">
                    <w:rPr>
                      <w:rFonts w:ascii="Sylfaen" w:hAnsi="Sylfaen" w:cs="Arial"/>
                      <w:sz w:val="18"/>
                      <w:szCs w:val="18"/>
                    </w:rPr>
                    <w:t> </w:t>
                  </w:r>
                </w:p>
              </w:tc>
              <w:tc>
                <w:tcPr>
                  <w:tcW w:w="943" w:type="dxa"/>
                  <w:gridSpan w:val="2"/>
                  <w:tcBorders>
                    <w:left w:val="nil"/>
                    <w:bottom w:val="nil"/>
                    <w:right w:val="nil"/>
                  </w:tcBorders>
                  <w:shd w:val="clear" w:color="000000" w:fill="FFFFFF"/>
                  <w:noWrap/>
                  <w:hideMark/>
                </w:tcPr>
                <w:p w:rsidR="003C2584" w:rsidRPr="003C2584" w:rsidRDefault="003C2584" w:rsidP="003C2584">
                  <w:pPr>
                    <w:rPr>
                      <w:rFonts w:ascii="Sylfaen" w:hAnsi="Sylfaen" w:cs="Arial"/>
                      <w:sz w:val="18"/>
                      <w:szCs w:val="18"/>
                    </w:rPr>
                  </w:pPr>
                  <w:r w:rsidRPr="003C2584">
                    <w:rPr>
                      <w:rFonts w:ascii="Sylfaen" w:hAnsi="Sylfaen" w:cs="Arial"/>
                      <w:sz w:val="18"/>
                      <w:szCs w:val="18"/>
                    </w:rPr>
                    <w:t> </w:t>
                  </w:r>
                </w:p>
              </w:tc>
            </w:tr>
            <w:tr w:rsidR="003C2584" w:rsidRPr="003C2584" w:rsidTr="003C2584">
              <w:trPr>
                <w:trHeight w:val="300"/>
              </w:trPr>
              <w:tc>
                <w:tcPr>
                  <w:tcW w:w="9060" w:type="dxa"/>
                  <w:gridSpan w:val="7"/>
                  <w:tcBorders>
                    <w:top w:val="nil"/>
                    <w:left w:val="nil"/>
                    <w:bottom w:val="nil"/>
                    <w:right w:val="nil"/>
                  </w:tcBorders>
                  <w:shd w:val="clear" w:color="000000" w:fill="FFFFFF"/>
                  <w:noWrap/>
                  <w:hideMark/>
                </w:tcPr>
                <w:p w:rsidR="003C2584" w:rsidRDefault="003C2584" w:rsidP="003C2584">
                  <w:pPr>
                    <w:jc w:val="center"/>
                    <w:rPr>
                      <w:rFonts w:ascii="Sylfaen" w:hAnsi="Sylfaen" w:cs="Arial"/>
                      <w:sz w:val="16"/>
                      <w:szCs w:val="16"/>
                    </w:rPr>
                  </w:pPr>
                </w:p>
                <w:p w:rsidR="003C2584" w:rsidRPr="003C2584" w:rsidRDefault="003C2584" w:rsidP="003C2584">
                  <w:pPr>
                    <w:jc w:val="center"/>
                    <w:rPr>
                      <w:rFonts w:ascii="Sylfaen" w:hAnsi="Sylfaen" w:cs="Arial"/>
                      <w:sz w:val="16"/>
                      <w:szCs w:val="16"/>
                    </w:rPr>
                  </w:pPr>
                </w:p>
              </w:tc>
            </w:tr>
          </w:tbl>
          <w:p w:rsidR="0004331C" w:rsidRDefault="0004331C" w:rsidP="00E840D5">
            <w:pPr>
              <w:rPr>
                <w:rFonts w:ascii="Sylfaen" w:hAnsi="Sylfaen" w:cs="Sylfaen"/>
                <w:b/>
                <w:iCs/>
                <w:sz w:val="18"/>
                <w:szCs w:val="18"/>
              </w:rPr>
            </w:pPr>
          </w:p>
          <w:p w:rsidR="00B765CF" w:rsidRDefault="00B765CF" w:rsidP="00E840D5">
            <w:pPr>
              <w:rPr>
                <w:rFonts w:ascii="Sylfaen" w:hAnsi="Sylfaen" w:cs="Sylfaen"/>
                <w:b/>
                <w:iCs/>
                <w:sz w:val="18"/>
                <w:szCs w:val="18"/>
              </w:rPr>
            </w:pPr>
          </w:p>
          <w:p w:rsidR="00B765CF" w:rsidRDefault="00B765CF" w:rsidP="00E840D5">
            <w:pPr>
              <w:rPr>
                <w:rFonts w:ascii="Sylfaen" w:hAnsi="Sylfaen" w:cs="Sylfaen"/>
                <w:b/>
                <w:iCs/>
                <w:sz w:val="18"/>
                <w:szCs w:val="18"/>
              </w:rPr>
            </w:pPr>
          </w:p>
          <w:p w:rsidR="00B765CF" w:rsidRPr="00B765CF" w:rsidRDefault="00B765CF" w:rsidP="00E840D5">
            <w:pPr>
              <w:rPr>
                <w:rFonts w:ascii="Sylfaen" w:hAnsi="Sylfaen" w:cs="Sylfaen"/>
                <w:b/>
                <w:iCs/>
                <w:sz w:val="18"/>
                <w:szCs w:val="18"/>
              </w:rPr>
            </w:pPr>
          </w:p>
          <w:p w:rsidR="00E840D5" w:rsidRPr="007B5F3E" w:rsidRDefault="00E840D5" w:rsidP="00E840D5">
            <w:pPr>
              <w:rPr>
                <w:rFonts w:ascii="Arial Armenian" w:hAnsi="Arial Armenian" w:cs="Arial"/>
                <w:b/>
                <w:iCs/>
              </w:rPr>
            </w:pPr>
          </w:p>
        </w:tc>
        <w:tc>
          <w:tcPr>
            <w:tcW w:w="425" w:type="dxa"/>
            <w:tcBorders>
              <w:top w:val="nil"/>
              <w:left w:val="nil"/>
              <w:bottom w:val="nil"/>
              <w:right w:val="nil"/>
            </w:tcBorders>
            <w:shd w:val="clear" w:color="000000" w:fill="FFFFFF"/>
            <w:noWrap/>
            <w:vAlign w:val="bottom"/>
            <w:hideMark/>
          </w:tcPr>
          <w:p w:rsidR="00477893" w:rsidRPr="007B5F3E" w:rsidRDefault="00477893" w:rsidP="007B4C25">
            <w:pPr>
              <w:ind w:left="508" w:hanging="508"/>
              <w:rPr>
                <w:rFonts w:ascii="Arial Armenian" w:hAnsi="Arial Armenian" w:cs="Arial"/>
                <w:b/>
                <w:i/>
                <w:iCs/>
              </w:rPr>
            </w:pPr>
            <w:r w:rsidRPr="007B5F3E">
              <w:rPr>
                <w:rFonts w:ascii="Arial Armenian" w:hAnsi="Arial Armenian" w:cs="Arial"/>
                <w:b/>
                <w:i/>
                <w:iCs/>
                <w:sz w:val="22"/>
                <w:szCs w:val="22"/>
                <w:lang w:val="hy-AM"/>
              </w:rPr>
              <w:lastRenderedPageBreak/>
              <w:t> </w:t>
            </w:r>
          </w:p>
          <w:p w:rsidR="00107795" w:rsidRPr="007B5F3E" w:rsidRDefault="00107795" w:rsidP="00BF7C06">
            <w:pPr>
              <w:rPr>
                <w:rFonts w:ascii="Arial Armenian" w:hAnsi="Arial Armenian" w:cs="Arial"/>
                <w:b/>
                <w:i/>
                <w:iCs/>
              </w:rPr>
            </w:pPr>
          </w:p>
          <w:p w:rsidR="00E840D5" w:rsidRPr="007B5F3E" w:rsidRDefault="00E840D5" w:rsidP="00BF7C06">
            <w:pPr>
              <w:rPr>
                <w:rFonts w:ascii="Arial Armenian" w:hAnsi="Arial Armenian" w:cs="Arial"/>
                <w:b/>
                <w:i/>
                <w:iCs/>
              </w:rPr>
            </w:pPr>
          </w:p>
          <w:p w:rsidR="00E840D5" w:rsidRPr="007B5F3E" w:rsidRDefault="00E840D5" w:rsidP="00BF7C06">
            <w:pPr>
              <w:rPr>
                <w:rFonts w:ascii="Arial Armenian" w:hAnsi="Arial Armenian" w:cs="Arial"/>
                <w:b/>
                <w:i/>
                <w:iCs/>
              </w:rPr>
            </w:pPr>
          </w:p>
          <w:p w:rsidR="00E840D5" w:rsidRPr="007B5F3E" w:rsidRDefault="00E840D5" w:rsidP="00BF7C06">
            <w:pPr>
              <w:rPr>
                <w:rFonts w:ascii="Arial Armenian" w:hAnsi="Arial Armenian" w:cs="Arial"/>
                <w:b/>
                <w:i/>
                <w:iCs/>
              </w:rPr>
            </w:pPr>
          </w:p>
          <w:p w:rsidR="00E840D5" w:rsidRPr="007B5F3E" w:rsidRDefault="00E840D5" w:rsidP="00BF7C06">
            <w:pPr>
              <w:rPr>
                <w:rFonts w:ascii="Arial Armenian" w:hAnsi="Arial Armenian" w:cs="Arial"/>
                <w:b/>
                <w:i/>
                <w:iCs/>
              </w:rPr>
            </w:pPr>
          </w:p>
        </w:tc>
        <w:tc>
          <w:tcPr>
            <w:tcW w:w="236" w:type="dxa"/>
            <w:tcBorders>
              <w:top w:val="nil"/>
              <w:left w:val="nil"/>
              <w:bottom w:val="nil"/>
              <w:right w:val="nil"/>
            </w:tcBorders>
            <w:shd w:val="clear" w:color="000000" w:fill="FFFFFF"/>
            <w:noWrap/>
            <w:vAlign w:val="bottom"/>
            <w:hideMark/>
          </w:tcPr>
          <w:p w:rsidR="00477893" w:rsidRPr="007B5F3E" w:rsidRDefault="00477893" w:rsidP="005A5D42">
            <w:pPr>
              <w:rPr>
                <w:rFonts w:ascii="Arial Armenian" w:hAnsi="Arial Armenian" w:cs="Arial"/>
                <w:b/>
                <w:bCs/>
                <w:i/>
                <w:iCs/>
              </w:rPr>
            </w:pPr>
          </w:p>
        </w:tc>
      </w:tr>
    </w:tbl>
    <w:p w:rsidR="005A5D42" w:rsidRPr="0036470E" w:rsidRDefault="005A5D42"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B765CF" w:rsidRDefault="00B765CF" w:rsidP="005851AF">
      <w:pPr>
        <w:ind w:firstLine="567"/>
        <w:jc w:val="right"/>
        <w:rPr>
          <w:rFonts w:ascii="Sylfaen" w:hAnsi="Sylfaen" w:cs="TimesArmenianPSMT"/>
          <w:b/>
          <w:i/>
          <w:color w:val="000000"/>
          <w:sz w:val="18"/>
          <w:szCs w:val="18"/>
          <w:lang w:eastAsia="ru-RU"/>
        </w:rPr>
      </w:pPr>
    </w:p>
    <w:p w:rsidR="00B765CF" w:rsidRDefault="00B765CF" w:rsidP="005851AF">
      <w:pPr>
        <w:ind w:firstLine="567"/>
        <w:jc w:val="right"/>
        <w:rPr>
          <w:rFonts w:ascii="Sylfaen" w:hAnsi="Sylfaen" w:cs="TimesArmenianPSMT"/>
          <w:b/>
          <w:i/>
          <w:color w:val="000000"/>
          <w:sz w:val="18"/>
          <w:szCs w:val="18"/>
          <w:lang w:eastAsia="ru-RU"/>
        </w:rPr>
      </w:pPr>
    </w:p>
    <w:p w:rsidR="00B765CF" w:rsidRDefault="00B765CF"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B92591" w:rsidRDefault="00B92591" w:rsidP="005851AF">
      <w:pPr>
        <w:ind w:firstLine="567"/>
        <w:jc w:val="right"/>
        <w:rPr>
          <w:rFonts w:ascii="Sylfaen" w:hAnsi="Sylfaen" w:cs="TimesArmenianPSMT"/>
          <w:b/>
          <w:i/>
          <w:color w:val="000000"/>
          <w:sz w:val="18"/>
          <w:szCs w:val="18"/>
          <w:lang w:eastAsia="ru-RU"/>
        </w:rPr>
      </w:pPr>
    </w:p>
    <w:p w:rsidR="00B92591" w:rsidRDefault="00B92591" w:rsidP="005851AF">
      <w:pPr>
        <w:ind w:firstLine="567"/>
        <w:jc w:val="right"/>
        <w:rPr>
          <w:rFonts w:ascii="Sylfaen" w:hAnsi="Sylfaen" w:cs="TimesArmenianPSMT"/>
          <w:b/>
          <w:i/>
          <w:color w:val="000000"/>
          <w:sz w:val="18"/>
          <w:szCs w:val="18"/>
          <w:lang w:eastAsia="ru-RU"/>
        </w:rPr>
      </w:pPr>
    </w:p>
    <w:p w:rsidR="00B92591" w:rsidRDefault="00B92591" w:rsidP="005851AF">
      <w:pPr>
        <w:ind w:firstLine="567"/>
        <w:jc w:val="right"/>
        <w:rPr>
          <w:rFonts w:ascii="Sylfaen" w:hAnsi="Sylfaen" w:cs="TimesArmenianPSMT"/>
          <w:b/>
          <w:i/>
          <w:color w:val="000000"/>
          <w:sz w:val="18"/>
          <w:szCs w:val="18"/>
          <w:lang w:eastAsia="ru-RU"/>
        </w:rPr>
      </w:pPr>
    </w:p>
    <w:p w:rsidR="00B92591" w:rsidRDefault="00B92591"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3C2584" w:rsidRDefault="003C2584" w:rsidP="005851AF">
      <w:pPr>
        <w:ind w:firstLine="567"/>
        <w:jc w:val="right"/>
        <w:rPr>
          <w:rFonts w:ascii="Sylfaen" w:hAnsi="Sylfaen" w:cs="TimesArmenianPSMT"/>
          <w:b/>
          <w:i/>
          <w:color w:val="000000"/>
          <w:sz w:val="18"/>
          <w:szCs w:val="18"/>
          <w:lang w:eastAsia="ru-RU"/>
        </w:rPr>
      </w:pPr>
    </w:p>
    <w:p w:rsidR="00B92591" w:rsidRDefault="00B92591" w:rsidP="005851AF">
      <w:pPr>
        <w:ind w:firstLine="567"/>
        <w:jc w:val="right"/>
        <w:rPr>
          <w:rFonts w:ascii="Sylfaen" w:hAnsi="Sylfaen" w:cs="TimesArmenianPSMT"/>
          <w:b/>
          <w:i/>
          <w:color w:val="000000"/>
          <w:sz w:val="18"/>
          <w:szCs w:val="18"/>
          <w:lang w:eastAsia="ru-RU"/>
        </w:rPr>
      </w:pPr>
    </w:p>
    <w:p w:rsidR="00F879E8" w:rsidRDefault="00F879E8"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0551F0">
        <w:rPr>
          <w:rFonts w:ascii="Sylfaen" w:hAnsi="Sylfaen"/>
          <w:sz w:val="18"/>
          <w:szCs w:val="18"/>
          <w:lang w:val="af-ZA"/>
        </w:rPr>
        <w:t xml:space="preserve">№089/GArm/16_2.1_64-24.06.16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520393" w:rsidRDefault="003C2584" w:rsidP="00A869AD">
            <w:pPr>
              <w:jc w:val="center"/>
              <w:rPr>
                <w:rFonts w:ascii="Sylfaen" w:hAnsi="Sylfaen" w:cs="Sylfaen"/>
                <w:sz w:val="20"/>
                <w:szCs w:val="20"/>
              </w:rPr>
            </w:pPr>
            <w:r w:rsidRPr="00D96AB2">
              <w:rPr>
                <w:rFonts w:ascii="Sylfaen" w:hAnsi="Sylfaen"/>
                <w:b/>
                <w:sz w:val="16"/>
                <w:szCs w:val="16"/>
              </w:rPr>
              <w:t>Գեղարքունիքի մարզի Լճաշեն-Չկալովկա միջին ճնշման ստորգետնյա գազատարի վերատեղադրում և մեկուսիչ ծածկույթի վերականգնում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0551F0">
        <w:rPr>
          <w:rFonts w:ascii="Sylfaen" w:hAnsi="Sylfaen"/>
          <w:b/>
          <w:sz w:val="14"/>
          <w:szCs w:val="14"/>
          <w:lang w:val="af-ZA"/>
        </w:rPr>
        <w:t xml:space="preserve">№089/GArm/16_2.1_64-24.06.16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0551F0">
        <w:rPr>
          <w:rFonts w:ascii="Sylfaen" w:hAnsi="Sylfaen"/>
          <w:b/>
          <w:sz w:val="14"/>
          <w:szCs w:val="14"/>
          <w:lang w:val="af-ZA"/>
        </w:rPr>
        <w:t xml:space="preserve">№089/GArm/16_2.1_64-24.06.16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3C2584"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3C2584">
        <w:rPr>
          <w:rFonts w:ascii="Sylfaen" w:hAnsi="Sylfaen" w:cs="Sylfaen"/>
          <w:sz w:val="14"/>
          <w:szCs w:val="14"/>
          <w:lang w:val="nl-NL"/>
        </w:rPr>
        <w:t>որ</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Ընկերությունը</w:t>
      </w:r>
      <w:r w:rsidRPr="003C2584">
        <w:rPr>
          <w:rFonts w:ascii="Sylfaen" w:hAnsi="Sylfaen" w:cs="Arial"/>
          <w:sz w:val="14"/>
          <w:szCs w:val="14"/>
          <w:lang w:val="nl-NL"/>
        </w:rPr>
        <w:t xml:space="preserve"> </w:t>
      </w:r>
      <w:r w:rsidRPr="003C2584">
        <w:rPr>
          <w:rFonts w:ascii="Sylfaen" w:hAnsi="Sylfaen" w:cs="Sylfaen"/>
          <w:sz w:val="14"/>
          <w:szCs w:val="14"/>
          <w:lang w:val="nl-NL"/>
        </w:rPr>
        <w:t>մասնակցում է «</w:t>
      </w:r>
      <w:r w:rsidRPr="003C2584">
        <w:rPr>
          <w:rFonts w:ascii="Sylfaen" w:hAnsi="Sylfaen" w:cs="Sylfaen"/>
          <w:sz w:val="14"/>
          <w:szCs w:val="14"/>
          <w:lang w:val="hy-AM"/>
        </w:rPr>
        <w:t>Գազպրոմ Արմենիա</w:t>
      </w:r>
      <w:r w:rsidRPr="003C2584">
        <w:rPr>
          <w:rFonts w:ascii="Sylfaen" w:hAnsi="Sylfaen" w:cs="Sylfaen"/>
          <w:sz w:val="14"/>
          <w:szCs w:val="14"/>
          <w:lang w:val="nl-NL"/>
        </w:rPr>
        <w:t xml:space="preserve">»  ՓԲԸ </w:t>
      </w:r>
      <w:r w:rsidRPr="003C2584">
        <w:rPr>
          <w:rFonts w:ascii="Sylfaen" w:hAnsi="Sylfaen"/>
          <w:sz w:val="14"/>
          <w:szCs w:val="14"/>
          <w:lang w:val="nl-NL"/>
        </w:rPr>
        <w:t>(</w:t>
      </w:r>
      <w:r w:rsidRPr="003C2584">
        <w:rPr>
          <w:rFonts w:ascii="Sylfaen" w:hAnsi="Sylfaen" w:cs="Sylfaen"/>
          <w:sz w:val="14"/>
          <w:szCs w:val="14"/>
          <w:lang w:val="nl-NL"/>
        </w:rPr>
        <w:t>այսուհետ</w:t>
      </w:r>
      <w:r w:rsidRPr="003C2584">
        <w:rPr>
          <w:rFonts w:ascii="Sylfaen" w:hAnsi="Sylfaen" w:cs="Arial"/>
          <w:sz w:val="14"/>
          <w:szCs w:val="14"/>
          <w:lang w:val="nl-NL"/>
        </w:rPr>
        <w:t xml:space="preserve">` </w:t>
      </w:r>
      <w:r w:rsidRPr="003C2584">
        <w:rPr>
          <w:rFonts w:ascii="Sylfaen" w:hAnsi="Sylfaen" w:cs="Sylfaen"/>
          <w:sz w:val="14"/>
          <w:szCs w:val="14"/>
          <w:lang w:val="af-ZA"/>
        </w:rPr>
        <w:t>«</w:t>
      </w:r>
      <w:r w:rsidRPr="003C2584">
        <w:rPr>
          <w:rFonts w:ascii="Sylfaen" w:hAnsi="Sylfaen" w:cs="Sylfaen"/>
          <w:sz w:val="14"/>
          <w:szCs w:val="14"/>
          <w:lang w:val="nl-NL"/>
        </w:rPr>
        <w:t>Պատվիրատու»</w:t>
      </w:r>
      <w:r w:rsidRPr="003C2584">
        <w:rPr>
          <w:rFonts w:ascii="Sylfaen" w:hAnsi="Sylfaen"/>
          <w:sz w:val="14"/>
          <w:szCs w:val="14"/>
          <w:lang w:val="nl-NL"/>
        </w:rPr>
        <w:t xml:space="preserve">) </w:t>
      </w:r>
      <w:r w:rsidRPr="003C2584">
        <w:rPr>
          <w:rFonts w:ascii="Sylfaen" w:hAnsi="Sylfaen" w:cs="Sylfaen"/>
          <w:sz w:val="14"/>
          <w:szCs w:val="14"/>
          <w:lang w:val="nl-NL"/>
        </w:rPr>
        <w:t>կողմից</w:t>
      </w:r>
      <w:r w:rsidRPr="003C2584">
        <w:rPr>
          <w:rFonts w:ascii="Sylfaen" w:hAnsi="Sylfaen" w:cs="Arial"/>
          <w:sz w:val="14"/>
          <w:szCs w:val="14"/>
          <w:lang w:val="nl-NL"/>
        </w:rPr>
        <w:t xml:space="preserve"> </w:t>
      </w:r>
      <w:r w:rsidRPr="003C2584">
        <w:rPr>
          <w:rFonts w:ascii="Sylfaen" w:hAnsi="Sylfaen" w:cs="Sylfaen"/>
          <w:sz w:val="14"/>
          <w:szCs w:val="14"/>
          <w:lang w:val="nl-NL"/>
        </w:rPr>
        <w:t>կազմակերպված</w:t>
      </w:r>
      <w:r w:rsidRPr="003C2584">
        <w:rPr>
          <w:rFonts w:ascii="Sylfaen" w:hAnsi="Sylfaen" w:cs="Arial"/>
          <w:sz w:val="14"/>
          <w:szCs w:val="14"/>
          <w:lang w:val="nl-NL"/>
        </w:rPr>
        <w:t>`</w:t>
      </w:r>
      <w:r w:rsidRPr="003C2584">
        <w:rPr>
          <w:rFonts w:ascii="Sylfaen" w:hAnsi="Sylfaen" w:cs="Arial"/>
          <w:sz w:val="14"/>
          <w:szCs w:val="14"/>
          <w:lang w:val="hy-AM"/>
        </w:rPr>
        <w:t xml:space="preserve"> </w:t>
      </w:r>
      <w:r w:rsidRPr="003C2584">
        <w:rPr>
          <w:rFonts w:ascii="Sylfaen" w:hAnsi="Sylfaen" w:cs="Arial"/>
          <w:sz w:val="14"/>
          <w:szCs w:val="14"/>
          <w:lang w:val="nl-NL"/>
        </w:rPr>
        <w:t>«</w:t>
      </w:r>
      <w:r w:rsidR="003C2584" w:rsidRPr="003C2584">
        <w:rPr>
          <w:rFonts w:ascii="Sylfaen" w:hAnsi="Sylfaen"/>
          <w:sz w:val="16"/>
          <w:szCs w:val="16"/>
        </w:rPr>
        <w:t xml:space="preserve"> Գեղարքունիքի մարզի Լճաշեն-Չկալովկա միջին ճնշման ստորգետնյա գազատարի վերատեղադրում և մեկուսիչ ծածկույթի վերականգնում</w:t>
      </w:r>
      <w:r w:rsidR="003C2584" w:rsidRPr="003C2584">
        <w:rPr>
          <w:rFonts w:ascii="Sylfaen" w:hAnsi="Sylfaen"/>
          <w:sz w:val="14"/>
          <w:szCs w:val="14"/>
          <w:lang w:val="af-ZA"/>
        </w:rPr>
        <w:t xml:space="preserve"> </w:t>
      </w:r>
      <w:r w:rsidRPr="003C2584">
        <w:rPr>
          <w:rFonts w:ascii="Sylfaen" w:hAnsi="Sylfaen"/>
          <w:sz w:val="14"/>
          <w:szCs w:val="14"/>
          <w:lang w:val="af-ZA"/>
        </w:rPr>
        <w:t>» օբյեկտի</w:t>
      </w:r>
      <w:r w:rsidRPr="003C2584">
        <w:rPr>
          <w:rFonts w:ascii="Sylfaen" w:hAnsi="Sylfaen" w:cs="Sylfaen"/>
          <w:sz w:val="14"/>
          <w:szCs w:val="14"/>
          <w:lang w:val="nl-NL"/>
        </w:rPr>
        <w:t xml:space="preserve"> ձեռքբերման</w:t>
      </w:r>
      <w:r w:rsidRPr="003C2584">
        <w:rPr>
          <w:rFonts w:ascii="Sylfaen" w:hAnsi="Sylfaen" w:cs="Arial"/>
          <w:color w:val="FF0000"/>
          <w:sz w:val="14"/>
          <w:szCs w:val="14"/>
          <w:lang w:val="nl-NL"/>
        </w:rPr>
        <w:t xml:space="preserve">    </w:t>
      </w:r>
      <w:r w:rsidRPr="003C2584">
        <w:rPr>
          <w:rFonts w:ascii="Sylfaen" w:hAnsi="Sylfaen"/>
          <w:sz w:val="14"/>
          <w:szCs w:val="14"/>
          <w:lang w:val="af-ZA"/>
        </w:rPr>
        <w:t>«</w:t>
      </w:r>
      <w:r w:rsidR="000551F0" w:rsidRPr="003C2584">
        <w:rPr>
          <w:rFonts w:ascii="Sylfaen" w:hAnsi="Sylfaen"/>
          <w:sz w:val="14"/>
          <w:szCs w:val="14"/>
          <w:lang w:val="af-ZA"/>
        </w:rPr>
        <w:t xml:space="preserve">№089/GArm/16_2.1_64-24.06.16  </w:t>
      </w:r>
      <w:r w:rsidR="00A353DC" w:rsidRPr="003C2584">
        <w:rPr>
          <w:rFonts w:ascii="Sylfaen" w:hAnsi="Sylfaen"/>
          <w:sz w:val="14"/>
          <w:szCs w:val="14"/>
          <w:lang w:val="af-ZA"/>
        </w:rPr>
        <w:t xml:space="preserve"> </w:t>
      </w:r>
      <w:r w:rsidRPr="003C2584">
        <w:rPr>
          <w:rFonts w:ascii="Sylfaen" w:hAnsi="Sylfaen"/>
          <w:sz w:val="14"/>
          <w:szCs w:val="14"/>
          <w:lang w:val="af-ZA"/>
        </w:rPr>
        <w:t xml:space="preserve">» </w:t>
      </w:r>
      <w:r w:rsidRPr="003C2584">
        <w:rPr>
          <w:rFonts w:ascii="Sylfaen" w:hAnsi="Sylfaen" w:cs="Sylfaen"/>
          <w:sz w:val="14"/>
          <w:szCs w:val="14"/>
          <w:lang w:val="nl-NL"/>
        </w:rPr>
        <w:t>ծածկագրով</w:t>
      </w:r>
      <w:r w:rsidRPr="003C2584">
        <w:rPr>
          <w:rFonts w:ascii="Sylfaen" w:hAnsi="Sylfaen" w:cs="Arial"/>
          <w:sz w:val="14"/>
          <w:szCs w:val="14"/>
          <w:lang w:val="nl-NL"/>
        </w:rPr>
        <w:t xml:space="preserve">  </w:t>
      </w:r>
      <w:r w:rsidRPr="003C2584">
        <w:rPr>
          <w:rFonts w:ascii="Sylfaen" w:hAnsi="Sylfaen" w:cs="Sylfaen"/>
          <w:sz w:val="14"/>
          <w:szCs w:val="14"/>
          <w:lang w:val="nl-NL"/>
        </w:rPr>
        <w:t>բաց</w:t>
      </w:r>
      <w:r w:rsidRPr="003C2584">
        <w:rPr>
          <w:rFonts w:ascii="Sylfaen" w:hAnsi="Sylfaen" w:cs="Arial"/>
          <w:sz w:val="14"/>
          <w:szCs w:val="14"/>
          <w:lang w:val="nl-NL"/>
        </w:rPr>
        <w:t xml:space="preserve"> </w:t>
      </w:r>
      <w:r w:rsidRPr="003C2584">
        <w:rPr>
          <w:rFonts w:ascii="Sylfaen" w:hAnsi="Sylfaen" w:cs="Sylfaen"/>
          <w:sz w:val="14"/>
          <w:szCs w:val="14"/>
          <w:lang w:val="nl-NL"/>
        </w:rPr>
        <w:t>առաջարկների հարցմանը</w:t>
      </w:r>
      <w:r w:rsidRPr="003C2584">
        <w:rPr>
          <w:rFonts w:ascii="Sylfaen" w:hAnsi="Sylfaen" w:cs="Arial"/>
          <w:sz w:val="14"/>
          <w:szCs w:val="14"/>
          <w:lang w:val="nl-NL"/>
        </w:rPr>
        <w:t xml:space="preserve">, </w:t>
      </w:r>
      <w:r w:rsidRPr="003C2584">
        <w:rPr>
          <w:rFonts w:ascii="Sylfaen" w:hAnsi="Sylfaen" w:cs="Sylfaen"/>
          <w:sz w:val="14"/>
          <w:szCs w:val="14"/>
          <w:lang w:val="nl-NL"/>
        </w:rPr>
        <w:t>պետք</w:t>
      </w:r>
      <w:r w:rsidRPr="003C2584">
        <w:rPr>
          <w:rFonts w:ascii="Sylfaen" w:hAnsi="Sylfaen" w:cs="Arial"/>
          <w:sz w:val="14"/>
          <w:szCs w:val="14"/>
          <w:lang w:val="nl-NL"/>
        </w:rPr>
        <w:t xml:space="preserve"> </w:t>
      </w:r>
      <w:r w:rsidRPr="003C2584">
        <w:rPr>
          <w:rFonts w:ascii="Sylfaen" w:hAnsi="Sylfaen" w:cs="Sylfaen"/>
          <w:sz w:val="14"/>
          <w:szCs w:val="14"/>
          <w:lang w:val="nl-NL"/>
        </w:rPr>
        <w:t>է</w:t>
      </w:r>
      <w:r w:rsidRPr="003C2584">
        <w:rPr>
          <w:rFonts w:ascii="Sylfaen" w:hAnsi="Sylfaen" w:cs="Arial"/>
          <w:sz w:val="14"/>
          <w:szCs w:val="14"/>
          <w:lang w:val="nl-NL"/>
        </w:rPr>
        <w:t xml:space="preserve"> </w:t>
      </w:r>
      <w:r w:rsidRPr="003C2584">
        <w:rPr>
          <w:rFonts w:ascii="Sylfaen" w:hAnsi="Sylfaen" w:cs="Sylfaen"/>
          <w:sz w:val="14"/>
          <w:szCs w:val="14"/>
          <w:lang w:val="nl-NL"/>
        </w:rPr>
        <w:t>ներկայացնի</w:t>
      </w:r>
      <w:r w:rsidRPr="003C2584">
        <w:rPr>
          <w:rFonts w:ascii="Sylfaen" w:hAnsi="Sylfaen" w:cs="Arial"/>
          <w:sz w:val="14"/>
          <w:szCs w:val="14"/>
          <w:lang w:val="nl-NL"/>
        </w:rPr>
        <w:t xml:space="preserve"> </w:t>
      </w:r>
      <w:r w:rsidRPr="003C2584">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3C2584">
        <w:rPr>
          <w:rFonts w:ascii="Sylfaen" w:hAnsi="Sylfaen" w:cs="Arial"/>
          <w:sz w:val="14"/>
          <w:szCs w:val="14"/>
          <w:lang w:val="nl-NL"/>
        </w:rPr>
        <w:t xml:space="preserve"> </w:t>
      </w:r>
      <w:r w:rsidRPr="003C2584">
        <w:rPr>
          <w:rFonts w:ascii="Sylfaen" w:hAnsi="Sylfaen" w:cs="Sylfaen"/>
          <w:sz w:val="14"/>
          <w:szCs w:val="14"/>
          <w:lang w:val="nl-NL"/>
        </w:rPr>
        <w:t>ապահովում, ուստի</w:t>
      </w:r>
      <w:r w:rsidRPr="003C2584">
        <w:rPr>
          <w:rFonts w:ascii="Sylfaen" w:hAnsi="Sylfaen" w:cs="Arial"/>
          <w:sz w:val="14"/>
          <w:szCs w:val="14"/>
          <w:lang w:val="nl-NL"/>
        </w:rPr>
        <w:t xml:space="preserve"> </w:t>
      </w:r>
      <w:r w:rsidRPr="003C2584">
        <w:rPr>
          <w:rFonts w:ascii="Sylfaen" w:hAnsi="Sylfaen" w:cs="Sylfaen"/>
          <w:sz w:val="14"/>
          <w:szCs w:val="14"/>
          <w:lang w:val="nl-NL"/>
        </w:rPr>
        <w:t>բաց</w:t>
      </w:r>
      <w:r w:rsidRPr="003C2584">
        <w:rPr>
          <w:rFonts w:ascii="Sylfaen" w:hAnsi="Sylfaen" w:cs="Arial"/>
          <w:sz w:val="14"/>
          <w:szCs w:val="14"/>
          <w:lang w:val="nl-NL"/>
        </w:rPr>
        <w:t xml:space="preserve"> </w:t>
      </w:r>
      <w:r w:rsidRPr="003C2584">
        <w:rPr>
          <w:rFonts w:ascii="Sylfaen" w:hAnsi="Sylfaen" w:cs="Sylfaen"/>
          <w:sz w:val="14"/>
          <w:szCs w:val="14"/>
          <w:lang w:val="nl-NL"/>
        </w:rPr>
        <w:t>առաջարկների հարցմանը</w:t>
      </w:r>
      <w:r w:rsidRPr="003C2584">
        <w:rPr>
          <w:rFonts w:ascii="Sylfaen" w:hAnsi="Sylfaen" w:cs="Arial"/>
          <w:sz w:val="14"/>
          <w:szCs w:val="14"/>
          <w:lang w:val="nl-NL"/>
        </w:rPr>
        <w:t xml:space="preserve"> </w:t>
      </w:r>
      <w:r w:rsidRPr="003C2584">
        <w:rPr>
          <w:rFonts w:ascii="Sylfaen" w:hAnsi="Sylfaen" w:cs="Sylfaen"/>
          <w:sz w:val="14"/>
          <w:szCs w:val="14"/>
          <w:lang w:val="nl-NL"/>
        </w:rPr>
        <w:t>մասնակցելուց</w:t>
      </w:r>
      <w:r w:rsidRPr="003C2584">
        <w:rPr>
          <w:rFonts w:ascii="Sylfaen" w:hAnsi="Sylfaen" w:cs="Arial"/>
          <w:sz w:val="14"/>
          <w:szCs w:val="14"/>
          <w:lang w:val="nl-NL"/>
        </w:rPr>
        <w:t xml:space="preserve"> </w:t>
      </w:r>
      <w:r w:rsidRPr="003C2584">
        <w:rPr>
          <w:rFonts w:ascii="Sylfaen" w:hAnsi="Sylfaen" w:cs="Sylfaen"/>
          <w:sz w:val="14"/>
          <w:szCs w:val="14"/>
          <w:lang w:val="nl-NL"/>
        </w:rPr>
        <w:t>բխող</w:t>
      </w:r>
      <w:r w:rsidRPr="003C2584">
        <w:rPr>
          <w:rFonts w:ascii="Sylfaen" w:hAnsi="Sylfaen" w:cs="Arial"/>
          <w:sz w:val="14"/>
          <w:szCs w:val="14"/>
          <w:lang w:val="nl-NL"/>
        </w:rPr>
        <w:t xml:space="preserve"> </w:t>
      </w:r>
      <w:r w:rsidRPr="003C2584">
        <w:rPr>
          <w:rFonts w:ascii="Sylfaen" w:hAnsi="Sylfaen" w:cs="Sylfaen"/>
          <w:sz w:val="14"/>
          <w:szCs w:val="14"/>
          <w:lang w:val="nl-NL"/>
        </w:rPr>
        <w:t>պարտավորությունների</w:t>
      </w:r>
      <w:r w:rsidRPr="003C2584">
        <w:rPr>
          <w:rFonts w:ascii="Sylfaen" w:hAnsi="Sylfaen" w:cs="Arial"/>
          <w:sz w:val="14"/>
          <w:szCs w:val="14"/>
          <w:lang w:val="nl-NL"/>
        </w:rPr>
        <w:t xml:space="preserve"> </w:t>
      </w:r>
      <w:r w:rsidRPr="003C2584">
        <w:rPr>
          <w:rFonts w:ascii="Sylfaen" w:hAnsi="Sylfaen" w:cs="Sylfaen"/>
          <w:sz w:val="14"/>
          <w:szCs w:val="14"/>
          <w:lang w:val="nl-NL"/>
        </w:rPr>
        <w:t>պատշաճ</w:t>
      </w:r>
      <w:r w:rsidRPr="003C2584">
        <w:rPr>
          <w:rFonts w:ascii="Sylfaen" w:hAnsi="Sylfaen" w:cs="Arial"/>
          <w:sz w:val="14"/>
          <w:szCs w:val="14"/>
          <w:lang w:val="nl-NL"/>
        </w:rPr>
        <w:t xml:space="preserve"> </w:t>
      </w:r>
      <w:r w:rsidRPr="003C2584">
        <w:rPr>
          <w:rFonts w:ascii="Sylfaen" w:hAnsi="Sylfaen" w:cs="Sylfaen"/>
          <w:sz w:val="14"/>
          <w:szCs w:val="14"/>
          <w:lang w:val="nl-NL"/>
        </w:rPr>
        <w:t>կատարումն</w:t>
      </w:r>
      <w:r w:rsidRPr="003C2584">
        <w:rPr>
          <w:rFonts w:ascii="Sylfaen" w:hAnsi="Sylfaen" w:cs="Arial"/>
          <w:sz w:val="14"/>
          <w:szCs w:val="14"/>
          <w:lang w:val="nl-NL"/>
        </w:rPr>
        <w:t xml:space="preserve"> </w:t>
      </w:r>
      <w:r w:rsidRPr="003C2584">
        <w:rPr>
          <w:rFonts w:ascii="Sylfaen" w:hAnsi="Sylfaen" w:cs="Sylfaen"/>
          <w:sz w:val="14"/>
          <w:szCs w:val="14"/>
          <w:lang w:val="nl-NL"/>
        </w:rPr>
        <w:t>ապահովելու</w:t>
      </w:r>
      <w:r w:rsidRPr="003C2584">
        <w:rPr>
          <w:rFonts w:ascii="Sylfaen" w:hAnsi="Sylfaen" w:cs="Arial"/>
          <w:sz w:val="14"/>
          <w:szCs w:val="14"/>
          <w:lang w:val="nl-NL"/>
        </w:rPr>
        <w:t xml:space="preserve"> </w:t>
      </w:r>
      <w:r w:rsidRPr="003C2584">
        <w:rPr>
          <w:rFonts w:ascii="Sylfaen" w:hAnsi="Sylfaen" w:cs="Sylfaen"/>
          <w:sz w:val="14"/>
          <w:szCs w:val="14"/>
          <w:lang w:val="nl-NL"/>
        </w:rPr>
        <w:t>նպատակով</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Ընկերությունը</w:t>
      </w:r>
      <w:r w:rsidRPr="003C2584">
        <w:rPr>
          <w:rFonts w:ascii="Sylfaen" w:hAnsi="Sylfaen" w:cs="Arial"/>
          <w:sz w:val="14"/>
          <w:szCs w:val="14"/>
          <w:lang w:val="nl-NL"/>
        </w:rPr>
        <w:t xml:space="preserve"> </w:t>
      </w:r>
      <w:r w:rsidRPr="003C2584">
        <w:rPr>
          <w:rFonts w:ascii="Sylfaen" w:hAnsi="Sylfaen" w:cs="Sylfaen"/>
          <w:sz w:val="14"/>
          <w:szCs w:val="14"/>
          <w:lang w:val="nl-NL"/>
        </w:rPr>
        <w:t>սահմանում</w:t>
      </w:r>
      <w:r w:rsidRPr="003C2584">
        <w:rPr>
          <w:rFonts w:ascii="Sylfaen" w:hAnsi="Sylfaen" w:cs="Arial"/>
          <w:sz w:val="14"/>
          <w:szCs w:val="14"/>
          <w:lang w:val="nl-NL"/>
        </w:rPr>
        <w:t xml:space="preserve"> </w:t>
      </w:r>
      <w:r w:rsidRPr="003C2584">
        <w:rPr>
          <w:rFonts w:ascii="Sylfaen" w:hAnsi="Sylfaen" w:cs="Sylfaen"/>
          <w:sz w:val="14"/>
          <w:szCs w:val="14"/>
          <w:lang w:val="nl-NL"/>
        </w:rPr>
        <w:t>է</w:t>
      </w:r>
      <w:r w:rsidRPr="003C2584">
        <w:rPr>
          <w:rFonts w:ascii="Sylfaen" w:hAnsi="Sylfaen" w:cs="Arial"/>
          <w:sz w:val="14"/>
          <w:szCs w:val="14"/>
          <w:lang w:val="nl-NL"/>
        </w:rPr>
        <w:t xml:space="preserve"> </w:t>
      </w:r>
      <w:r w:rsidRPr="003C2584">
        <w:rPr>
          <w:rFonts w:ascii="Sylfaen" w:hAnsi="Sylfaen" w:cs="Sylfaen"/>
          <w:sz w:val="14"/>
          <w:szCs w:val="14"/>
          <w:lang w:val="nl-NL"/>
        </w:rPr>
        <w:t>իր</w:t>
      </w:r>
      <w:r w:rsidRPr="003C2584">
        <w:rPr>
          <w:rFonts w:ascii="Sylfaen" w:hAnsi="Sylfaen" w:cs="Arial"/>
          <w:sz w:val="14"/>
          <w:szCs w:val="14"/>
          <w:lang w:val="nl-NL"/>
        </w:rPr>
        <w:t xml:space="preserve"> </w:t>
      </w:r>
      <w:r w:rsidRPr="003C2584">
        <w:rPr>
          <w:rFonts w:ascii="Sylfaen" w:hAnsi="Sylfaen" w:cs="Sylfaen"/>
          <w:sz w:val="14"/>
          <w:szCs w:val="14"/>
          <w:lang w:val="nl-NL"/>
        </w:rPr>
        <w:t>հետևյալ</w:t>
      </w:r>
      <w:r w:rsidRPr="003C2584">
        <w:rPr>
          <w:rFonts w:ascii="Sylfaen" w:hAnsi="Sylfaen" w:cs="Arial"/>
          <w:sz w:val="14"/>
          <w:szCs w:val="14"/>
          <w:lang w:val="nl-NL"/>
        </w:rPr>
        <w:t xml:space="preserve"> </w:t>
      </w:r>
      <w:r w:rsidRPr="003C2584">
        <w:rPr>
          <w:rFonts w:ascii="Sylfaen" w:hAnsi="Sylfaen" w:cs="Sylfaen"/>
          <w:sz w:val="14"/>
          <w:szCs w:val="14"/>
          <w:lang w:val="nl-NL"/>
        </w:rPr>
        <w:t>պատասխանատվությունը</w:t>
      </w:r>
      <w:r w:rsidRPr="003C2584">
        <w:rPr>
          <w:rFonts w:ascii="Sylfaen" w:hAnsi="Sylfaen" w:cs="Arial"/>
          <w:sz w:val="14"/>
          <w:szCs w:val="14"/>
          <w:lang w:val="nl-NL"/>
        </w:rPr>
        <w:t>.</w:t>
      </w:r>
    </w:p>
    <w:p w:rsidR="00245E0E" w:rsidRPr="003C2584" w:rsidRDefault="00245E0E" w:rsidP="00245E0E">
      <w:pPr>
        <w:ind w:left="705"/>
        <w:jc w:val="center"/>
        <w:rPr>
          <w:rFonts w:ascii="Sylfaen" w:hAnsi="Sylfaen" w:cs="Sylfaen"/>
          <w:i/>
          <w:sz w:val="14"/>
          <w:szCs w:val="14"/>
          <w:u w:val="single"/>
          <w:lang w:val="nl-NL"/>
        </w:rPr>
      </w:pPr>
      <w:r w:rsidRPr="003C2584">
        <w:rPr>
          <w:rFonts w:ascii="Sylfaen" w:hAnsi="Sylfaen" w:cs="Arial"/>
          <w:i/>
          <w:sz w:val="14"/>
          <w:szCs w:val="14"/>
          <w:u w:val="single"/>
          <w:lang w:val="nl-NL"/>
        </w:rPr>
        <w:t>Հայտի ապահովում</w:t>
      </w:r>
    </w:p>
    <w:p w:rsidR="00245E0E" w:rsidRPr="003C2584" w:rsidRDefault="00245E0E" w:rsidP="00245E0E">
      <w:pPr>
        <w:ind w:left="705"/>
        <w:jc w:val="both"/>
        <w:rPr>
          <w:rFonts w:ascii="Sylfaen" w:hAnsi="Sylfaen"/>
          <w:sz w:val="14"/>
          <w:szCs w:val="14"/>
          <w:lang w:val="nl-NL"/>
        </w:rPr>
      </w:pPr>
      <w:r w:rsidRPr="003C2584">
        <w:rPr>
          <w:rFonts w:ascii="Sylfaen" w:hAnsi="Sylfaen" w:cs="Sylfaen"/>
          <w:sz w:val="14"/>
          <w:szCs w:val="14"/>
          <w:lang w:val="nl-NL"/>
        </w:rPr>
        <w:t xml:space="preserve">Վճարվում է եթե հանձնաժողովի կողմից </w:t>
      </w:r>
      <w:r w:rsidRPr="003C2584">
        <w:rPr>
          <w:rFonts w:ascii="Sylfaen" w:hAnsi="Sylfaen" w:cs="Sylfaen"/>
          <w:sz w:val="14"/>
          <w:szCs w:val="14"/>
          <w:lang w:val="ru-RU"/>
        </w:rPr>
        <w:t>հայտարարվել</w:t>
      </w:r>
      <w:r w:rsidRPr="003C2584">
        <w:rPr>
          <w:rFonts w:ascii="Sylfaen" w:hAnsi="Sylfaen" w:cs="Sylfaen"/>
          <w:sz w:val="14"/>
          <w:szCs w:val="14"/>
          <w:lang w:val="af-ZA"/>
        </w:rPr>
        <w:t xml:space="preserve"> </w:t>
      </w:r>
      <w:r w:rsidRPr="003C2584">
        <w:rPr>
          <w:rFonts w:ascii="Sylfaen" w:hAnsi="Sylfaen" w:cs="Sylfaen"/>
          <w:sz w:val="14"/>
          <w:szCs w:val="14"/>
          <w:lang w:val="ru-RU"/>
        </w:rPr>
        <w:t>է</w:t>
      </w:r>
      <w:r w:rsidRPr="003C2584">
        <w:rPr>
          <w:rFonts w:ascii="Sylfaen" w:hAnsi="Sylfaen" w:cs="Sylfaen"/>
          <w:sz w:val="14"/>
          <w:szCs w:val="14"/>
          <w:lang w:val="af-ZA"/>
        </w:rPr>
        <w:t xml:space="preserve"> </w:t>
      </w:r>
      <w:r w:rsidRPr="003C2584">
        <w:rPr>
          <w:rFonts w:ascii="Sylfaen" w:hAnsi="Sylfaen" w:cs="Sylfaen"/>
          <w:sz w:val="14"/>
          <w:szCs w:val="14"/>
          <w:lang w:val="ru-RU"/>
        </w:rPr>
        <w:t>ընտրված</w:t>
      </w:r>
      <w:r w:rsidRPr="003C2584">
        <w:rPr>
          <w:rFonts w:ascii="Sylfaen" w:hAnsi="Sylfaen" w:cs="Sylfaen"/>
          <w:sz w:val="14"/>
          <w:szCs w:val="14"/>
          <w:lang w:val="af-ZA"/>
        </w:rPr>
        <w:t xml:space="preserve"> </w:t>
      </w:r>
      <w:r w:rsidRPr="003C2584">
        <w:rPr>
          <w:rFonts w:ascii="Sylfaen" w:hAnsi="Sylfaen" w:cs="Sylfaen"/>
          <w:sz w:val="14"/>
          <w:szCs w:val="14"/>
          <w:lang w:val="ru-RU"/>
        </w:rPr>
        <w:t>մասնակից</w:t>
      </w:r>
      <w:r w:rsidRPr="003C2584">
        <w:rPr>
          <w:rFonts w:ascii="Sylfaen" w:hAnsi="Sylfaen" w:cs="Sylfaen"/>
          <w:sz w:val="14"/>
          <w:szCs w:val="14"/>
          <w:lang w:val="af-ZA"/>
        </w:rPr>
        <w:t xml:space="preserve">, </w:t>
      </w:r>
      <w:r w:rsidRPr="003C2584">
        <w:rPr>
          <w:rFonts w:ascii="Sylfaen" w:hAnsi="Sylfaen" w:cs="Sylfaen"/>
          <w:sz w:val="14"/>
          <w:szCs w:val="14"/>
          <w:lang w:val="ru-RU"/>
        </w:rPr>
        <w:t>սակայն</w:t>
      </w:r>
      <w:r w:rsidRPr="003C2584">
        <w:rPr>
          <w:rFonts w:ascii="Sylfaen" w:hAnsi="Sylfaen" w:cs="Sylfaen"/>
          <w:sz w:val="14"/>
          <w:szCs w:val="14"/>
          <w:lang w:val="af-ZA"/>
        </w:rPr>
        <w:t xml:space="preserve"> </w:t>
      </w:r>
      <w:r w:rsidRPr="003C2584">
        <w:rPr>
          <w:rFonts w:ascii="Sylfaen" w:hAnsi="Sylfaen" w:cs="Sylfaen"/>
          <w:sz w:val="14"/>
          <w:szCs w:val="14"/>
          <w:lang w:val="ru-RU"/>
        </w:rPr>
        <w:t>հրաժարվում</w:t>
      </w:r>
      <w:r w:rsidRPr="003C2584">
        <w:rPr>
          <w:rFonts w:ascii="Sylfaen" w:hAnsi="Sylfaen" w:cs="Sylfaen"/>
          <w:sz w:val="14"/>
          <w:szCs w:val="14"/>
          <w:lang w:val="af-ZA"/>
        </w:rPr>
        <w:t xml:space="preserve"> </w:t>
      </w:r>
      <w:r w:rsidRPr="003C2584">
        <w:rPr>
          <w:rFonts w:ascii="Sylfaen" w:hAnsi="Sylfaen" w:cs="Sylfaen"/>
          <w:sz w:val="14"/>
          <w:szCs w:val="14"/>
          <w:lang w:val="ru-RU"/>
        </w:rPr>
        <w:t>կամ</w:t>
      </w:r>
      <w:r w:rsidRPr="003C2584">
        <w:rPr>
          <w:rFonts w:ascii="Sylfaen" w:hAnsi="Sylfaen" w:cs="Sylfaen"/>
          <w:sz w:val="14"/>
          <w:szCs w:val="14"/>
          <w:lang w:val="af-ZA"/>
        </w:rPr>
        <w:t xml:space="preserve"> </w:t>
      </w:r>
      <w:r w:rsidRPr="003C2584">
        <w:rPr>
          <w:rFonts w:ascii="Sylfaen" w:hAnsi="Sylfaen" w:cs="Sylfaen"/>
          <w:sz w:val="14"/>
          <w:szCs w:val="14"/>
          <w:lang w:val="ru-RU"/>
        </w:rPr>
        <w:t>զրկվում</w:t>
      </w:r>
      <w:r w:rsidRPr="003C2584">
        <w:rPr>
          <w:rFonts w:ascii="Sylfaen" w:hAnsi="Sylfaen" w:cs="Sylfaen"/>
          <w:sz w:val="14"/>
          <w:szCs w:val="14"/>
          <w:lang w:val="af-ZA"/>
        </w:rPr>
        <w:t xml:space="preserve"> </w:t>
      </w:r>
      <w:r w:rsidRPr="003C2584">
        <w:rPr>
          <w:rFonts w:ascii="Sylfaen" w:hAnsi="Sylfaen" w:cs="Sylfaen"/>
          <w:sz w:val="14"/>
          <w:szCs w:val="14"/>
          <w:lang w:val="ru-RU"/>
        </w:rPr>
        <w:t>է</w:t>
      </w:r>
      <w:r w:rsidRPr="003C2584">
        <w:rPr>
          <w:rFonts w:ascii="Sylfaen" w:hAnsi="Sylfaen" w:cs="Sylfaen"/>
          <w:sz w:val="14"/>
          <w:szCs w:val="14"/>
          <w:lang w:val="af-ZA"/>
        </w:rPr>
        <w:t xml:space="preserve"> </w:t>
      </w:r>
      <w:r w:rsidRPr="003C2584">
        <w:rPr>
          <w:rFonts w:ascii="Sylfaen" w:hAnsi="Sylfaen" w:cs="Sylfaen"/>
          <w:sz w:val="14"/>
          <w:szCs w:val="14"/>
          <w:lang w:val="ru-RU"/>
        </w:rPr>
        <w:t>պայմանագիր</w:t>
      </w:r>
      <w:r w:rsidRPr="003C2584">
        <w:rPr>
          <w:rFonts w:ascii="Sylfaen" w:hAnsi="Sylfaen" w:cs="Sylfaen"/>
          <w:sz w:val="14"/>
          <w:szCs w:val="14"/>
          <w:lang w:val="af-ZA"/>
        </w:rPr>
        <w:t xml:space="preserve"> </w:t>
      </w:r>
      <w:r w:rsidRPr="003C2584">
        <w:rPr>
          <w:rFonts w:ascii="Sylfaen" w:hAnsi="Sylfaen" w:cs="Sylfaen"/>
          <w:sz w:val="14"/>
          <w:szCs w:val="14"/>
          <w:lang w:val="ru-RU"/>
        </w:rPr>
        <w:t>կնքելու</w:t>
      </w:r>
      <w:r w:rsidRPr="003C2584">
        <w:rPr>
          <w:rFonts w:ascii="Sylfaen" w:hAnsi="Sylfaen" w:cs="Sylfaen"/>
          <w:sz w:val="14"/>
          <w:szCs w:val="14"/>
          <w:lang w:val="af-ZA"/>
        </w:rPr>
        <w:t xml:space="preserve"> </w:t>
      </w:r>
      <w:r w:rsidRPr="003C2584">
        <w:rPr>
          <w:rFonts w:ascii="Sylfaen" w:hAnsi="Sylfaen" w:cs="Sylfaen"/>
          <w:sz w:val="14"/>
          <w:szCs w:val="14"/>
          <w:lang w:val="ru-RU"/>
        </w:rPr>
        <w:t>իրավունքից</w:t>
      </w:r>
      <w:r w:rsidRPr="003C2584">
        <w:rPr>
          <w:rFonts w:ascii="Sylfaen" w:hAnsi="Sylfaen" w:cs="Sylfaen"/>
          <w:sz w:val="14"/>
          <w:szCs w:val="14"/>
          <w:lang w:val="nl-NL"/>
        </w:rPr>
        <w:t>.</w:t>
      </w:r>
    </w:p>
    <w:p w:rsidR="00245E0E" w:rsidRPr="003C2584"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3C2584">
        <w:rPr>
          <w:rFonts w:ascii="Sylfaen" w:hAnsi="Sylfaen" w:cs="Sylfaen"/>
          <w:sz w:val="14"/>
          <w:szCs w:val="14"/>
          <w:lang w:val="nl-NL"/>
        </w:rPr>
        <w:t>«</w:t>
      </w:r>
      <w:r w:rsidRPr="003C2584">
        <w:rPr>
          <w:rFonts w:ascii="Sylfaen" w:hAnsi="Sylfaen" w:cs="Sylfaen"/>
          <w:sz w:val="14"/>
          <w:szCs w:val="14"/>
          <w:lang w:val="hy-AM"/>
        </w:rPr>
        <w:t>Գազպրոմ Արմենիա</w:t>
      </w:r>
      <w:r w:rsidRPr="003C2584">
        <w:rPr>
          <w:rFonts w:ascii="Sylfaen" w:hAnsi="Sylfaen" w:cs="Sylfaen"/>
          <w:sz w:val="14"/>
          <w:szCs w:val="14"/>
          <w:lang w:val="nl-NL"/>
        </w:rPr>
        <w:t xml:space="preserve">» ՓԲԸ-ի կողմից </w:t>
      </w:r>
      <w:r w:rsidRPr="003C2584">
        <w:rPr>
          <w:rFonts w:ascii="Sylfaen" w:hAnsi="Sylfaen" w:cs="Sylfaen"/>
          <w:sz w:val="14"/>
          <w:szCs w:val="14"/>
          <w:lang w:val="hy-AM"/>
        </w:rPr>
        <w:t>կազմակերպված</w:t>
      </w:r>
      <w:r w:rsidRPr="003C2584">
        <w:rPr>
          <w:rFonts w:ascii="Sylfaen" w:hAnsi="Sylfaen"/>
          <w:sz w:val="14"/>
          <w:szCs w:val="14"/>
          <w:lang w:val="af-ZA"/>
        </w:rPr>
        <w:t>`</w:t>
      </w:r>
      <w:r w:rsidRPr="003C2584">
        <w:rPr>
          <w:rFonts w:ascii="Sylfaen" w:hAnsi="Sylfaen"/>
          <w:sz w:val="14"/>
          <w:szCs w:val="14"/>
          <w:lang w:val="hy-AM"/>
        </w:rPr>
        <w:t xml:space="preserve"> </w:t>
      </w:r>
      <w:r w:rsidR="00FE288F" w:rsidRPr="003C2584">
        <w:rPr>
          <w:rFonts w:ascii="Sylfaen" w:hAnsi="Sylfaen" w:cs="Sylfaen"/>
          <w:sz w:val="14"/>
          <w:szCs w:val="14"/>
          <w:lang w:val="hy-AM"/>
        </w:rPr>
        <w:t>«</w:t>
      </w:r>
      <w:r w:rsidR="003C2584" w:rsidRPr="003C2584">
        <w:rPr>
          <w:rFonts w:ascii="Sylfaen" w:hAnsi="Sylfaen"/>
          <w:sz w:val="16"/>
          <w:szCs w:val="16"/>
        </w:rPr>
        <w:t>Գեղարքունիքի մարզի Լճաշեն-Չկալովկա միջին ճնշման ստորգետնյա գազատարի վերատեղադրում և մեկուսիչ ծածկույթի վերականգնում</w:t>
      </w:r>
      <w:r w:rsidR="005B4C6F" w:rsidRPr="003C2584">
        <w:rPr>
          <w:rFonts w:ascii="Sylfaen" w:hAnsi="Sylfaen" w:cs="Sylfaen"/>
          <w:sz w:val="14"/>
          <w:szCs w:val="14"/>
          <w:lang w:val="hy-AM"/>
        </w:rPr>
        <w:t xml:space="preserve"> </w:t>
      </w:r>
      <w:r w:rsidR="00AB496A" w:rsidRPr="003C2584">
        <w:rPr>
          <w:rFonts w:ascii="Sylfaen" w:hAnsi="Sylfaen"/>
          <w:sz w:val="14"/>
          <w:szCs w:val="14"/>
          <w:lang w:val="af-ZA"/>
        </w:rPr>
        <w:t>»</w:t>
      </w:r>
      <w:r w:rsidRPr="003C2584">
        <w:rPr>
          <w:rFonts w:ascii="Sylfaen" w:hAnsi="Sylfaen"/>
          <w:sz w:val="14"/>
          <w:szCs w:val="14"/>
          <w:lang w:val="af-ZA"/>
        </w:rPr>
        <w:t xml:space="preserve"> </w:t>
      </w:r>
      <w:r w:rsidR="004703BD" w:rsidRPr="003C2584">
        <w:rPr>
          <w:rFonts w:ascii="Sylfaen" w:hAnsi="Sylfaen"/>
          <w:sz w:val="14"/>
          <w:szCs w:val="14"/>
          <w:lang w:val="af-ZA"/>
        </w:rPr>
        <w:t xml:space="preserve"> աշխատանքների  </w:t>
      </w:r>
      <w:r w:rsidRPr="003C2584">
        <w:rPr>
          <w:rFonts w:ascii="Sylfaen" w:hAnsi="Sylfaen" w:cs="Sylfaen"/>
          <w:sz w:val="14"/>
          <w:szCs w:val="14"/>
          <w:lang w:val="nl-NL"/>
        </w:rPr>
        <w:t>ձեռքբերման</w:t>
      </w:r>
      <w:r w:rsidRPr="003C2584">
        <w:rPr>
          <w:rFonts w:ascii="Sylfaen" w:hAnsi="Sylfaen" w:cs="Arial"/>
          <w:sz w:val="14"/>
          <w:szCs w:val="14"/>
          <w:lang w:val="nl-NL"/>
        </w:rPr>
        <w:t xml:space="preserve"> </w:t>
      </w:r>
      <w:r w:rsidRPr="003C2584">
        <w:rPr>
          <w:rFonts w:ascii="Sylfaen" w:hAnsi="Sylfaen"/>
          <w:sz w:val="14"/>
          <w:szCs w:val="14"/>
          <w:lang w:val="af-ZA"/>
        </w:rPr>
        <w:t>«</w:t>
      </w:r>
      <w:r w:rsidR="000551F0" w:rsidRPr="003C2584">
        <w:rPr>
          <w:rFonts w:ascii="Sylfaen" w:hAnsi="Sylfaen"/>
          <w:sz w:val="14"/>
          <w:szCs w:val="14"/>
          <w:lang w:val="af-ZA"/>
        </w:rPr>
        <w:t xml:space="preserve">№089/GArm/16_2.1_64-24.06.16  </w:t>
      </w:r>
      <w:r w:rsidRPr="003C2584">
        <w:rPr>
          <w:rFonts w:ascii="Sylfaen" w:hAnsi="Sylfaen" w:cs="Sylfaen"/>
          <w:sz w:val="14"/>
          <w:szCs w:val="14"/>
          <w:lang w:val="nl-NL"/>
        </w:rPr>
        <w:t>»</w:t>
      </w:r>
      <w:r w:rsidRPr="003C2584">
        <w:rPr>
          <w:rFonts w:ascii="Sylfaen" w:hAnsi="Sylfaen"/>
          <w:sz w:val="14"/>
          <w:szCs w:val="14"/>
          <w:lang w:val="nl-NL"/>
        </w:rPr>
        <w:t xml:space="preserve"> </w:t>
      </w:r>
      <w:r w:rsidRPr="003C2584">
        <w:rPr>
          <w:rFonts w:ascii="Sylfaen" w:hAnsi="Sylfaen" w:cs="Sylfaen"/>
          <w:sz w:val="14"/>
          <w:szCs w:val="14"/>
          <w:lang w:val="nl-NL"/>
        </w:rPr>
        <w:t>ծածկագրով</w:t>
      </w:r>
      <w:r w:rsidRPr="003C2584">
        <w:rPr>
          <w:rFonts w:ascii="Sylfaen" w:hAnsi="Sylfaen" w:cs="Arial"/>
          <w:sz w:val="14"/>
          <w:szCs w:val="14"/>
          <w:lang w:val="nl-NL"/>
        </w:rPr>
        <w:t xml:space="preserve"> </w:t>
      </w:r>
      <w:r w:rsidRPr="003C2584">
        <w:rPr>
          <w:rFonts w:ascii="Sylfaen" w:hAnsi="Sylfaen" w:cs="Sylfaen"/>
          <w:sz w:val="14"/>
          <w:szCs w:val="14"/>
          <w:lang w:val="nl-NL"/>
        </w:rPr>
        <w:t>բաց</w:t>
      </w:r>
      <w:r w:rsidRPr="003C2584">
        <w:rPr>
          <w:rFonts w:ascii="Sylfaen" w:hAnsi="Sylfaen" w:cs="Arial"/>
          <w:sz w:val="14"/>
          <w:szCs w:val="14"/>
          <w:lang w:val="nl-NL"/>
        </w:rPr>
        <w:t xml:space="preserve"> </w:t>
      </w:r>
      <w:r w:rsidRPr="003C2584">
        <w:rPr>
          <w:rFonts w:ascii="Sylfaen" w:hAnsi="Sylfaen" w:cs="Sylfaen"/>
          <w:sz w:val="14"/>
          <w:szCs w:val="14"/>
          <w:lang w:val="nl-NL"/>
        </w:rPr>
        <w:t>առաջարկների հարցմանը</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Ընկերության</w:t>
      </w:r>
      <w:r w:rsidRPr="003C2584">
        <w:rPr>
          <w:rFonts w:ascii="Sylfaen" w:hAnsi="Sylfaen" w:cs="Arial"/>
          <w:sz w:val="14"/>
          <w:szCs w:val="14"/>
          <w:lang w:val="nl-NL"/>
        </w:rPr>
        <w:t xml:space="preserve"> </w:t>
      </w:r>
      <w:r w:rsidRPr="003C2584">
        <w:rPr>
          <w:rFonts w:ascii="Sylfaen" w:hAnsi="Sylfaen" w:cs="Sylfaen"/>
          <w:sz w:val="14"/>
          <w:szCs w:val="14"/>
          <w:lang w:val="nl-NL"/>
        </w:rPr>
        <w:t>մասնակցելուց</w:t>
      </w:r>
      <w:r w:rsidRPr="003C2584">
        <w:rPr>
          <w:rFonts w:ascii="Sylfaen" w:hAnsi="Sylfaen" w:cs="Arial"/>
          <w:sz w:val="14"/>
          <w:szCs w:val="14"/>
          <w:lang w:val="nl-NL"/>
        </w:rPr>
        <w:t xml:space="preserve"> </w:t>
      </w:r>
      <w:r w:rsidRPr="003C2584">
        <w:rPr>
          <w:rFonts w:ascii="Sylfaen" w:hAnsi="Sylfaen" w:cs="Sylfaen"/>
          <w:sz w:val="14"/>
          <w:szCs w:val="14"/>
          <w:lang w:val="nl-NL"/>
        </w:rPr>
        <w:t>բխող</w:t>
      </w:r>
      <w:r w:rsidRPr="003C2584">
        <w:rPr>
          <w:rFonts w:ascii="Sylfaen" w:hAnsi="Sylfaen" w:cs="Arial"/>
          <w:sz w:val="14"/>
          <w:szCs w:val="14"/>
          <w:lang w:val="nl-NL"/>
        </w:rPr>
        <w:t xml:space="preserve">` </w:t>
      </w:r>
      <w:r w:rsidRPr="003C2584">
        <w:rPr>
          <w:rFonts w:ascii="Sylfaen" w:hAnsi="Sylfaen" w:cs="Sylfaen"/>
          <w:sz w:val="14"/>
          <w:szCs w:val="14"/>
          <w:lang w:val="nl-NL"/>
        </w:rPr>
        <w:t>գնումների</w:t>
      </w:r>
      <w:r w:rsidRPr="003C2584">
        <w:rPr>
          <w:rFonts w:ascii="Sylfaen" w:hAnsi="Sylfaen" w:cs="Arial"/>
          <w:sz w:val="14"/>
          <w:szCs w:val="14"/>
          <w:lang w:val="nl-NL"/>
        </w:rPr>
        <w:t xml:space="preserve"> </w:t>
      </w:r>
      <w:r w:rsidRPr="003C2584">
        <w:rPr>
          <w:rFonts w:ascii="Sylfaen" w:hAnsi="Sylfaen" w:cs="Sylfaen"/>
          <w:sz w:val="14"/>
          <w:szCs w:val="14"/>
          <w:lang w:val="nl-NL"/>
        </w:rPr>
        <w:t>մասին</w:t>
      </w:r>
      <w:r w:rsidRPr="003C2584">
        <w:rPr>
          <w:rFonts w:ascii="Sylfaen" w:hAnsi="Sylfaen" w:cs="Arial"/>
          <w:sz w:val="14"/>
          <w:szCs w:val="14"/>
          <w:lang w:val="nl-NL"/>
        </w:rPr>
        <w:t xml:space="preserve"> </w:t>
      </w:r>
      <w:r w:rsidRPr="003C2584">
        <w:rPr>
          <w:rFonts w:ascii="Sylfaen" w:hAnsi="Sylfaen" w:cs="Sylfaen"/>
          <w:sz w:val="14"/>
          <w:szCs w:val="14"/>
          <w:lang w:val="nl-NL"/>
        </w:rPr>
        <w:t>ՀՀ</w:t>
      </w:r>
      <w:r w:rsidRPr="003C2584">
        <w:rPr>
          <w:rFonts w:ascii="Sylfaen" w:hAnsi="Sylfaen" w:cs="Arial"/>
          <w:sz w:val="14"/>
          <w:szCs w:val="14"/>
          <w:lang w:val="nl-NL"/>
        </w:rPr>
        <w:t xml:space="preserve"> </w:t>
      </w:r>
      <w:r w:rsidRPr="003C2584">
        <w:rPr>
          <w:rFonts w:ascii="Sylfaen" w:hAnsi="Sylfaen" w:cs="Sylfaen"/>
          <w:sz w:val="14"/>
          <w:szCs w:val="14"/>
          <w:lang w:val="nl-NL"/>
        </w:rPr>
        <w:t>օրենսդրությամբ</w:t>
      </w:r>
      <w:r w:rsidRPr="003C2584">
        <w:rPr>
          <w:rFonts w:ascii="Sylfaen" w:hAnsi="Sylfaen" w:cs="Arial"/>
          <w:sz w:val="14"/>
          <w:szCs w:val="14"/>
          <w:lang w:val="nl-NL"/>
        </w:rPr>
        <w:t xml:space="preserve"> </w:t>
      </w:r>
      <w:r w:rsidRPr="003C2584">
        <w:rPr>
          <w:rFonts w:ascii="Sylfaen" w:hAnsi="Sylfaen" w:cs="Sylfaen"/>
          <w:sz w:val="14"/>
          <w:szCs w:val="14"/>
          <w:lang w:val="nl-NL"/>
        </w:rPr>
        <w:t>և</w:t>
      </w:r>
      <w:r w:rsidRPr="003C2584">
        <w:rPr>
          <w:rFonts w:ascii="Sylfaen" w:hAnsi="Sylfaen" w:cs="Arial"/>
          <w:sz w:val="14"/>
          <w:szCs w:val="14"/>
          <w:lang w:val="nl-NL"/>
        </w:rPr>
        <w:t xml:space="preserve"> </w:t>
      </w:r>
      <w:r w:rsidRPr="003C2584">
        <w:rPr>
          <w:rFonts w:ascii="Sylfaen" w:hAnsi="Sylfaen" w:cs="Sylfaen"/>
          <w:sz w:val="14"/>
          <w:szCs w:val="14"/>
          <w:lang w:val="nl-NL"/>
        </w:rPr>
        <w:t>բաց առաջարկների հարցման փաստաթուղթով</w:t>
      </w:r>
      <w:r w:rsidRPr="003C2584">
        <w:rPr>
          <w:rFonts w:ascii="Sylfaen" w:hAnsi="Sylfaen" w:cs="Arial"/>
          <w:sz w:val="14"/>
          <w:szCs w:val="14"/>
          <w:lang w:val="nl-NL"/>
        </w:rPr>
        <w:t xml:space="preserve"> </w:t>
      </w:r>
      <w:r w:rsidRPr="003C2584">
        <w:rPr>
          <w:rFonts w:ascii="Sylfaen" w:hAnsi="Sylfaen" w:cs="Sylfaen"/>
          <w:sz w:val="14"/>
          <w:szCs w:val="14"/>
          <w:lang w:val="nl-NL"/>
        </w:rPr>
        <w:t>սահմանված</w:t>
      </w:r>
      <w:r w:rsidRPr="003C2584">
        <w:rPr>
          <w:rFonts w:ascii="Sylfaen" w:hAnsi="Sylfaen" w:cs="Arial"/>
          <w:sz w:val="14"/>
          <w:szCs w:val="14"/>
          <w:lang w:val="nl-NL"/>
        </w:rPr>
        <w:t xml:space="preserve"> </w:t>
      </w:r>
      <w:r w:rsidRPr="003C2584">
        <w:rPr>
          <w:rFonts w:ascii="Sylfaen" w:hAnsi="Sylfaen" w:cs="Sylfaen"/>
          <w:sz w:val="14"/>
          <w:szCs w:val="14"/>
          <w:lang w:val="nl-NL"/>
        </w:rPr>
        <w:t>պարտավորությունների</w:t>
      </w:r>
      <w:r w:rsidRPr="003C2584">
        <w:rPr>
          <w:rFonts w:ascii="Sylfaen" w:hAnsi="Sylfaen" w:cs="Arial"/>
          <w:sz w:val="14"/>
          <w:szCs w:val="14"/>
          <w:lang w:val="nl-NL"/>
        </w:rPr>
        <w:t xml:space="preserve"> </w:t>
      </w:r>
      <w:r w:rsidRPr="003C2584">
        <w:rPr>
          <w:rFonts w:ascii="Sylfaen" w:hAnsi="Sylfaen" w:cs="Sylfaen"/>
          <w:sz w:val="14"/>
          <w:szCs w:val="14"/>
          <w:lang w:val="nl-NL"/>
        </w:rPr>
        <w:t>չկատարման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կամ</w:t>
      </w:r>
      <w:r w:rsidRPr="003C2584">
        <w:rPr>
          <w:rFonts w:ascii="Sylfaen" w:hAnsi="Sylfaen" w:cs="Arial"/>
          <w:sz w:val="14"/>
          <w:szCs w:val="14"/>
          <w:lang w:val="nl-NL"/>
        </w:rPr>
        <w:t xml:space="preserve"> </w:t>
      </w:r>
      <w:r w:rsidRPr="003C2584">
        <w:rPr>
          <w:rFonts w:ascii="Sylfaen" w:hAnsi="Sylfaen" w:cs="Sylfaen"/>
          <w:sz w:val="14"/>
          <w:szCs w:val="14"/>
          <w:lang w:val="nl-NL"/>
        </w:rPr>
        <w:t>ոչ</w:t>
      </w:r>
      <w:r w:rsidRPr="003C2584">
        <w:rPr>
          <w:rFonts w:ascii="Sylfaen" w:hAnsi="Sylfaen" w:cs="Arial"/>
          <w:sz w:val="14"/>
          <w:szCs w:val="14"/>
          <w:lang w:val="nl-NL"/>
        </w:rPr>
        <w:t xml:space="preserve"> </w:t>
      </w:r>
      <w:r w:rsidRPr="003C2584">
        <w:rPr>
          <w:rFonts w:ascii="Sylfaen" w:hAnsi="Sylfaen" w:cs="Sylfaen"/>
          <w:sz w:val="14"/>
          <w:szCs w:val="14"/>
          <w:lang w:val="nl-NL"/>
        </w:rPr>
        <w:t>պատշաճ</w:t>
      </w:r>
      <w:r w:rsidRPr="003C2584">
        <w:rPr>
          <w:rFonts w:ascii="Sylfaen" w:hAnsi="Sylfaen" w:cs="Arial"/>
          <w:sz w:val="14"/>
          <w:szCs w:val="14"/>
          <w:lang w:val="nl-NL"/>
        </w:rPr>
        <w:t xml:space="preserve"> </w:t>
      </w:r>
      <w:r w:rsidRPr="003C2584">
        <w:rPr>
          <w:rFonts w:ascii="Sylfaen" w:hAnsi="Sylfaen" w:cs="Sylfaen"/>
          <w:sz w:val="14"/>
          <w:szCs w:val="14"/>
          <w:lang w:val="nl-NL"/>
        </w:rPr>
        <w:t>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դեպքում</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Ընկերությունը</w:t>
      </w:r>
      <w:r w:rsidRPr="003C2584">
        <w:rPr>
          <w:rFonts w:ascii="Sylfaen" w:hAnsi="Sylfaen" w:cs="Arial"/>
          <w:sz w:val="14"/>
          <w:szCs w:val="14"/>
          <w:lang w:val="nl-NL"/>
        </w:rPr>
        <w:t xml:space="preserve"> </w:t>
      </w:r>
      <w:r w:rsidRPr="003C2584">
        <w:rPr>
          <w:rFonts w:ascii="Sylfaen" w:hAnsi="Sylfaen" w:cs="Sylfaen"/>
          <w:sz w:val="14"/>
          <w:szCs w:val="14"/>
          <w:lang w:val="nl-NL"/>
        </w:rPr>
        <w:t>Պատվիրատուին</w:t>
      </w:r>
      <w:r w:rsidRPr="003C2584">
        <w:rPr>
          <w:rFonts w:ascii="Sylfaen" w:hAnsi="Sylfaen" w:cs="Arial"/>
          <w:sz w:val="14"/>
          <w:szCs w:val="14"/>
          <w:lang w:val="nl-NL"/>
        </w:rPr>
        <w:t xml:space="preserve"> </w:t>
      </w:r>
      <w:r w:rsidRPr="003C2584">
        <w:rPr>
          <w:rFonts w:ascii="Sylfaen" w:hAnsi="Sylfaen" w:cs="Sylfaen"/>
          <w:sz w:val="14"/>
          <w:szCs w:val="14"/>
          <w:lang w:val="nl-NL"/>
        </w:rPr>
        <w:t>վճարում</w:t>
      </w:r>
      <w:r w:rsidRPr="003C2584">
        <w:rPr>
          <w:rFonts w:ascii="Sylfaen" w:hAnsi="Sylfaen" w:cs="Arial"/>
          <w:sz w:val="14"/>
          <w:szCs w:val="14"/>
          <w:lang w:val="nl-NL"/>
        </w:rPr>
        <w:t xml:space="preserve"> </w:t>
      </w:r>
      <w:r w:rsidRPr="003C2584">
        <w:rPr>
          <w:rFonts w:ascii="Sylfaen" w:hAnsi="Sylfaen" w:cs="Sylfaen"/>
          <w:sz w:val="14"/>
          <w:szCs w:val="14"/>
          <w:lang w:val="nl-NL"/>
        </w:rPr>
        <w:t>է</w:t>
      </w:r>
      <w:r w:rsidRPr="003C2584">
        <w:rPr>
          <w:rFonts w:ascii="Sylfaen" w:hAnsi="Sylfaen" w:cs="Arial"/>
          <w:sz w:val="14"/>
          <w:szCs w:val="14"/>
          <w:lang w:val="nl-NL"/>
        </w:rPr>
        <w:t xml:space="preserve"> </w:t>
      </w:r>
      <w:r w:rsidRPr="003C2584">
        <w:rPr>
          <w:rFonts w:ascii="Sylfaen" w:hAnsi="Sylfaen" w:cs="Sylfaen"/>
          <w:sz w:val="14"/>
          <w:szCs w:val="14"/>
          <w:lang w:val="nl-NL"/>
        </w:rPr>
        <w:t xml:space="preserve">տուժանք առաջարկվող </w:t>
      </w:r>
      <w:r w:rsidRPr="003C2584">
        <w:rPr>
          <w:rFonts w:ascii="Sylfaen" w:hAnsi="Sylfaen" w:cs="Sylfaen"/>
          <w:sz w:val="14"/>
          <w:szCs w:val="14"/>
          <w:lang w:val="pt-BR"/>
        </w:rPr>
        <w:t>ամբողջ գումարի 2 %-ի չափով</w:t>
      </w:r>
      <w:r w:rsidRPr="003C2584">
        <w:rPr>
          <w:rFonts w:ascii="Sylfaen" w:hAnsi="Sylfaen" w:cs="Sylfaen"/>
          <w:sz w:val="14"/>
          <w:szCs w:val="14"/>
          <w:lang w:val="nl-NL"/>
        </w:rPr>
        <w:t xml:space="preserve"> </w:t>
      </w:r>
      <w:r w:rsidRPr="003C2584">
        <w:rPr>
          <w:rFonts w:ascii="Sylfaen" w:hAnsi="Sylfaen" w:cs="Arial"/>
          <w:sz w:val="14"/>
          <w:szCs w:val="14"/>
          <w:lang w:val="nl-NL"/>
        </w:rPr>
        <w:t xml:space="preserve">` </w:t>
      </w:r>
      <w:r w:rsidRPr="003C2584">
        <w:rPr>
          <w:rFonts w:ascii="Sylfaen" w:hAnsi="Sylfaen"/>
          <w:sz w:val="14"/>
          <w:szCs w:val="14"/>
          <w:vertAlign w:val="subscript"/>
          <w:lang w:val="nl-NL"/>
        </w:rPr>
        <w:t xml:space="preserve"> </w:t>
      </w:r>
      <w:r w:rsidRPr="003C2584">
        <w:rPr>
          <w:rFonts w:ascii="Sylfaen" w:hAnsi="Sylfaen"/>
          <w:sz w:val="14"/>
          <w:szCs w:val="14"/>
          <w:lang w:val="nl-NL"/>
        </w:rPr>
        <w:t>(</w:t>
      </w:r>
      <w:r w:rsidRPr="003C2584">
        <w:rPr>
          <w:rFonts w:ascii="Sylfaen" w:hAnsi="Sylfaen"/>
          <w:sz w:val="14"/>
          <w:szCs w:val="14"/>
          <w:vertAlign w:val="subscript"/>
          <w:lang w:val="nl-NL"/>
        </w:rPr>
        <w:t>----------------------------------------------</w:t>
      </w:r>
      <w:r w:rsidRPr="003C2584">
        <w:rPr>
          <w:rFonts w:ascii="Sylfaen" w:hAnsi="Sylfaen" w:cs="Sylfaen"/>
          <w:sz w:val="14"/>
          <w:szCs w:val="14"/>
          <w:vertAlign w:val="subscript"/>
          <w:lang w:val="nl-NL"/>
        </w:rPr>
        <w:t>տառերով</w:t>
      </w:r>
      <w:r w:rsidRPr="003C2584">
        <w:rPr>
          <w:rFonts w:ascii="Sylfaen" w:hAnsi="Sylfaen" w:cs="Arial"/>
          <w:sz w:val="14"/>
          <w:szCs w:val="14"/>
          <w:vertAlign w:val="subscript"/>
          <w:lang w:val="nl-NL"/>
        </w:rPr>
        <w:t>---------------------------------------------------</w:t>
      </w:r>
      <w:r w:rsidRPr="003C2584">
        <w:rPr>
          <w:rFonts w:ascii="Sylfaen" w:hAnsi="Sylfaen"/>
          <w:sz w:val="14"/>
          <w:szCs w:val="14"/>
          <w:lang w:val="nl-NL"/>
        </w:rPr>
        <w:t xml:space="preserve">)  </w:t>
      </w:r>
      <w:r w:rsidRPr="003C2584">
        <w:rPr>
          <w:rFonts w:ascii="Sylfaen" w:hAnsi="Sylfaen" w:cs="Sylfaen"/>
          <w:sz w:val="14"/>
          <w:szCs w:val="14"/>
          <w:lang w:val="nl-NL"/>
        </w:rPr>
        <w:t>ՀՀ</w:t>
      </w:r>
      <w:r w:rsidRPr="003C2584">
        <w:rPr>
          <w:rFonts w:ascii="Sylfaen" w:hAnsi="Sylfaen" w:cs="Arial"/>
          <w:sz w:val="14"/>
          <w:szCs w:val="14"/>
          <w:lang w:val="nl-NL"/>
        </w:rPr>
        <w:t xml:space="preserve"> </w:t>
      </w:r>
      <w:r w:rsidRPr="003C2584">
        <w:rPr>
          <w:rFonts w:ascii="Sylfaen" w:hAnsi="Sylfaen" w:cs="Sylfaen"/>
          <w:sz w:val="14"/>
          <w:szCs w:val="14"/>
          <w:lang w:val="nl-NL"/>
        </w:rPr>
        <w:t>դրամի</w:t>
      </w:r>
      <w:r w:rsidRPr="003C2584">
        <w:rPr>
          <w:rFonts w:ascii="Sylfaen" w:hAnsi="Sylfaen" w:cs="Arial"/>
          <w:sz w:val="14"/>
          <w:szCs w:val="14"/>
          <w:lang w:val="nl-NL"/>
        </w:rPr>
        <w:t xml:space="preserve"> </w:t>
      </w:r>
      <w:r w:rsidRPr="003C2584">
        <w:rPr>
          <w:rFonts w:ascii="Sylfaen" w:hAnsi="Sylfaen" w:cs="Sylfaen"/>
          <w:sz w:val="14"/>
          <w:szCs w:val="14"/>
          <w:lang w:val="nl-NL"/>
        </w:rPr>
        <w:t>չափով</w:t>
      </w:r>
      <w:r w:rsidRPr="003C2584">
        <w:rPr>
          <w:rFonts w:ascii="Sylfaen" w:hAnsi="Sylfaen" w:cs="Tahoma"/>
          <w:sz w:val="14"/>
          <w:szCs w:val="14"/>
          <w:lang w:val="nl-NL"/>
        </w:rPr>
        <w:t>։</w:t>
      </w:r>
    </w:p>
    <w:p w:rsidR="00245E0E" w:rsidRPr="003C2584" w:rsidRDefault="00245E0E" w:rsidP="00245E0E">
      <w:pPr>
        <w:ind w:left="567"/>
        <w:jc w:val="center"/>
        <w:rPr>
          <w:rFonts w:ascii="Sylfaen" w:hAnsi="Sylfaen"/>
          <w:i/>
          <w:sz w:val="14"/>
          <w:szCs w:val="14"/>
          <w:u w:val="single"/>
          <w:lang w:val="nl-NL"/>
        </w:rPr>
      </w:pPr>
      <w:r w:rsidRPr="003C2584">
        <w:rPr>
          <w:rFonts w:ascii="Sylfaen" w:hAnsi="Sylfaen"/>
          <w:i/>
          <w:sz w:val="14"/>
          <w:szCs w:val="14"/>
          <w:u w:val="single"/>
          <w:lang w:val="nl-NL"/>
        </w:rPr>
        <w:t>Պայմանագրի ապահովում</w:t>
      </w:r>
    </w:p>
    <w:p w:rsidR="00245E0E" w:rsidRPr="003C2584" w:rsidRDefault="00245E0E" w:rsidP="00245E0E">
      <w:pPr>
        <w:ind w:left="567"/>
        <w:jc w:val="both"/>
        <w:rPr>
          <w:rFonts w:ascii="Sylfaen" w:hAnsi="Sylfaen"/>
          <w:sz w:val="14"/>
          <w:szCs w:val="14"/>
          <w:lang w:val="nl-NL"/>
        </w:rPr>
      </w:pPr>
      <w:r w:rsidRPr="003C2584">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3C2584" w:rsidRDefault="00245E0E" w:rsidP="00245E0E">
      <w:pPr>
        <w:ind w:left="567"/>
        <w:jc w:val="both"/>
        <w:rPr>
          <w:rFonts w:ascii="Sylfaen" w:hAnsi="Sylfaen"/>
          <w:sz w:val="14"/>
          <w:szCs w:val="14"/>
          <w:lang w:val="nl-NL"/>
        </w:rPr>
      </w:pPr>
      <w:r w:rsidRPr="003C2584">
        <w:rPr>
          <w:rFonts w:ascii="Sylfaen" w:hAnsi="Sylfaen" w:cs="Sylfaen"/>
          <w:sz w:val="14"/>
          <w:szCs w:val="14"/>
          <w:lang w:val="pt-BR"/>
        </w:rPr>
        <w:t>Սույն</w:t>
      </w:r>
      <w:r w:rsidRPr="003C2584">
        <w:rPr>
          <w:rFonts w:ascii="GHEA Grapalat" w:hAnsi="GHEA Grapalat" w:cs="Arial"/>
          <w:sz w:val="14"/>
          <w:szCs w:val="14"/>
          <w:lang w:val="pt-BR"/>
        </w:rPr>
        <w:t xml:space="preserve"> </w:t>
      </w:r>
      <w:r w:rsidRPr="003C2584">
        <w:rPr>
          <w:rFonts w:ascii="Sylfaen" w:hAnsi="Sylfaen" w:cs="Sylfaen"/>
          <w:sz w:val="14"/>
          <w:szCs w:val="14"/>
          <w:lang w:val="pt-BR"/>
        </w:rPr>
        <w:t>բաց առաջարկների հարցման</w:t>
      </w:r>
      <w:r w:rsidRPr="003C2584">
        <w:rPr>
          <w:rFonts w:ascii="GHEA Grapalat" w:hAnsi="GHEA Grapalat" w:cs="Arial"/>
          <w:sz w:val="14"/>
          <w:szCs w:val="14"/>
          <w:lang w:val="pt-BR"/>
        </w:rPr>
        <w:t xml:space="preserve"> </w:t>
      </w:r>
      <w:r w:rsidRPr="003C2584">
        <w:rPr>
          <w:rFonts w:ascii="Sylfaen" w:hAnsi="Sylfaen" w:cs="Sylfaen"/>
          <w:sz w:val="14"/>
          <w:szCs w:val="14"/>
          <w:lang w:val="pt-BR"/>
        </w:rPr>
        <w:t>արդյունքում</w:t>
      </w:r>
      <w:r w:rsidRPr="003C2584">
        <w:rPr>
          <w:rFonts w:ascii="GHEA Grapalat" w:hAnsi="GHEA Grapalat" w:cs="Arial"/>
          <w:sz w:val="14"/>
          <w:szCs w:val="14"/>
          <w:lang w:val="pt-BR"/>
        </w:rPr>
        <w:t xml:space="preserve"> </w:t>
      </w:r>
      <w:r w:rsidRPr="003C2584">
        <w:rPr>
          <w:rFonts w:ascii="Sylfaen" w:hAnsi="Sylfaen" w:cs="Sylfaen"/>
          <w:sz w:val="14"/>
          <w:szCs w:val="14"/>
          <w:lang w:val="pt-BR"/>
        </w:rPr>
        <w:t>կնքվելիք</w:t>
      </w:r>
      <w:r w:rsidRPr="003C2584">
        <w:rPr>
          <w:rFonts w:ascii="GHEA Grapalat" w:hAnsi="GHEA Grapalat" w:cs="Arial"/>
          <w:sz w:val="14"/>
          <w:szCs w:val="14"/>
          <w:lang w:val="pt-BR"/>
        </w:rPr>
        <w:t xml:space="preserve">  </w:t>
      </w:r>
      <w:r w:rsidRPr="003C2584">
        <w:rPr>
          <w:rFonts w:ascii="Sylfaen" w:hAnsi="Sylfaen" w:cs="Sylfaen"/>
          <w:sz w:val="14"/>
          <w:szCs w:val="14"/>
          <w:lang w:val="pt-BR"/>
        </w:rPr>
        <w:t>գնման</w:t>
      </w:r>
      <w:r w:rsidRPr="003C2584">
        <w:rPr>
          <w:rFonts w:ascii="GHEA Grapalat" w:hAnsi="GHEA Grapalat" w:cs="Arial"/>
          <w:sz w:val="14"/>
          <w:szCs w:val="14"/>
          <w:lang w:val="pt-BR"/>
        </w:rPr>
        <w:t xml:space="preserve"> </w:t>
      </w:r>
      <w:r w:rsidRPr="003C2584">
        <w:rPr>
          <w:rFonts w:ascii="Sylfaen" w:hAnsi="Sylfaen" w:cs="Sylfaen"/>
          <w:sz w:val="14"/>
          <w:szCs w:val="14"/>
          <w:lang w:val="pt-BR"/>
        </w:rPr>
        <w:t>պայմանագիրը</w:t>
      </w:r>
      <w:r w:rsidRPr="003C2584">
        <w:rPr>
          <w:rFonts w:ascii="Arial" w:hAnsi="Arial" w:cs="Arial"/>
          <w:sz w:val="14"/>
          <w:szCs w:val="14"/>
          <w:lang w:val="pt-BR"/>
        </w:rPr>
        <w:t xml:space="preserve"> </w:t>
      </w:r>
      <w:r w:rsidRPr="003C2584">
        <w:rPr>
          <w:rFonts w:ascii="Sylfaen" w:hAnsi="Sylfaen" w:cs="Sylfaen"/>
          <w:sz w:val="14"/>
          <w:szCs w:val="14"/>
          <w:lang w:val="pt-BR"/>
        </w:rPr>
        <w:t>Ընկերության</w:t>
      </w:r>
      <w:r w:rsidRPr="003C2584">
        <w:rPr>
          <w:rFonts w:ascii="Arial" w:hAnsi="Arial" w:cs="Arial"/>
          <w:sz w:val="14"/>
          <w:szCs w:val="14"/>
          <w:lang w:val="pt-BR"/>
        </w:rPr>
        <w:t xml:space="preserve"> </w:t>
      </w:r>
      <w:r w:rsidRPr="003C2584">
        <w:rPr>
          <w:rFonts w:ascii="Sylfaen" w:hAnsi="Sylfaen" w:cs="Sylfaen"/>
          <w:sz w:val="14"/>
          <w:szCs w:val="14"/>
          <w:lang w:val="pt-BR"/>
        </w:rPr>
        <w:t>կողմից</w:t>
      </w:r>
      <w:r w:rsidRPr="003C2584">
        <w:rPr>
          <w:rFonts w:ascii="GHEA Grapalat" w:hAnsi="GHEA Grapalat" w:cs="Arial"/>
          <w:sz w:val="14"/>
          <w:szCs w:val="14"/>
          <w:lang w:val="pt-BR"/>
        </w:rPr>
        <w:t xml:space="preserve"> </w:t>
      </w:r>
      <w:r w:rsidRPr="003C2584">
        <w:rPr>
          <w:rFonts w:ascii="Sylfaen" w:hAnsi="Sylfaen" w:cs="Sylfaen"/>
          <w:sz w:val="14"/>
          <w:szCs w:val="14"/>
          <w:lang w:val="pt-BR"/>
        </w:rPr>
        <w:t>ժամանակին</w:t>
      </w:r>
      <w:r w:rsidRPr="003C2584">
        <w:rPr>
          <w:rFonts w:ascii="GHEA Grapalat" w:hAnsi="GHEA Grapalat" w:cs="Arial"/>
          <w:sz w:val="14"/>
          <w:szCs w:val="14"/>
          <w:lang w:val="pt-BR"/>
        </w:rPr>
        <w:t xml:space="preserve"> </w:t>
      </w:r>
      <w:r w:rsidRPr="003C2584">
        <w:rPr>
          <w:rFonts w:ascii="Sylfaen" w:hAnsi="Sylfaen" w:cs="Sylfaen"/>
          <w:sz w:val="14"/>
          <w:szCs w:val="14"/>
          <w:lang w:val="pt-BR"/>
        </w:rPr>
        <w:t>և</w:t>
      </w:r>
      <w:r w:rsidRPr="003C2584">
        <w:rPr>
          <w:rFonts w:ascii="GHEA Grapalat" w:hAnsi="GHEA Grapalat" w:cs="Arial"/>
          <w:sz w:val="14"/>
          <w:szCs w:val="14"/>
          <w:lang w:val="pt-BR"/>
        </w:rPr>
        <w:t xml:space="preserve"> </w:t>
      </w:r>
      <w:r w:rsidRPr="003C2584">
        <w:rPr>
          <w:rFonts w:ascii="Sylfaen" w:hAnsi="Sylfaen" w:cs="Sylfaen"/>
          <w:sz w:val="14"/>
          <w:szCs w:val="14"/>
          <w:lang w:val="pt-BR"/>
        </w:rPr>
        <w:t>ամբողջ</w:t>
      </w:r>
      <w:r w:rsidRPr="003C2584">
        <w:rPr>
          <w:rFonts w:ascii="GHEA Grapalat" w:hAnsi="GHEA Grapalat" w:cs="Arial"/>
          <w:sz w:val="14"/>
          <w:szCs w:val="14"/>
          <w:lang w:val="pt-BR"/>
        </w:rPr>
        <w:t xml:space="preserve"> </w:t>
      </w:r>
      <w:r w:rsidRPr="003C2584">
        <w:rPr>
          <w:rFonts w:ascii="Sylfaen" w:hAnsi="Sylfaen" w:cs="Sylfaen"/>
          <w:sz w:val="14"/>
          <w:szCs w:val="14"/>
          <w:lang w:val="pt-BR"/>
        </w:rPr>
        <w:t>ծավալով</w:t>
      </w:r>
      <w:r w:rsidRPr="003C2584">
        <w:rPr>
          <w:rFonts w:ascii="GHEA Grapalat" w:hAnsi="GHEA Grapalat" w:cs="Arial"/>
          <w:sz w:val="14"/>
          <w:szCs w:val="14"/>
          <w:lang w:val="pt-BR"/>
        </w:rPr>
        <w:t xml:space="preserve"> </w:t>
      </w:r>
      <w:r w:rsidRPr="003C2584">
        <w:rPr>
          <w:rFonts w:ascii="Sylfaen" w:hAnsi="Sylfaen" w:cs="Sylfaen"/>
          <w:sz w:val="14"/>
          <w:szCs w:val="14"/>
          <w:lang w:val="pt-BR"/>
        </w:rPr>
        <w:t>կատարումն</w:t>
      </w:r>
      <w:r w:rsidRPr="003C2584">
        <w:rPr>
          <w:rFonts w:ascii="GHEA Grapalat" w:hAnsi="GHEA Grapalat" w:cs="Arial"/>
          <w:sz w:val="14"/>
          <w:szCs w:val="14"/>
          <w:lang w:val="pt-BR"/>
        </w:rPr>
        <w:t xml:space="preserve"> </w:t>
      </w:r>
      <w:r w:rsidRPr="003C2584">
        <w:rPr>
          <w:rFonts w:ascii="Sylfaen" w:hAnsi="Sylfaen" w:cs="Sylfaen"/>
          <w:sz w:val="14"/>
          <w:szCs w:val="14"/>
          <w:lang w:val="pt-BR"/>
        </w:rPr>
        <w:t>ապահովելու</w:t>
      </w:r>
      <w:r w:rsidRPr="003C2584">
        <w:rPr>
          <w:rFonts w:ascii="GHEA Grapalat" w:hAnsi="GHEA Grapalat" w:cs="Arial"/>
          <w:sz w:val="14"/>
          <w:szCs w:val="14"/>
          <w:lang w:val="pt-BR"/>
        </w:rPr>
        <w:t xml:space="preserve"> </w:t>
      </w:r>
      <w:r w:rsidRPr="003C2584">
        <w:rPr>
          <w:rFonts w:ascii="Sylfaen" w:hAnsi="Sylfaen" w:cs="Sylfaen"/>
          <w:sz w:val="14"/>
          <w:szCs w:val="14"/>
          <w:lang w:val="pt-BR"/>
        </w:rPr>
        <w:t>նպատակով</w:t>
      </w:r>
      <w:r w:rsidRPr="003C2584">
        <w:rPr>
          <w:rFonts w:ascii="GHEA Grapalat" w:hAnsi="GHEA Grapalat" w:cs="Arial"/>
          <w:sz w:val="14"/>
          <w:szCs w:val="14"/>
          <w:lang w:val="pt-BR"/>
        </w:rPr>
        <w:t xml:space="preserve"> </w:t>
      </w:r>
      <w:r w:rsidRPr="003C2584">
        <w:rPr>
          <w:rFonts w:ascii="Sylfaen" w:hAnsi="Sylfaen" w:cs="Sylfaen"/>
          <w:sz w:val="14"/>
          <w:szCs w:val="14"/>
          <w:lang w:val="pt-BR"/>
        </w:rPr>
        <w:t>Ընկերությունը</w:t>
      </w:r>
      <w:r w:rsidRPr="003C2584">
        <w:rPr>
          <w:rFonts w:ascii="GHEA Grapalat" w:hAnsi="GHEA Grapalat" w:cs="Arial"/>
          <w:sz w:val="14"/>
          <w:szCs w:val="14"/>
          <w:lang w:val="pt-BR"/>
        </w:rPr>
        <w:t xml:space="preserve"> </w:t>
      </w:r>
      <w:r w:rsidRPr="003C2584">
        <w:rPr>
          <w:rFonts w:ascii="Sylfaen" w:hAnsi="Sylfaen" w:cs="Sylfaen"/>
          <w:sz w:val="14"/>
          <w:szCs w:val="14"/>
          <w:lang w:val="pt-BR"/>
        </w:rPr>
        <w:t>սահմանում</w:t>
      </w:r>
      <w:r w:rsidRPr="003C2584">
        <w:rPr>
          <w:rFonts w:ascii="GHEA Grapalat" w:hAnsi="GHEA Grapalat" w:cs="Arial"/>
          <w:sz w:val="14"/>
          <w:szCs w:val="14"/>
          <w:lang w:val="pt-BR"/>
        </w:rPr>
        <w:t xml:space="preserve"> </w:t>
      </w:r>
      <w:r w:rsidRPr="003C2584">
        <w:rPr>
          <w:rFonts w:ascii="Sylfaen" w:hAnsi="Sylfaen" w:cs="Sylfaen"/>
          <w:sz w:val="14"/>
          <w:szCs w:val="14"/>
          <w:lang w:val="pt-BR"/>
        </w:rPr>
        <w:t>է</w:t>
      </w:r>
      <w:r w:rsidRPr="003C2584">
        <w:rPr>
          <w:rFonts w:ascii="GHEA Grapalat" w:hAnsi="GHEA Grapalat" w:cs="Arial"/>
          <w:sz w:val="14"/>
          <w:szCs w:val="14"/>
          <w:lang w:val="pt-BR"/>
        </w:rPr>
        <w:t xml:space="preserve"> </w:t>
      </w:r>
      <w:r w:rsidRPr="003C2584">
        <w:rPr>
          <w:rFonts w:ascii="Sylfaen" w:hAnsi="Sylfaen" w:cs="Sylfaen"/>
          <w:sz w:val="14"/>
          <w:szCs w:val="14"/>
          <w:lang w:val="pt-BR"/>
        </w:rPr>
        <w:t>իր</w:t>
      </w:r>
      <w:r w:rsidRPr="003C2584">
        <w:rPr>
          <w:rFonts w:ascii="GHEA Grapalat" w:hAnsi="GHEA Grapalat" w:cs="Arial"/>
          <w:sz w:val="14"/>
          <w:szCs w:val="14"/>
          <w:lang w:val="pt-BR"/>
        </w:rPr>
        <w:t xml:space="preserve"> </w:t>
      </w:r>
      <w:r w:rsidRPr="003C2584">
        <w:rPr>
          <w:rFonts w:ascii="Sylfaen" w:hAnsi="Sylfaen" w:cs="Sylfaen"/>
          <w:sz w:val="14"/>
          <w:szCs w:val="14"/>
          <w:lang w:val="pt-BR"/>
        </w:rPr>
        <w:t>հետևյալ</w:t>
      </w:r>
      <w:r w:rsidRPr="003C2584">
        <w:rPr>
          <w:rFonts w:ascii="GHEA Grapalat" w:hAnsi="GHEA Grapalat" w:cs="Arial"/>
          <w:sz w:val="14"/>
          <w:szCs w:val="14"/>
          <w:lang w:val="pt-BR"/>
        </w:rPr>
        <w:t xml:space="preserve"> </w:t>
      </w:r>
      <w:r w:rsidRPr="003C2584">
        <w:rPr>
          <w:rFonts w:ascii="Sylfaen" w:hAnsi="Sylfaen" w:cs="Sylfaen"/>
          <w:sz w:val="14"/>
          <w:szCs w:val="14"/>
          <w:lang w:val="pt-BR"/>
        </w:rPr>
        <w:t>պատասխանատվությունը.</w:t>
      </w:r>
    </w:p>
    <w:p w:rsidR="00245E0E" w:rsidRPr="003C2584" w:rsidRDefault="00245E0E" w:rsidP="00245E0E">
      <w:pPr>
        <w:ind w:firstLine="567"/>
        <w:jc w:val="both"/>
        <w:rPr>
          <w:rFonts w:ascii="Sylfaen" w:hAnsi="Sylfaen"/>
          <w:sz w:val="14"/>
          <w:szCs w:val="14"/>
          <w:lang w:val="nl-NL"/>
        </w:rPr>
      </w:pPr>
      <w:r w:rsidRPr="003C2584">
        <w:rPr>
          <w:rFonts w:ascii="Sylfaen" w:hAnsi="Sylfaen"/>
          <w:sz w:val="14"/>
          <w:szCs w:val="14"/>
          <w:lang w:val="pt-BR"/>
        </w:rPr>
        <w:t xml:space="preserve"> 1.1.2 </w:t>
      </w:r>
      <w:r w:rsidRPr="003C2584">
        <w:rPr>
          <w:rFonts w:ascii="Sylfaen" w:hAnsi="Sylfaen" w:cs="Sylfaen"/>
          <w:sz w:val="14"/>
          <w:szCs w:val="14"/>
          <w:lang w:val="pt-BR"/>
        </w:rPr>
        <w:t>Պատվիրատուի</w:t>
      </w:r>
      <w:r w:rsidRPr="003C2584">
        <w:rPr>
          <w:rFonts w:ascii="Sylfaen" w:hAnsi="Sylfaen" w:cs="Arial"/>
          <w:sz w:val="14"/>
          <w:szCs w:val="14"/>
          <w:lang w:val="pt-BR"/>
        </w:rPr>
        <w:t xml:space="preserve"> </w:t>
      </w:r>
      <w:r w:rsidRPr="003C2584">
        <w:rPr>
          <w:rFonts w:ascii="Sylfaen" w:hAnsi="Sylfaen" w:cs="Sylfaen"/>
          <w:sz w:val="14"/>
          <w:szCs w:val="14"/>
          <w:lang w:val="pt-BR"/>
        </w:rPr>
        <w:t>կողմից</w:t>
      </w:r>
      <w:r w:rsidRPr="003C2584">
        <w:rPr>
          <w:rFonts w:ascii="Sylfaen" w:hAnsi="Sylfaen" w:cs="Arial"/>
          <w:sz w:val="14"/>
          <w:szCs w:val="14"/>
          <w:lang w:val="pt-BR"/>
        </w:rPr>
        <w:t xml:space="preserve"> </w:t>
      </w:r>
      <w:r w:rsidRPr="003C2584">
        <w:rPr>
          <w:rFonts w:ascii="Sylfaen" w:hAnsi="Sylfaen" w:cs="Sylfaen"/>
          <w:sz w:val="14"/>
          <w:szCs w:val="14"/>
          <w:lang w:val="pt-BR"/>
        </w:rPr>
        <w:t>կազմակերպված</w:t>
      </w:r>
      <w:r w:rsidR="00311FB7" w:rsidRPr="003C2584">
        <w:rPr>
          <w:rFonts w:ascii="Sylfaen" w:hAnsi="Sylfaen" w:cs="Sylfaen"/>
          <w:sz w:val="14"/>
          <w:szCs w:val="14"/>
          <w:lang w:val="pt-BR"/>
        </w:rPr>
        <w:t xml:space="preserve"> </w:t>
      </w:r>
      <w:r w:rsidRPr="003C2584">
        <w:rPr>
          <w:rFonts w:ascii="Sylfaen" w:hAnsi="Sylfaen" w:cs="Arial"/>
          <w:sz w:val="14"/>
          <w:szCs w:val="14"/>
          <w:lang w:val="pt-BR"/>
        </w:rPr>
        <w:t xml:space="preserve"> </w:t>
      </w:r>
      <w:r w:rsidRPr="003C2584">
        <w:rPr>
          <w:rFonts w:ascii="Sylfaen" w:hAnsi="Sylfaen"/>
          <w:sz w:val="14"/>
          <w:szCs w:val="14"/>
          <w:lang w:val="af-ZA"/>
        </w:rPr>
        <w:t>«</w:t>
      </w:r>
      <w:r w:rsidR="004703BD" w:rsidRPr="003C2584">
        <w:rPr>
          <w:rFonts w:ascii="Sylfaen" w:hAnsi="Sylfaen"/>
          <w:sz w:val="14"/>
          <w:szCs w:val="14"/>
          <w:lang w:val="hy-AM"/>
        </w:rPr>
        <w:t xml:space="preserve"> </w:t>
      </w:r>
      <w:r w:rsidR="003C2584" w:rsidRPr="003C2584">
        <w:rPr>
          <w:rFonts w:ascii="Sylfaen" w:hAnsi="Sylfaen"/>
          <w:sz w:val="16"/>
          <w:szCs w:val="16"/>
        </w:rPr>
        <w:t>Գեղարքունիքի մարզի Լճաշեն-Չկալովկա միջին ճնշման ստորգետնյա գազատարի վերատեղադրում և մեկուսիչ ծածկույթի վերականգնում</w:t>
      </w:r>
      <w:r w:rsidR="005B4C6F" w:rsidRPr="003C2584">
        <w:rPr>
          <w:rFonts w:ascii="Sylfaen" w:hAnsi="Sylfaen" w:cs="Sylfaen"/>
          <w:sz w:val="14"/>
          <w:szCs w:val="14"/>
          <w:lang w:val="hy-AM"/>
        </w:rPr>
        <w:t xml:space="preserve"> </w:t>
      </w:r>
      <w:r w:rsidRPr="003C2584">
        <w:rPr>
          <w:rFonts w:ascii="Sylfaen" w:hAnsi="Sylfaen" w:cs="Sylfaen"/>
          <w:sz w:val="14"/>
          <w:szCs w:val="14"/>
          <w:lang w:val="hy-AM"/>
        </w:rPr>
        <w:t>»</w:t>
      </w:r>
      <w:r w:rsidRPr="003C2584">
        <w:rPr>
          <w:rFonts w:ascii="Sylfaen" w:hAnsi="Sylfaen" w:cs="Sylfaen"/>
          <w:sz w:val="14"/>
          <w:szCs w:val="14"/>
          <w:lang w:val="nl-NL"/>
        </w:rPr>
        <w:t xml:space="preserve"> </w:t>
      </w:r>
      <w:r w:rsidRPr="003C2584">
        <w:rPr>
          <w:rFonts w:ascii="Sylfaen" w:hAnsi="Sylfaen" w:cs="Sylfaen"/>
          <w:sz w:val="14"/>
          <w:szCs w:val="14"/>
        </w:rPr>
        <w:t>աշխատանքների</w:t>
      </w:r>
      <w:r w:rsidR="004703BD" w:rsidRPr="003C2584">
        <w:rPr>
          <w:rFonts w:ascii="Sylfaen" w:hAnsi="Sylfaen" w:cs="Sylfaen"/>
          <w:sz w:val="14"/>
          <w:szCs w:val="14"/>
          <w:lang w:val="nl-NL"/>
        </w:rPr>
        <w:t xml:space="preserve"> </w:t>
      </w:r>
      <w:r w:rsidR="004703BD" w:rsidRPr="003C2584">
        <w:rPr>
          <w:rFonts w:ascii="Sylfaen" w:hAnsi="Sylfaen" w:cs="Sylfaen"/>
          <w:sz w:val="14"/>
          <w:szCs w:val="14"/>
        </w:rPr>
        <w:t>ձեռքբերման</w:t>
      </w:r>
      <w:r w:rsidR="004703BD" w:rsidRPr="003C2584">
        <w:rPr>
          <w:rFonts w:ascii="Sylfaen" w:hAnsi="Sylfaen" w:cs="Sylfaen"/>
          <w:sz w:val="14"/>
          <w:szCs w:val="14"/>
          <w:lang w:val="nl-NL"/>
        </w:rPr>
        <w:t xml:space="preserve"> </w:t>
      </w:r>
      <w:r w:rsidRPr="003C2584">
        <w:rPr>
          <w:rFonts w:ascii="Sylfaen" w:hAnsi="Sylfaen" w:cs="Sylfaen"/>
          <w:sz w:val="14"/>
          <w:szCs w:val="14"/>
          <w:lang w:val="nl-NL"/>
        </w:rPr>
        <w:t xml:space="preserve"> </w:t>
      </w:r>
      <w:r w:rsidRPr="003C2584">
        <w:rPr>
          <w:rFonts w:ascii="Sylfaen" w:hAnsi="Sylfaen" w:cs="Arial"/>
          <w:sz w:val="14"/>
          <w:szCs w:val="14"/>
          <w:lang w:val="pt-BR"/>
        </w:rPr>
        <w:t>(</w:t>
      </w:r>
      <w:r w:rsidRPr="003C2584">
        <w:rPr>
          <w:rFonts w:ascii="Sylfaen" w:hAnsi="Sylfaen" w:cs="Sylfaen"/>
          <w:sz w:val="14"/>
          <w:szCs w:val="14"/>
          <w:lang w:val="nl-NL"/>
        </w:rPr>
        <w:t>բաց</w:t>
      </w:r>
      <w:r w:rsidRPr="003C2584">
        <w:rPr>
          <w:rFonts w:ascii="Sylfaen" w:hAnsi="Sylfaen" w:cs="Arial"/>
          <w:sz w:val="14"/>
          <w:szCs w:val="14"/>
          <w:lang w:val="nl-NL"/>
        </w:rPr>
        <w:t xml:space="preserve"> </w:t>
      </w:r>
      <w:r w:rsidRPr="003C2584">
        <w:rPr>
          <w:rFonts w:ascii="Sylfaen" w:hAnsi="Sylfaen" w:cs="Sylfaen"/>
          <w:sz w:val="14"/>
          <w:szCs w:val="14"/>
          <w:lang w:val="nl-NL"/>
        </w:rPr>
        <w:t xml:space="preserve">առաջարկների հարցման </w:t>
      </w:r>
      <w:r w:rsidRPr="003C2584">
        <w:rPr>
          <w:rFonts w:ascii="Sylfaen" w:hAnsi="Sylfaen" w:cs="Arial"/>
          <w:sz w:val="14"/>
          <w:szCs w:val="14"/>
          <w:lang w:val="pt-BR"/>
        </w:rPr>
        <w:t xml:space="preserve">ծածկագիր՝ </w:t>
      </w:r>
      <w:r w:rsidR="00F710EF" w:rsidRPr="003C2584">
        <w:rPr>
          <w:rFonts w:ascii="Sylfaen" w:hAnsi="Sylfaen"/>
          <w:sz w:val="14"/>
          <w:szCs w:val="14"/>
          <w:lang w:val="af-ZA"/>
        </w:rPr>
        <w:t>«</w:t>
      </w:r>
      <w:r w:rsidR="000551F0" w:rsidRPr="003C2584">
        <w:rPr>
          <w:rFonts w:ascii="Sylfaen" w:hAnsi="Sylfaen"/>
          <w:sz w:val="14"/>
          <w:szCs w:val="14"/>
          <w:lang w:val="af-ZA"/>
        </w:rPr>
        <w:t xml:space="preserve">№089/GArm/16_2.1_64-24.06.16  </w:t>
      </w:r>
      <w:r w:rsidR="00F710EF" w:rsidRPr="003C2584">
        <w:rPr>
          <w:rFonts w:ascii="Sylfaen" w:hAnsi="Sylfaen"/>
          <w:sz w:val="14"/>
          <w:szCs w:val="14"/>
          <w:lang w:val="af-ZA"/>
        </w:rPr>
        <w:t xml:space="preserve"> </w:t>
      </w:r>
      <w:r w:rsidRPr="003C2584">
        <w:rPr>
          <w:rFonts w:ascii="Sylfaen" w:hAnsi="Sylfaen"/>
          <w:sz w:val="14"/>
          <w:szCs w:val="14"/>
          <w:lang w:val="af-ZA"/>
        </w:rPr>
        <w:t>»)</w:t>
      </w:r>
      <w:r w:rsidRPr="003C2584">
        <w:rPr>
          <w:rFonts w:ascii="Sylfaen" w:hAnsi="Sylfaen" w:cs="Arial"/>
          <w:sz w:val="14"/>
          <w:szCs w:val="14"/>
          <w:lang w:val="pt-BR"/>
        </w:rPr>
        <w:t xml:space="preserve"> </w:t>
      </w:r>
      <w:r w:rsidRPr="003C2584">
        <w:rPr>
          <w:rFonts w:ascii="Sylfaen" w:hAnsi="Sylfaen" w:cs="Sylfaen"/>
          <w:sz w:val="14"/>
          <w:szCs w:val="14"/>
          <w:lang w:val="pt-BR"/>
        </w:rPr>
        <w:t>պայմանագիրը ժամանակին</w:t>
      </w:r>
      <w:r w:rsidRPr="003C2584">
        <w:rPr>
          <w:rFonts w:ascii="Sylfaen" w:hAnsi="Sylfaen" w:cs="Arial"/>
          <w:sz w:val="14"/>
          <w:szCs w:val="14"/>
          <w:lang w:val="pt-BR"/>
        </w:rPr>
        <w:t xml:space="preserve"> </w:t>
      </w:r>
      <w:r w:rsidRPr="003C2584">
        <w:rPr>
          <w:rFonts w:ascii="Sylfaen" w:hAnsi="Sylfaen" w:cs="Sylfaen"/>
          <w:sz w:val="14"/>
          <w:szCs w:val="14"/>
          <w:lang w:val="pt-BR"/>
        </w:rPr>
        <w:t>չկատարելու</w:t>
      </w:r>
      <w:r w:rsidRPr="003C2584">
        <w:rPr>
          <w:rFonts w:ascii="Sylfaen" w:hAnsi="Sylfaen" w:cs="Arial"/>
          <w:sz w:val="14"/>
          <w:szCs w:val="14"/>
          <w:lang w:val="pt-BR"/>
        </w:rPr>
        <w:t xml:space="preserve">, </w:t>
      </w:r>
      <w:r w:rsidRPr="003C2584">
        <w:rPr>
          <w:rFonts w:ascii="Sylfaen" w:hAnsi="Sylfaen" w:cs="Sylfaen"/>
          <w:sz w:val="14"/>
          <w:szCs w:val="14"/>
          <w:lang w:val="pt-BR"/>
        </w:rPr>
        <w:t>կատարումից</w:t>
      </w:r>
      <w:r w:rsidRPr="003C2584">
        <w:rPr>
          <w:rFonts w:ascii="Sylfaen" w:hAnsi="Sylfaen" w:cs="Arial"/>
          <w:sz w:val="14"/>
          <w:szCs w:val="14"/>
          <w:lang w:val="pt-BR"/>
        </w:rPr>
        <w:t xml:space="preserve"> </w:t>
      </w:r>
      <w:r w:rsidRPr="003C2584">
        <w:rPr>
          <w:rFonts w:ascii="Sylfaen" w:hAnsi="Sylfaen" w:cs="Sylfaen"/>
          <w:sz w:val="14"/>
          <w:szCs w:val="14"/>
          <w:lang w:val="pt-BR"/>
        </w:rPr>
        <w:t>խուսափելու</w:t>
      </w:r>
      <w:r w:rsidRPr="003C2584">
        <w:rPr>
          <w:rFonts w:ascii="Sylfaen" w:hAnsi="Sylfaen" w:cs="Arial"/>
          <w:sz w:val="14"/>
          <w:szCs w:val="14"/>
          <w:lang w:val="pt-BR"/>
        </w:rPr>
        <w:t xml:space="preserve"> </w:t>
      </w:r>
      <w:r w:rsidRPr="003C2584">
        <w:rPr>
          <w:rFonts w:ascii="Sylfaen" w:hAnsi="Sylfaen" w:cs="Sylfaen"/>
          <w:sz w:val="14"/>
          <w:szCs w:val="14"/>
          <w:lang w:val="pt-BR"/>
        </w:rPr>
        <w:t>կամ</w:t>
      </w:r>
      <w:r w:rsidRPr="003C2584">
        <w:rPr>
          <w:rFonts w:ascii="Sylfaen" w:hAnsi="Sylfaen" w:cs="Arial"/>
          <w:sz w:val="14"/>
          <w:szCs w:val="14"/>
          <w:lang w:val="pt-BR"/>
        </w:rPr>
        <w:t xml:space="preserve"> </w:t>
      </w:r>
      <w:r w:rsidRPr="003C2584">
        <w:rPr>
          <w:rFonts w:ascii="Sylfaen" w:hAnsi="Sylfaen" w:cs="Sylfaen"/>
          <w:sz w:val="14"/>
          <w:szCs w:val="14"/>
          <w:lang w:val="pt-BR"/>
        </w:rPr>
        <w:t>հրաժարվելու</w:t>
      </w:r>
      <w:r w:rsidRPr="003C2584">
        <w:rPr>
          <w:rFonts w:ascii="Sylfaen" w:hAnsi="Sylfaen" w:cs="Arial"/>
          <w:sz w:val="14"/>
          <w:szCs w:val="14"/>
          <w:lang w:val="pt-BR"/>
        </w:rPr>
        <w:t xml:space="preserve"> </w:t>
      </w:r>
      <w:r w:rsidRPr="003C2584">
        <w:rPr>
          <w:rFonts w:ascii="Sylfaen" w:hAnsi="Sylfaen" w:cs="Sylfaen"/>
          <w:sz w:val="14"/>
          <w:szCs w:val="14"/>
          <w:lang w:val="pt-BR"/>
        </w:rPr>
        <w:t>դեպքում</w:t>
      </w:r>
      <w:r w:rsidRPr="003C2584">
        <w:rPr>
          <w:rFonts w:ascii="Sylfaen" w:hAnsi="Sylfaen" w:cs="Arial"/>
          <w:sz w:val="14"/>
          <w:szCs w:val="14"/>
          <w:lang w:val="pt-BR"/>
        </w:rPr>
        <w:t xml:space="preserve">  </w:t>
      </w:r>
      <w:r w:rsidRPr="003C2584">
        <w:rPr>
          <w:rFonts w:ascii="Sylfaen" w:hAnsi="Sylfaen" w:cs="Sylfaen"/>
          <w:sz w:val="14"/>
          <w:szCs w:val="14"/>
          <w:lang w:val="pt-BR"/>
        </w:rPr>
        <w:t>Ընկերությունը</w:t>
      </w:r>
      <w:r w:rsidRPr="003C2584">
        <w:rPr>
          <w:rFonts w:ascii="Sylfaen" w:hAnsi="Sylfaen" w:cs="Arial"/>
          <w:sz w:val="14"/>
          <w:szCs w:val="14"/>
          <w:lang w:val="pt-BR"/>
        </w:rPr>
        <w:t xml:space="preserve"> </w:t>
      </w:r>
      <w:r w:rsidRPr="003C2584">
        <w:rPr>
          <w:rFonts w:ascii="Sylfaen" w:hAnsi="Sylfaen" w:cs="Sylfaen"/>
          <w:sz w:val="14"/>
          <w:szCs w:val="14"/>
          <w:lang w:val="pt-BR"/>
        </w:rPr>
        <w:t>Պատվիրատուին</w:t>
      </w:r>
      <w:r w:rsidRPr="003C2584">
        <w:rPr>
          <w:rFonts w:ascii="Sylfaen" w:hAnsi="Sylfaen" w:cs="Arial"/>
          <w:sz w:val="14"/>
          <w:szCs w:val="14"/>
          <w:lang w:val="pt-BR"/>
        </w:rPr>
        <w:t xml:space="preserve"> </w:t>
      </w:r>
      <w:r w:rsidRPr="003C2584">
        <w:rPr>
          <w:rFonts w:ascii="Sylfaen" w:hAnsi="Sylfaen" w:cs="Sylfaen"/>
          <w:sz w:val="14"/>
          <w:szCs w:val="14"/>
          <w:lang w:val="pt-BR"/>
        </w:rPr>
        <w:t>վճարում</w:t>
      </w:r>
      <w:r w:rsidRPr="003C2584">
        <w:rPr>
          <w:rFonts w:ascii="Sylfaen" w:hAnsi="Sylfaen" w:cs="Arial"/>
          <w:sz w:val="14"/>
          <w:szCs w:val="14"/>
          <w:lang w:val="pt-BR"/>
        </w:rPr>
        <w:t xml:space="preserve"> </w:t>
      </w:r>
      <w:r w:rsidRPr="003C2584">
        <w:rPr>
          <w:rFonts w:ascii="Sylfaen" w:hAnsi="Sylfaen" w:cs="Sylfaen"/>
          <w:sz w:val="14"/>
          <w:szCs w:val="14"/>
          <w:lang w:val="pt-BR"/>
        </w:rPr>
        <w:t>է</w:t>
      </w:r>
      <w:r w:rsidRPr="003C2584">
        <w:rPr>
          <w:rFonts w:ascii="Sylfaen" w:hAnsi="Sylfaen" w:cs="Arial"/>
          <w:sz w:val="14"/>
          <w:szCs w:val="14"/>
          <w:lang w:val="pt-BR"/>
        </w:rPr>
        <w:t xml:space="preserve"> </w:t>
      </w:r>
      <w:r w:rsidRPr="003C2584">
        <w:rPr>
          <w:rFonts w:ascii="Sylfaen" w:hAnsi="Sylfaen" w:cs="Sylfaen"/>
          <w:sz w:val="14"/>
          <w:szCs w:val="14"/>
          <w:lang w:val="pt-BR"/>
        </w:rPr>
        <w:t xml:space="preserve">տուժանք </w:t>
      </w:r>
      <w:r w:rsidR="004703BD" w:rsidRPr="003C2584">
        <w:rPr>
          <w:rFonts w:ascii="Sylfaen" w:hAnsi="Sylfaen" w:cs="Sylfaen"/>
          <w:sz w:val="14"/>
          <w:szCs w:val="14"/>
          <w:lang w:val="pt-BR"/>
        </w:rPr>
        <w:t xml:space="preserve">պայմանագրի </w:t>
      </w:r>
      <w:r w:rsidRPr="003C2584">
        <w:rPr>
          <w:rFonts w:ascii="Sylfaen" w:hAnsi="Sylfaen" w:cs="Sylfaen"/>
          <w:sz w:val="14"/>
          <w:szCs w:val="14"/>
          <w:lang w:val="pt-BR"/>
        </w:rPr>
        <w:t xml:space="preserve">ամբողջ գումարի  10%-ի չափով` </w:t>
      </w:r>
      <w:r w:rsidRPr="003C2584">
        <w:rPr>
          <w:rFonts w:ascii="Sylfaen" w:hAnsi="Sylfaen"/>
          <w:sz w:val="14"/>
          <w:szCs w:val="14"/>
          <w:lang w:val="nl-NL"/>
        </w:rPr>
        <w:t>(</w:t>
      </w:r>
      <w:r w:rsidRPr="003C2584">
        <w:rPr>
          <w:rFonts w:ascii="Sylfaen" w:hAnsi="Sylfaen"/>
          <w:sz w:val="14"/>
          <w:szCs w:val="14"/>
          <w:vertAlign w:val="subscript"/>
          <w:lang w:val="nl-NL"/>
        </w:rPr>
        <w:t>----------------------------------------------</w:t>
      </w:r>
      <w:r w:rsidRPr="003C2584">
        <w:rPr>
          <w:rFonts w:ascii="Sylfaen" w:hAnsi="Sylfaen" w:cs="Sylfaen"/>
          <w:sz w:val="14"/>
          <w:szCs w:val="14"/>
          <w:vertAlign w:val="subscript"/>
          <w:lang w:val="nl-NL"/>
        </w:rPr>
        <w:t>տառերով</w:t>
      </w:r>
      <w:r w:rsidRPr="003C2584">
        <w:rPr>
          <w:rFonts w:ascii="Sylfaen" w:hAnsi="Sylfaen" w:cs="Arial"/>
          <w:sz w:val="14"/>
          <w:szCs w:val="14"/>
          <w:vertAlign w:val="subscript"/>
          <w:lang w:val="nl-NL"/>
        </w:rPr>
        <w:t>---------------------------------------------------</w:t>
      </w:r>
      <w:r w:rsidRPr="003C2584">
        <w:rPr>
          <w:rFonts w:ascii="Sylfaen" w:hAnsi="Sylfaen"/>
          <w:sz w:val="14"/>
          <w:szCs w:val="14"/>
          <w:lang w:val="nl-NL"/>
        </w:rPr>
        <w:t xml:space="preserve">)  </w:t>
      </w:r>
      <w:r w:rsidRPr="003C2584">
        <w:rPr>
          <w:rFonts w:ascii="Sylfaen" w:hAnsi="Sylfaen" w:cs="Sylfaen"/>
          <w:sz w:val="14"/>
          <w:szCs w:val="14"/>
          <w:lang w:val="nl-NL"/>
        </w:rPr>
        <w:t>ՀՀ</w:t>
      </w:r>
      <w:r w:rsidRPr="003C2584">
        <w:rPr>
          <w:rFonts w:ascii="Sylfaen" w:hAnsi="Sylfaen" w:cs="Arial"/>
          <w:sz w:val="14"/>
          <w:szCs w:val="14"/>
          <w:lang w:val="nl-NL"/>
        </w:rPr>
        <w:t xml:space="preserve"> </w:t>
      </w:r>
      <w:r w:rsidRPr="003C2584">
        <w:rPr>
          <w:rFonts w:ascii="Sylfaen" w:hAnsi="Sylfaen" w:cs="Sylfaen"/>
          <w:sz w:val="14"/>
          <w:szCs w:val="14"/>
          <w:lang w:val="nl-NL"/>
        </w:rPr>
        <w:t>դրամի</w:t>
      </w:r>
      <w:r w:rsidRPr="003C2584">
        <w:rPr>
          <w:rFonts w:ascii="Sylfaen" w:hAnsi="Sylfaen" w:cs="Arial"/>
          <w:sz w:val="14"/>
          <w:szCs w:val="14"/>
          <w:lang w:val="nl-NL"/>
        </w:rPr>
        <w:t xml:space="preserve"> </w:t>
      </w:r>
      <w:r w:rsidRPr="003C2584">
        <w:rPr>
          <w:rFonts w:ascii="Sylfaen" w:hAnsi="Sylfaen" w:cs="Sylfaen"/>
          <w:sz w:val="14"/>
          <w:szCs w:val="14"/>
          <w:lang w:val="nl-NL"/>
        </w:rPr>
        <w:t>չափով</w:t>
      </w:r>
      <w:r w:rsidRPr="003C2584">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3C2584">
        <w:rPr>
          <w:rFonts w:ascii="Sylfaen" w:hAnsi="Sylfaen" w:cs="Sylfaen"/>
          <w:sz w:val="14"/>
          <w:szCs w:val="14"/>
          <w:lang w:val="nl-NL"/>
        </w:rPr>
        <w:t xml:space="preserve"> «</w:t>
      </w:r>
      <w:r w:rsidRPr="003C2584">
        <w:rPr>
          <w:rFonts w:ascii="Sylfaen" w:hAnsi="Sylfaen" w:cs="Sylfaen"/>
          <w:sz w:val="14"/>
          <w:szCs w:val="14"/>
          <w:lang w:val="hy-AM"/>
        </w:rPr>
        <w:t>Գազպրոմ Արմենիա</w:t>
      </w:r>
      <w:r w:rsidRPr="003C2584">
        <w:rPr>
          <w:rFonts w:ascii="Sylfaen" w:hAnsi="Sylfaen" w:cs="Sylfaen"/>
          <w:sz w:val="14"/>
          <w:szCs w:val="14"/>
          <w:lang w:val="nl-NL"/>
        </w:rPr>
        <w:t>» ՓԲԸ</w:t>
      </w:r>
      <w:r w:rsidRPr="003C2584">
        <w:rPr>
          <w:rFonts w:ascii="Sylfaen" w:hAnsi="Sylfaen"/>
          <w:sz w:val="14"/>
          <w:szCs w:val="14"/>
          <w:lang w:val="nl-NL"/>
        </w:rPr>
        <w:t>-</w:t>
      </w:r>
      <w:r w:rsidRPr="003C2584">
        <w:rPr>
          <w:rFonts w:ascii="Sylfaen" w:hAnsi="Sylfaen" w:cs="Sylfaen"/>
          <w:sz w:val="14"/>
          <w:szCs w:val="14"/>
          <w:lang w:val="nl-NL"/>
        </w:rPr>
        <w:t>ն</w:t>
      </w:r>
      <w:r w:rsidRPr="003C2584">
        <w:rPr>
          <w:rFonts w:ascii="Sylfaen" w:hAnsi="Sylfaen" w:cs="Arial"/>
          <w:sz w:val="14"/>
          <w:szCs w:val="14"/>
          <w:lang w:val="nl-NL"/>
        </w:rPr>
        <w:t xml:space="preserve"> </w:t>
      </w:r>
      <w:r w:rsidRPr="003C2584">
        <w:rPr>
          <w:rFonts w:ascii="Sylfaen" w:hAnsi="Sylfaen" w:cs="Sylfaen"/>
          <w:sz w:val="14"/>
          <w:szCs w:val="14"/>
          <w:lang w:val="nl-NL"/>
        </w:rPr>
        <w:t>իրավունք</w:t>
      </w:r>
      <w:r w:rsidRPr="003C2584">
        <w:rPr>
          <w:rFonts w:ascii="Sylfaen" w:hAnsi="Sylfaen" w:cs="Arial"/>
          <w:sz w:val="14"/>
          <w:szCs w:val="14"/>
          <w:lang w:val="nl-NL"/>
        </w:rPr>
        <w:t xml:space="preserve"> </w:t>
      </w:r>
      <w:r w:rsidRPr="003C2584">
        <w:rPr>
          <w:rFonts w:ascii="Sylfaen" w:hAnsi="Sylfaen" w:cs="Sylfaen"/>
          <w:sz w:val="14"/>
          <w:szCs w:val="14"/>
          <w:lang w:val="nl-NL"/>
        </w:rPr>
        <w:t>ունի</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Ընկերության</w:t>
      </w:r>
      <w:r w:rsidRPr="003C2584">
        <w:rPr>
          <w:rFonts w:ascii="Sylfaen" w:hAnsi="Sylfaen" w:cs="Arial"/>
          <w:sz w:val="14"/>
          <w:szCs w:val="14"/>
          <w:lang w:val="nl-NL"/>
        </w:rPr>
        <w:t xml:space="preserve"> </w:t>
      </w:r>
      <w:r w:rsidRPr="003C2584">
        <w:rPr>
          <w:rFonts w:ascii="Sylfaen" w:hAnsi="Sylfaen" w:cs="Sylfaen"/>
          <w:sz w:val="14"/>
          <w:szCs w:val="14"/>
          <w:lang w:val="nl-NL"/>
        </w:rPr>
        <w:t>կողմից</w:t>
      </w:r>
      <w:r w:rsidRPr="003C2584">
        <w:rPr>
          <w:rFonts w:ascii="Sylfaen" w:hAnsi="Sylfaen" w:cs="Arial"/>
          <w:sz w:val="14"/>
          <w:szCs w:val="14"/>
          <w:lang w:val="nl-NL"/>
        </w:rPr>
        <w:t xml:space="preserve"> </w:t>
      </w:r>
      <w:r w:rsidRPr="003C2584">
        <w:rPr>
          <w:rFonts w:ascii="Sylfaen" w:hAnsi="Sylfaen" w:cs="Sylfaen"/>
          <w:sz w:val="14"/>
          <w:szCs w:val="14"/>
          <w:lang w:val="nl-NL"/>
        </w:rPr>
        <w:t>սույն</w:t>
      </w:r>
      <w:r w:rsidRPr="003C2584">
        <w:rPr>
          <w:rFonts w:ascii="Sylfaen" w:hAnsi="Sylfaen" w:cs="Arial"/>
          <w:sz w:val="14"/>
          <w:szCs w:val="14"/>
          <w:lang w:val="nl-NL"/>
        </w:rPr>
        <w:t xml:space="preserve"> </w:t>
      </w:r>
      <w:r w:rsidRPr="003C2584">
        <w:rPr>
          <w:rFonts w:ascii="Sylfaen" w:hAnsi="Sylfaen" w:cs="Sylfaen"/>
          <w:sz w:val="14"/>
          <w:szCs w:val="14"/>
          <w:lang w:val="nl-NL"/>
        </w:rPr>
        <w:t>համաձայնության</w:t>
      </w:r>
      <w:r w:rsidRPr="003C2584">
        <w:rPr>
          <w:rFonts w:ascii="Sylfaen" w:hAnsi="Sylfaen" w:cs="Arial"/>
          <w:sz w:val="14"/>
          <w:szCs w:val="14"/>
          <w:lang w:val="nl-NL"/>
        </w:rPr>
        <w:t xml:space="preserve"> 1.1.1 կամ 1.1.2 </w:t>
      </w:r>
      <w:r w:rsidRPr="003C2584">
        <w:rPr>
          <w:rFonts w:ascii="Sylfaen" w:hAnsi="Sylfaen" w:cs="Sylfaen"/>
          <w:sz w:val="14"/>
          <w:szCs w:val="14"/>
          <w:lang w:val="nl-NL"/>
        </w:rPr>
        <w:t>կետում</w:t>
      </w:r>
      <w:r w:rsidRPr="003C2584">
        <w:rPr>
          <w:rFonts w:ascii="Sylfaen" w:hAnsi="Sylfaen" w:cs="Arial"/>
          <w:sz w:val="14"/>
          <w:szCs w:val="14"/>
          <w:lang w:val="nl-NL"/>
        </w:rPr>
        <w:t xml:space="preserve"> </w:t>
      </w:r>
      <w:r w:rsidRPr="003C2584">
        <w:rPr>
          <w:rFonts w:ascii="Sylfaen" w:hAnsi="Sylfaen" w:cs="Sylfaen"/>
          <w:sz w:val="14"/>
          <w:szCs w:val="14"/>
          <w:lang w:val="nl-NL"/>
        </w:rPr>
        <w:t>նշված</w:t>
      </w:r>
      <w:r w:rsidRPr="003C2584">
        <w:rPr>
          <w:rFonts w:ascii="Sylfaen" w:hAnsi="Sylfaen" w:cs="Arial"/>
          <w:sz w:val="14"/>
          <w:szCs w:val="14"/>
          <w:lang w:val="nl-NL"/>
        </w:rPr>
        <w:t xml:space="preserve"> </w:t>
      </w:r>
      <w:r w:rsidRPr="003C2584">
        <w:rPr>
          <w:rFonts w:ascii="Sylfaen" w:hAnsi="Sylfaen" w:cs="Sylfaen"/>
          <w:sz w:val="14"/>
          <w:szCs w:val="14"/>
          <w:lang w:val="nl-NL"/>
        </w:rPr>
        <w:t>պարտավորություների</w:t>
      </w:r>
      <w:r w:rsidRPr="003C2584">
        <w:rPr>
          <w:rFonts w:ascii="Sylfaen" w:hAnsi="Sylfaen" w:cs="Arial"/>
          <w:sz w:val="14"/>
          <w:szCs w:val="14"/>
          <w:lang w:val="nl-NL"/>
        </w:rPr>
        <w:t xml:space="preserve"> </w:t>
      </w:r>
      <w:r w:rsidRPr="003C2584">
        <w:rPr>
          <w:rFonts w:ascii="Sylfaen" w:hAnsi="Sylfaen" w:cs="Sylfaen"/>
          <w:sz w:val="14"/>
          <w:szCs w:val="14"/>
          <w:lang w:val="nl-NL"/>
        </w:rPr>
        <w:t>չկատարման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կամ</w:t>
      </w:r>
      <w:r w:rsidRPr="003C2584">
        <w:rPr>
          <w:rFonts w:ascii="Sylfaen" w:hAnsi="Sylfaen" w:cs="Arial"/>
          <w:sz w:val="14"/>
          <w:szCs w:val="14"/>
          <w:lang w:val="nl-NL"/>
        </w:rPr>
        <w:t xml:space="preserve"> </w:t>
      </w:r>
      <w:r w:rsidRPr="003C2584">
        <w:rPr>
          <w:rFonts w:ascii="Sylfaen" w:hAnsi="Sylfaen" w:cs="Sylfaen"/>
          <w:sz w:val="14"/>
          <w:szCs w:val="14"/>
          <w:lang w:val="nl-NL"/>
        </w:rPr>
        <w:t>ոչ</w:t>
      </w:r>
      <w:r w:rsidRPr="003C2584">
        <w:rPr>
          <w:rFonts w:ascii="Sylfaen" w:hAnsi="Sylfaen" w:cs="Arial"/>
          <w:sz w:val="14"/>
          <w:szCs w:val="14"/>
          <w:lang w:val="nl-NL"/>
        </w:rPr>
        <w:t xml:space="preserve"> </w:t>
      </w:r>
      <w:r w:rsidRPr="003C2584">
        <w:rPr>
          <w:rFonts w:ascii="Sylfaen" w:hAnsi="Sylfaen" w:cs="Sylfaen"/>
          <w:sz w:val="14"/>
          <w:szCs w:val="14"/>
          <w:lang w:val="nl-NL"/>
        </w:rPr>
        <w:t>պատշաճ</w:t>
      </w:r>
      <w:r w:rsidRPr="003C2584">
        <w:rPr>
          <w:rFonts w:ascii="Sylfaen" w:hAnsi="Sylfaen" w:cs="Arial"/>
          <w:sz w:val="14"/>
          <w:szCs w:val="14"/>
          <w:lang w:val="nl-NL"/>
        </w:rPr>
        <w:t xml:space="preserve"> </w:t>
      </w:r>
      <w:r w:rsidRPr="003C2584">
        <w:rPr>
          <w:rFonts w:ascii="Sylfaen" w:hAnsi="Sylfaen" w:cs="Sylfaen"/>
          <w:sz w:val="14"/>
          <w:szCs w:val="14"/>
          <w:lang w:val="nl-NL"/>
        </w:rPr>
        <w:t>կատարման</w:t>
      </w:r>
      <w:r w:rsidRPr="003C2584">
        <w:rPr>
          <w:rFonts w:ascii="Sylfaen" w:hAnsi="Sylfaen" w:cs="Arial"/>
          <w:sz w:val="14"/>
          <w:szCs w:val="14"/>
          <w:lang w:val="nl-NL"/>
        </w:rPr>
        <w:t xml:space="preserve"> </w:t>
      </w:r>
      <w:r w:rsidRPr="003C2584">
        <w:rPr>
          <w:rFonts w:ascii="Sylfaen" w:hAnsi="Sylfaen" w:cs="Sylfaen"/>
          <w:sz w:val="14"/>
          <w:szCs w:val="14"/>
          <w:lang w:val="nl-NL"/>
        </w:rPr>
        <w:t>դեպքում</w:t>
      </w:r>
      <w:r w:rsidRPr="003C2584">
        <w:rPr>
          <w:rFonts w:ascii="Sylfaen" w:hAnsi="Sylfaen" w:cs="Arial"/>
          <w:sz w:val="14"/>
          <w:szCs w:val="14"/>
          <w:lang w:val="nl-NL"/>
        </w:rPr>
        <w:t xml:space="preserve"> </w:t>
      </w:r>
      <w:r w:rsidRPr="003C2584">
        <w:rPr>
          <w:rFonts w:ascii="Sylfaen" w:hAnsi="Sylfaen" w:cs="Sylfaen"/>
          <w:sz w:val="14"/>
          <w:szCs w:val="14"/>
          <w:lang w:val="nl-NL"/>
        </w:rPr>
        <w:t>նշված</w:t>
      </w:r>
      <w:r w:rsidRPr="003C2584">
        <w:rPr>
          <w:rFonts w:ascii="Sylfaen" w:hAnsi="Sylfaen" w:cs="Arial"/>
          <w:sz w:val="14"/>
          <w:szCs w:val="14"/>
          <w:lang w:val="nl-NL"/>
        </w:rPr>
        <w:t xml:space="preserve"> համապատասխան </w:t>
      </w:r>
      <w:r w:rsidRPr="003C2584">
        <w:rPr>
          <w:rFonts w:ascii="Sylfaen" w:hAnsi="Sylfaen" w:cs="Sylfaen"/>
          <w:sz w:val="14"/>
          <w:szCs w:val="14"/>
          <w:lang w:val="nl-NL"/>
        </w:rPr>
        <w:t>գումարի</w:t>
      </w:r>
      <w:r w:rsidRPr="003C2584">
        <w:rPr>
          <w:rFonts w:ascii="Sylfaen" w:hAnsi="Sylfaen" w:cs="Arial"/>
          <w:sz w:val="14"/>
          <w:szCs w:val="14"/>
          <w:lang w:val="nl-NL"/>
        </w:rPr>
        <w:t xml:space="preserve"> </w:t>
      </w:r>
      <w:r w:rsidRPr="003C2584">
        <w:rPr>
          <w:rFonts w:ascii="Sylfaen" w:hAnsi="Sylfaen" w:cs="Sylfaen"/>
          <w:sz w:val="14"/>
          <w:szCs w:val="14"/>
          <w:lang w:val="nl-NL"/>
        </w:rPr>
        <w:t>գանձման</w:t>
      </w:r>
      <w:r w:rsidRPr="003C2584">
        <w:rPr>
          <w:rFonts w:ascii="Sylfaen" w:hAnsi="Sylfaen" w:cs="Arial"/>
          <w:sz w:val="14"/>
          <w:szCs w:val="14"/>
          <w:lang w:val="nl-NL"/>
        </w:rPr>
        <w:t xml:space="preserve"> </w:t>
      </w:r>
      <w:r w:rsidRPr="003C2584">
        <w:rPr>
          <w:rFonts w:ascii="Sylfaen" w:hAnsi="Sylfaen" w:cs="Sylfaen"/>
          <w:sz w:val="14"/>
          <w:szCs w:val="14"/>
          <w:lang w:val="nl-NL"/>
        </w:rPr>
        <w:t>պահանջ</w:t>
      </w:r>
      <w:r w:rsidRPr="003C2584">
        <w:rPr>
          <w:rFonts w:ascii="Sylfaen" w:hAnsi="Sylfaen" w:cs="Arial"/>
          <w:sz w:val="14"/>
          <w:szCs w:val="14"/>
          <w:lang w:val="nl-NL"/>
        </w:rPr>
        <w:t xml:space="preserve"> </w:t>
      </w:r>
      <w:r w:rsidRPr="003C2584">
        <w:rPr>
          <w:rFonts w:ascii="Sylfaen" w:hAnsi="Sylfaen" w:cs="Sylfaen"/>
          <w:sz w:val="14"/>
          <w:szCs w:val="14"/>
          <w:lang w:val="nl-NL"/>
        </w:rPr>
        <w:t>ներկայացնել</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Ընկերությանը</w:t>
      </w:r>
      <w:r w:rsidRPr="003C2584">
        <w:rPr>
          <w:rFonts w:ascii="Sylfaen" w:hAnsi="Sylfaen" w:cs="Arial"/>
          <w:sz w:val="14"/>
          <w:szCs w:val="14"/>
          <w:lang w:val="nl-NL"/>
        </w:rPr>
        <w:t xml:space="preserve">, </w:t>
      </w:r>
      <w:r w:rsidRPr="003C2584">
        <w:rPr>
          <w:rFonts w:ascii="Sylfaen" w:hAnsi="Sylfaen" w:cs="Sylfaen"/>
          <w:sz w:val="14"/>
          <w:szCs w:val="14"/>
          <w:lang w:val="nl-NL"/>
        </w:rPr>
        <w:t>որն</w:t>
      </w:r>
      <w:r w:rsidRPr="003C2584">
        <w:rPr>
          <w:rFonts w:ascii="Sylfaen" w:hAnsi="Sylfaen" w:cs="Arial"/>
          <w:sz w:val="14"/>
          <w:szCs w:val="14"/>
          <w:lang w:val="nl-NL"/>
        </w:rPr>
        <w:t xml:space="preserve"> </w:t>
      </w:r>
      <w:r w:rsidRPr="003C2584">
        <w:rPr>
          <w:rFonts w:ascii="Sylfaen" w:hAnsi="Sylfaen" w:cs="Sylfaen"/>
          <w:sz w:val="14"/>
          <w:szCs w:val="14"/>
          <w:lang w:val="nl-NL"/>
        </w:rPr>
        <w:t>Ընկերությունը</w:t>
      </w:r>
      <w:r w:rsidRPr="003C2584">
        <w:rPr>
          <w:rFonts w:ascii="Sylfaen" w:hAnsi="Sylfaen" w:cs="Arial"/>
          <w:sz w:val="14"/>
          <w:szCs w:val="14"/>
          <w:lang w:val="nl-NL"/>
        </w:rPr>
        <w:t xml:space="preserve"> </w:t>
      </w:r>
      <w:r w:rsidRPr="003C2584">
        <w:rPr>
          <w:rFonts w:ascii="Sylfaen" w:hAnsi="Sylfaen" w:cs="Sylfaen"/>
          <w:sz w:val="14"/>
          <w:szCs w:val="14"/>
          <w:lang w:val="nl-NL"/>
        </w:rPr>
        <w:t>անվերապահորեն</w:t>
      </w:r>
      <w:r w:rsidRPr="003C2584">
        <w:rPr>
          <w:rFonts w:ascii="Sylfaen" w:hAnsi="Sylfaen" w:cs="Arial"/>
          <w:sz w:val="14"/>
          <w:szCs w:val="14"/>
          <w:lang w:val="nl-NL"/>
        </w:rPr>
        <w:t xml:space="preserve"> </w:t>
      </w:r>
      <w:r w:rsidRPr="003C2584">
        <w:rPr>
          <w:rFonts w:ascii="Sylfaen" w:hAnsi="Sylfaen" w:cs="Sylfaen"/>
          <w:sz w:val="14"/>
          <w:szCs w:val="14"/>
          <w:lang w:val="nl-NL"/>
        </w:rPr>
        <w:t>կկատարի</w:t>
      </w:r>
      <w:r w:rsidRPr="003C2584">
        <w:rPr>
          <w:rFonts w:ascii="Sylfaen" w:hAnsi="Sylfaen" w:cs="Arial"/>
          <w:sz w:val="14"/>
          <w:szCs w:val="14"/>
          <w:lang w:val="nl-NL"/>
        </w:rPr>
        <w:t xml:space="preserve"> </w:t>
      </w:r>
      <w:r w:rsidRPr="003C2584">
        <w:rPr>
          <w:rFonts w:ascii="Sylfaen" w:hAnsi="Sylfaen" w:cs="Sylfaen"/>
          <w:sz w:val="14"/>
          <w:szCs w:val="14"/>
          <w:lang w:val="nl-NL"/>
        </w:rPr>
        <w:t>նման</w:t>
      </w:r>
      <w:r w:rsidRPr="003C2584">
        <w:rPr>
          <w:rFonts w:ascii="Sylfaen" w:hAnsi="Sylfaen" w:cs="Arial"/>
          <w:sz w:val="14"/>
          <w:szCs w:val="14"/>
          <w:lang w:val="nl-NL"/>
        </w:rPr>
        <w:t xml:space="preserve"> </w:t>
      </w:r>
      <w:r w:rsidRPr="003C2584">
        <w:rPr>
          <w:rFonts w:ascii="Sylfaen" w:hAnsi="Sylfaen" w:cs="Sylfaen"/>
          <w:sz w:val="14"/>
          <w:szCs w:val="14"/>
          <w:lang w:val="nl-NL"/>
        </w:rPr>
        <w:t>պահանջ</w:t>
      </w:r>
      <w:r w:rsidRPr="003C2584">
        <w:rPr>
          <w:rFonts w:ascii="Sylfaen" w:hAnsi="Sylfaen" w:cs="Arial"/>
          <w:sz w:val="14"/>
          <w:szCs w:val="14"/>
          <w:lang w:val="nl-NL"/>
        </w:rPr>
        <w:t xml:space="preserve"> </w:t>
      </w:r>
      <w:r w:rsidRPr="003C2584">
        <w:rPr>
          <w:rFonts w:ascii="Sylfaen" w:hAnsi="Sylfaen" w:cs="Sylfaen"/>
          <w:sz w:val="14"/>
          <w:szCs w:val="14"/>
          <w:lang w:val="nl-NL"/>
        </w:rPr>
        <w:t>ստանալու</w:t>
      </w:r>
      <w:r w:rsidRPr="003C2584">
        <w:rPr>
          <w:rFonts w:ascii="Sylfaen" w:hAnsi="Sylfaen" w:cs="Arial"/>
          <w:sz w:val="14"/>
          <w:szCs w:val="14"/>
          <w:lang w:val="nl-NL"/>
        </w:rPr>
        <w:t xml:space="preserve"> </w:t>
      </w:r>
      <w:r w:rsidRPr="003C2584">
        <w:rPr>
          <w:rFonts w:ascii="Sylfaen" w:hAnsi="Sylfaen" w:cs="Sylfaen"/>
          <w:sz w:val="14"/>
          <w:szCs w:val="14"/>
          <w:lang w:val="nl-NL"/>
        </w:rPr>
        <w:t>օրվանից</w:t>
      </w:r>
      <w:r w:rsidRPr="003C2584">
        <w:rPr>
          <w:rFonts w:ascii="Sylfaen" w:hAnsi="Sylfaen" w:cs="Arial"/>
          <w:sz w:val="14"/>
          <w:szCs w:val="14"/>
          <w:lang w:val="nl-NL"/>
        </w:rPr>
        <w:t xml:space="preserve"> 5</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0551F0">
        <w:rPr>
          <w:rFonts w:ascii="Sylfaen" w:hAnsi="Sylfaen" w:cs="Sylfaen"/>
          <w:sz w:val="20"/>
          <w:szCs w:val="20"/>
          <w:lang w:val="hy-AM"/>
        </w:rPr>
        <w:t>Գեղարքունիքի մարզի Լճաշեն-Չկալովկա միջին ճնշման ստորգետնյա գազատարի վերատեղադրում և մեկուսիչ ծածկույթի վերականգնում</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DA74BC">
        <w:rPr>
          <w:rFonts w:ascii="Sylfaen" w:hAnsi="Sylfaen" w:cs="Sylfaen"/>
          <w:b/>
          <w:sz w:val="20"/>
          <w:szCs w:val="20"/>
        </w:rPr>
        <w:t>13</w:t>
      </w:r>
      <w:r w:rsidR="0084703A" w:rsidRPr="0084703A">
        <w:rPr>
          <w:rFonts w:ascii="Sylfaen" w:hAnsi="Sylfaen" w:cs="Sylfaen"/>
          <w:b/>
          <w:sz w:val="20"/>
          <w:szCs w:val="20"/>
          <w:lang w:val="hy-AM"/>
        </w:rPr>
        <w:t>/</w:t>
      </w:r>
      <w:r w:rsidR="00A2492E" w:rsidRPr="00A2492E">
        <w:rPr>
          <w:rFonts w:ascii="Sylfaen" w:hAnsi="Sylfaen" w:cs="Sylfaen"/>
          <w:b/>
          <w:sz w:val="20"/>
          <w:szCs w:val="20"/>
          <w:lang w:val="hy-AM"/>
        </w:rPr>
        <w:t>0</w:t>
      </w:r>
      <w:r w:rsidR="00DA74BC">
        <w:rPr>
          <w:rFonts w:ascii="Sylfaen" w:hAnsi="Sylfaen" w:cs="Sylfaen"/>
          <w:b/>
          <w:sz w:val="20"/>
          <w:szCs w:val="20"/>
        </w:rPr>
        <w:t>37</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7C5850">
        <w:rPr>
          <w:rFonts w:ascii="Sylfaen" w:hAnsi="Sylfaen" w:cs="Sylfaen"/>
          <w:b/>
          <w:sz w:val="20"/>
          <w:szCs w:val="20"/>
        </w:rPr>
        <w:t>5</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3FD" w:rsidRDefault="006C03FD" w:rsidP="004D3B9B">
      <w:r>
        <w:separator/>
      </w:r>
    </w:p>
  </w:endnote>
  <w:endnote w:type="continuationSeparator" w:id="0">
    <w:p w:rsidR="006C03FD" w:rsidRDefault="006C03F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3FD" w:rsidRDefault="006C03FD" w:rsidP="004D3B9B">
      <w:r>
        <w:separator/>
      </w:r>
    </w:p>
  </w:footnote>
  <w:footnote w:type="continuationSeparator" w:id="0">
    <w:p w:rsidR="006C03FD" w:rsidRDefault="006C03FD" w:rsidP="004D3B9B">
      <w:r>
        <w:continuationSeparator/>
      </w:r>
    </w:p>
  </w:footnote>
  <w:footnote w:id="1">
    <w:p w:rsidR="009F3967" w:rsidRPr="004E5447" w:rsidRDefault="009F396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967" w:rsidRDefault="009F3967">
    <w:pPr>
      <w:pStyle w:val="Header"/>
      <w:rPr>
        <w:lang w:val="en-US"/>
      </w:rPr>
    </w:pPr>
  </w:p>
  <w:p w:rsidR="009F3967" w:rsidRPr="00460191" w:rsidRDefault="009F3967">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B99"/>
    <w:rsid w:val="0001526F"/>
    <w:rsid w:val="00022481"/>
    <w:rsid w:val="00023469"/>
    <w:rsid w:val="000251E8"/>
    <w:rsid w:val="00026DB9"/>
    <w:rsid w:val="0003355F"/>
    <w:rsid w:val="00037D87"/>
    <w:rsid w:val="0004331C"/>
    <w:rsid w:val="000444BB"/>
    <w:rsid w:val="00045A4B"/>
    <w:rsid w:val="00050DC1"/>
    <w:rsid w:val="00052A0A"/>
    <w:rsid w:val="000551F0"/>
    <w:rsid w:val="00063D4C"/>
    <w:rsid w:val="0006554F"/>
    <w:rsid w:val="0007045F"/>
    <w:rsid w:val="000719D1"/>
    <w:rsid w:val="00077E51"/>
    <w:rsid w:val="0009611C"/>
    <w:rsid w:val="00096547"/>
    <w:rsid w:val="000A2A26"/>
    <w:rsid w:val="000A2EE2"/>
    <w:rsid w:val="000D6038"/>
    <w:rsid w:val="000E5066"/>
    <w:rsid w:val="000F09C3"/>
    <w:rsid w:val="000F2A90"/>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027D"/>
    <w:rsid w:val="001E04CB"/>
    <w:rsid w:val="001E684A"/>
    <w:rsid w:val="001F23C2"/>
    <w:rsid w:val="001F4BCD"/>
    <w:rsid w:val="0020753F"/>
    <w:rsid w:val="002100D1"/>
    <w:rsid w:val="00212453"/>
    <w:rsid w:val="0021563E"/>
    <w:rsid w:val="002240B3"/>
    <w:rsid w:val="0022478F"/>
    <w:rsid w:val="0023352F"/>
    <w:rsid w:val="00237BF5"/>
    <w:rsid w:val="00244AF2"/>
    <w:rsid w:val="00245E0E"/>
    <w:rsid w:val="00246F7D"/>
    <w:rsid w:val="0025781C"/>
    <w:rsid w:val="00260EF7"/>
    <w:rsid w:val="00262411"/>
    <w:rsid w:val="00262A3A"/>
    <w:rsid w:val="0026610B"/>
    <w:rsid w:val="00267D38"/>
    <w:rsid w:val="0027776F"/>
    <w:rsid w:val="00280C42"/>
    <w:rsid w:val="0029641A"/>
    <w:rsid w:val="002971CB"/>
    <w:rsid w:val="002A160B"/>
    <w:rsid w:val="002A75FB"/>
    <w:rsid w:val="002B0F15"/>
    <w:rsid w:val="002B5E7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6524"/>
    <w:rsid w:val="0034763B"/>
    <w:rsid w:val="003577B6"/>
    <w:rsid w:val="00360597"/>
    <w:rsid w:val="00360D1C"/>
    <w:rsid w:val="0036470E"/>
    <w:rsid w:val="003669B9"/>
    <w:rsid w:val="003676AE"/>
    <w:rsid w:val="003751C9"/>
    <w:rsid w:val="003759A4"/>
    <w:rsid w:val="0037719F"/>
    <w:rsid w:val="003832E5"/>
    <w:rsid w:val="003925FA"/>
    <w:rsid w:val="00392EFE"/>
    <w:rsid w:val="003941F1"/>
    <w:rsid w:val="003971AA"/>
    <w:rsid w:val="003A7002"/>
    <w:rsid w:val="003A76A3"/>
    <w:rsid w:val="003B3849"/>
    <w:rsid w:val="003B51F5"/>
    <w:rsid w:val="003B5205"/>
    <w:rsid w:val="003B7FE7"/>
    <w:rsid w:val="003C2499"/>
    <w:rsid w:val="003C2584"/>
    <w:rsid w:val="003C693B"/>
    <w:rsid w:val="003D635F"/>
    <w:rsid w:val="003E7789"/>
    <w:rsid w:val="003F4C25"/>
    <w:rsid w:val="004003C4"/>
    <w:rsid w:val="00400554"/>
    <w:rsid w:val="004045CC"/>
    <w:rsid w:val="00406649"/>
    <w:rsid w:val="00416245"/>
    <w:rsid w:val="0042186A"/>
    <w:rsid w:val="00423C87"/>
    <w:rsid w:val="00427355"/>
    <w:rsid w:val="004327F9"/>
    <w:rsid w:val="00432DD3"/>
    <w:rsid w:val="00436801"/>
    <w:rsid w:val="00437568"/>
    <w:rsid w:val="00447A51"/>
    <w:rsid w:val="004535F1"/>
    <w:rsid w:val="00454428"/>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D3F65"/>
    <w:rsid w:val="004E0636"/>
    <w:rsid w:val="004E4F83"/>
    <w:rsid w:val="004F0237"/>
    <w:rsid w:val="004F0E31"/>
    <w:rsid w:val="004F7A86"/>
    <w:rsid w:val="005171BA"/>
    <w:rsid w:val="00517AEF"/>
    <w:rsid w:val="00517F1D"/>
    <w:rsid w:val="00520393"/>
    <w:rsid w:val="0052322A"/>
    <w:rsid w:val="0052371A"/>
    <w:rsid w:val="00523A0E"/>
    <w:rsid w:val="005362F4"/>
    <w:rsid w:val="00537017"/>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45673"/>
    <w:rsid w:val="00655B12"/>
    <w:rsid w:val="00674F36"/>
    <w:rsid w:val="006759A2"/>
    <w:rsid w:val="00675A24"/>
    <w:rsid w:val="0067618F"/>
    <w:rsid w:val="00685A69"/>
    <w:rsid w:val="00691C37"/>
    <w:rsid w:val="006929CF"/>
    <w:rsid w:val="006B05EF"/>
    <w:rsid w:val="006B6C24"/>
    <w:rsid w:val="006C03FD"/>
    <w:rsid w:val="006C053C"/>
    <w:rsid w:val="006C1EAD"/>
    <w:rsid w:val="006C6BDF"/>
    <w:rsid w:val="006D1E3F"/>
    <w:rsid w:val="006D36CA"/>
    <w:rsid w:val="006D3BC8"/>
    <w:rsid w:val="006D4FAD"/>
    <w:rsid w:val="006D5FD1"/>
    <w:rsid w:val="006D7DD8"/>
    <w:rsid w:val="006D7E8F"/>
    <w:rsid w:val="006E2072"/>
    <w:rsid w:val="006E6B43"/>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A27"/>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B5F3E"/>
    <w:rsid w:val="007B7045"/>
    <w:rsid w:val="007C348B"/>
    <w:rsid w:val="007C562B"/>
    <w:rsid w:val="007C5850"/>
    <w:rsid w:val="007D4375"/>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221A"/>
    <w:rsid w:val="008832B5"/>
    <w:rsid w:val="00886554"/>
    <w:rsid w:val="008A15BE"/>
    <w:rsid w:val="008A35B0"/>
    <w:rsid w:val="008A3D0F"/>
    <w:rsid w:val="008A4486"/>
    <w:rsid w:val="008A6333"/>
    <w:rsid w:val="008B14D4"/>
    <w:rsid w:val="008D18FB"/>
    <w:rsid w:val="008E112C"/>
    <w:rsid w:val="008E563D"/>
    <w:rsid w:val="008F5219"/>
    <w:rsid w:val="008F7216"/>
    <w:rsid w:val="00904467"/>
    <w:rsid w:val="00904AD3"/>
    <w:rsid w:val="00917713"/>
    <w:rsid w:val="009433F8"/>
    <w:rsid w:val="00943C20"/>
    <w:rsid w:val="00944D06"/>
    <w:rsid w:val="00951B6F"/>
    <w:rsid w:val="009534D9"/>
    <w:rsid w:val="00954666"/>
    <w:rsid w:val="00957AD4"/>
    <w:rsid w:val="00961CCA"/>
    <w:rsid w:val="009678F2"/>
    <w:rsid w:val="00974B8C"/>
    <w:rsid w:val="0097634C"/>
    <w:rsid w:val="00977CC5"/>
    <w:rsid w:val="009824BC"/>
    <w:rsid w:val="00984C99"/>
    <w:rsid w:val="009855F0"/>
    <w:rsid w:val="00985911"/>
    <w:rsid w:val="00986F46"/>
    <w:rsid w:val="00996D72"/>
    <w:rsid w:val="00997376"/>
    <w:rsid w:val="009B767F"/>
    <w:rsid w:val="009E26A2"/>
    <w:rsid w:val="009E45FF"/>
    <w:rsid w:val="009F3967"/>
    <w:rsid w:val="00A021E0"/>
    <w:rsid w:val="00A04EFC"/>
    <w:rsid w:val="00A120AE"/>
    <w:rsid w:val="00A145CE"/>
    <w:rsid w:val="00A14715"/>
    <w:rsid w:val="00A15799"/>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496A"/>
    <w:rsid w:val="00AC0D68"/>
    <w:rsid w:val="00AD4CD7"/>
    <w:rsid w:val="00AE03AF"/>
    <w:rsid w:val="00AE7AE9"/>
    <w:rsid w:val="00AF4E65"/>
    <w:rsid w:val="00B049C4"/>
    <w:rsid w:val="00B103F0"/>
    <w:rsid w:val="00B267A9"/>
    <w:rsid w:val="00B40D43"/>
    <w:rsid w:val="00B43E61"/>
    <w:rsid w:val="00B44140"/>
    <w:rsid w:val="00B47FC5"/>
    <w:rsid w:val="00B507F4"/>
    <w:rsid w:val="00B52ED5"/>
    <w:rsid w:val="00B56D93"/>
    <w:rsid w:val="00B62FB1"/>
    <w:rsid w:val="00B671F1"/>
    <w:rsid w:val="00B765CF"/>
    <w:rsid w:val="00B8504C"/>
    <w:rsid w:val="00B92591"/>
    <w:rsid w:val="00B95629"/>
    <w:rsid w:val="00B96A7D"/>
    <w:rsid w:val="00BA1662"/>
    <w:rsid w:val="00BB785F"/>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CF294A"/>
    <w:rsid w:val="00D009B4"/>
    <w:rsid w:val="00D02830"/>
    <w:rsid w:val="00D05DB8"/>
    <w:rsid w:val="00D1055C"/>
    <w:rsid w:val="00D1316B"/>
    <w:rsid w:val="00D15F05"/>
    <w:rsid w:val="00D22454"/>
    <w:rsid w:val="00D32200"/>
    <w:rsid w:val="00D41C96"/>
    <w:rsid w:val="00D43289"/>
    <w:rsid w:val="00D57EA8"/>
    <w:rsid w:val="00D60093"/>
    <w:rsid w:val="00D67745"/>
    <w:rsid w:val="00D7038B"/>
    <w:rsid w:val="00D75236"/>
    <w:rsid w:val="00D848F4"/>
    <w:rsid w:val="00D960A8"/>
    <w:rsid w:val="00D96AB2"/>
    <w:rsid w:val="00DA74BC"/>
    <w:rsid w:val="00DB202F"/>
    <w:rsid w:val="00DB6545"/>
    <w:rsid w:val="00DC5090"/>
    <w:rsid w:val="00DD1765"/>
    <w:rsid w:val="00DD17E3"/>
    <w:rsid w:val="00DD2868"/>
    <w:rsid w:val="00DD5C37"/>
    <w:rsid w:val="00DE2F49"/>
    <w:rsid w:val="00DF1020"/>
    <w:rsid w:val="00DF4383"/>
    <w:rsid w:val="00E12E41"/>
    <w:rsid w:val="00E13C47"/>
    <w:rsid w:val="00E146AD"/>
    <w:rsid w:val="00E1555C"/>
    <w:rsid w:val="00E267A4"/>
    <w:rsid w:val="00E26ABA"/>
    <w:rsid w:val="00E271F3"/>
    <w:rsid w:val="00E3602A"/>
    <w:rsid w:val="00E41045"/>
    <w:rsid w:val="00E43CDC"/>
    <w:rsid w:val="00E538CC"/>
    <w:rsid w:val="00E5481E"/>
    <w:rsid w:val="00E55F08"/>
    <w:rsid w:val="00E6487D"/>
    <w:rsid w:val="00E65622"/>
    <w:rsid w:val="00E73B6D"/>
    <w:rsid w:val="00E840D5"/>
    <w:rsid w:val="00E8528B"/>
    <w:rsid w:val="00E870DB"/>
    <w:rsid w:val="00E9151C"/>
    <w:rsid w:val="00E94F7B"/>
    <w:rsid w:val="00E968FD"/>
    <w:rsid w:val="00EA42F5"/>
    <w:rsid w:val="00EB51FE"/>
    <w:rsid w:val="00EB79AB"/>
    <w:rsid w:val="00EC53A1"/>
    <w:rsid w:val="00EC76E9"/>
    <w:rsid w:val="00ED21FB"/>
    <w:rsid w:val="00EE1CB7"/>
    <w:rsid w:val="00EF48AA"/>
    <w:rsid w:val="00EF7CE8"/>
    <w:rsid w:val="00F03E1D"/>
    <w:rsid w:val="00F063F1"/>
    <w:rsid w:val="00F122C7"/>
    <w:rsid w:val="00F12D45"/>
    <w:rsid w:val="00F14B8B"/>
    <w:rsid w:val="00F16C33"/>
    <w:rsid w:val="00F21D3D"/>
    <w:rsid w:val="00F23338"/>
    <w:rsid w:val="00F327AD"/>
    <w:rsid w:val="00F41EAD"/>
    <w:rsid w:val="00F60EAF"/>
    <w:rsid w:val="00F6426A"/>
    <w:rsid w:val="00F710EF"/>
    <w:rsid w:val="00F76731"/>
    <w:rsid w:val="00F80A9B"/>
    <w:rsid w:val="00F80E82"/>
    <w:rsid w:val="00F879E8"/>
    <w:rsid w:val="00F96CB4"/>
    <w:rsid w:val="00FB1CFF"/>
    <w:rsid w:val="00FB58FF"/>
    <w:rsid w:val="00FC5864"/>
    <w:rsid w:val="00FD35CA"/>
    <w:rsid w:val="00FD4B83"/>
    <w:rsid w:val="00FE229A"/>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18308702">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3609744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0568772">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01569276">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0698829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C900A9-97B6-4A8B-A250-3ADE50B79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38</Pages>
  <Words>15576</Words>
  <Characters>88785</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253</cp:revision>
  <dcterms:created xsi:type="dcterms:W3CDTF">2014-03-19T12:47:00Z</dcterms:created>
  <dcterms:modified xsi:type="dcterms:W3CDTF">2016-06-24T11:55:00Z</dcterms:modified>
</cp:coreProperties>
</file>