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4B689F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Սաթման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4B689F"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Հայջրմուղկոյուղի</w:t>
      </w:r>
      <w:proofErr w:type="spellEnd"/>
      <w:r w:rsidR="004B689F">
        <w:rPr>
          <w:rFonts w:ascii="GHEA Grapalat" w:hAnsi="GHEA Grapalat"/>
          <w:sz w:val="24"/>
          <w:szCs w:val="24"/>
        </w:rPr>
        <w:t>» 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5756">
        <w:rPr>
          <w:rFonts w:ascii="GHEA Grapalat" w:hAnsi="GHEA Grapalat"/>
          <w:sz w:val="24"/>
          <w:szCs w:val="24"/>
        </w:rPr>
        <w:t>հաջորդ</w:t>
      </w:r>
      <w:proofErr w:type="spellEnd"/>
      <w:r w:rsidR="00D0575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0575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29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05756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D05756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D05756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06859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8C5785"/>
    <w:rsid w:val="00901C30"/>
    <w:rsid w:val="009E2F43"/>
    <w:rsid w:val="00D05756"/>
    <w:rsid w:val="00D60820"/>
    <w:rsid w:val="00D660A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2016-07-28T11:12:00Z</dcterms:modified>
</cp:coreProperties>
</file>