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ОБЬЯВЛЕНИЕ</w:t>
      </w: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Об открытой процедуре</w:t>
      </w: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Данный текст утвержден решением №1 комиссии открытой процедуры от «28» </w:t>
      </w:r>
      <w:r>
        <w:rPr>
          <w:rFonts w:ascii="Arial Unicode" w:hAnsi="Arial Unicode"/>
          <w:b/>
          <w:sz w:val="20"/>
          <w:szCs w:val="20"/>
          <w:lang w:val="ru-RU"/>
        </w:rPr>
        <w:t>июля</w:t>
      </w:r>
      <w:r>
        <w:rPr>
          <w:b/>
          <w:sz w:val="22"/>
          <w:szCs w:val="22"/>
          <w:lang w:val="ru-RU"/>
        </w:rPr>
        <w:t xml:space="preserve"> 2016г.</w:t>
      </w: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Код открытой процедуры «ААЭК» ОППТ-6/16</w:t>
      </w:r>
    </w:p>
    <w:p w:rsidR="00C21728" w:rsidRDefault="00C21728" w:rsidP="00C21728">
      <w:pPr>
        <w:jc w:val="center"/>
        <w:rPr>
          <w:b/>
          <w:sz w:val="22"/>
          <w:szCs w:val="22"/>
          <w:lang w:val="ru-RU"/>
        </w:rPr>
      </w:pP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</w:t>
      </w:r>
      <w:r>
        <w:rPr>
          <w:sz w:val="22"/>
          <w:szCs w:val="22"/>
          <w:lang w:val="ru-RU"/>
        </w:rPr>
        <w:t>Заказчик, ЗАО «Айкакан Атомайин Электракаян», находящийся по адресу: РА, Армавирский марз, г. Мецамор, объявляет открытую процедуру.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порядку, будет предложено заключить контракт на поставку датчиков давления типа </w:t>
      </w:r>
      <w:r>
        <w:rPr>
          <w:b/>
          <w:sz w:val="22"/>
          <w:szCs w:val="22"/>
          <w:lang w:val="ru-RU"/>
        </w:rPr>
        <w:t>«Сапфир»</w:t>
      </w:r>
      <w:r>
        <w:rPr>
          <w:sz w:val="22"/>
          <w:szCs w:val="22"/>
          <w:lang w:val="ru-RU"/>
        </w:rPr>
        <w:t xml:space="preserve"> по адресу: РА Армавирский марз, г. Мецамор, ЗАО «ААЭК» административный корпус</w:t>
      </w:r>
      <w:r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/далее Контракт/.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 или  лицом без гражданства, имеют равное право на участие в открытой процедуре.  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порядке,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>
        <w:rPr>
          <w:b/>
          <w:sz w:val="22"/>
          <w:szCs w:val="22"/>
          <w:lang w:val="ru-RU"/>
        </w:rPr>
        <w:t>до    11:00 40-ого</w:t>
      </w:r>
      <w:r>
        <w:rPr>
          <w:sz w:val="22"/>
          <w:szCs w:val="22"/>
          <w:lang w:val="ru-RU"/>
        </w:rPr>
        <w:t xml:space="preserve"> дня,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«Конверс Банке» на счет </w:t>
      </w:r>
      <w:r>
        <w:rPr>
          <w:sz w:val="22"/>
          <w:szCs w:val="22"/>
        </w:rPr>
        <w:t>N</w:t>
      </w:r>
      <w:r>
        <w:rPr>
          <w:sz w:val="22"/>
          <w:szCs w:val="22"/>
          <w:lang w:val="ru-RU"/>
        </w:rPr>
        <w:t>1930000199200100.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100000 драм РА.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Оплата должна быть произведена  в «Конверс Банке» на счет N1930000199200100.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>
        <w:rPr>
          <w:b/>
          <w:sz w:val="22"/>
          <w:szCs w:val="22"/>
          <w:lang w:val="ru-RU"/>
        </w:rPr>
        <w:t>410</w:t>
      </w:r>
      <w:r>
        <w:rPr>
          <w:sz w:val="22"/>
          <w:szCs w:val="22"/>
          <w:lang w:val="ru-RU"/>
        </w:rPr>
        <w:t xml:space="preserve">, в печатном виде до </w:t>
      </w:r>
      <w:r>
        <w:rPr>
          <w:b/>
          <w:sz w:val="22"/>
          <w:szCs w:val="22"/>
          <w:lang w:val="ru-RU"/>
        </w:rPr>
        <w:t>11:00 40-ого дня,</w:t>
      </w:r>
      <w:r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быть составлены на армянском языке.</w:t>
      </w:r>
    </w:p>
    <w:p w:rsidR="00C21728" w:rsidRDefault="00C21728" w:rsidP="00C21728">
      <w:pPr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Заявки будут открыты по адресу: РА, Армавирский марз, г Мецамор, административный корпус ЗАО «ААЭК»,  </w:t>
      </w:r>
      <w:r>
        <w:rPr>
          <w:b/>
          <w:sz w:val="22"/>
          <w:szCs w:val="22"/>
          <w:lang w:val="ru-RU"/>
        </w:rPr>
        <w:t>06 сентября</w:t>
      </w:r>
      <w:r>
        <w:rPr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>в 11:00.</w:t>
      </w:r>
    </w:p>
    <w:p w:rsidR="00C21728" w:rsidRDefault="00C21728" w:rsidP="00C21728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</w:t>
      </w:r>
      <w:r>
        <w:rPr>
          <w:sz w:val="22"/>
          <w:szCs w:val="22"/>
          <w:lang w:val="ru-RU"/>
        </w:rPr>
        <w:t xml:space="preserve"> Жалобы, связанные с данной процедурой, подаются в «Центр содействия закупкам», по адресу: г. Ереван, ул. Комитаса 54/б.  Апелляция осуществляется в порядке, установленном в 12-ом разделе части 1 данного приглашения.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C21728" w:rsidRDefault="00C21728" w:rsidP="00C21728">
      <w:pPr>
        <w:jc w:val="both"/>
        <w:rPr>
          <w:b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</w:t>
      </w:r>
      <w:r>
        <w:rPr>
          <w:b/>
          <w:sz w:val="20"/>
          <w:szCs w:val="20"/>
          <w:lang w:val="ru-RU"/>
        </w:rPr>
        <w:t xml:space="preserve"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вход. 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>
        <w:rPr>
          <w:rFonts w:ascii="Sylfaen" w:hAnsi="Sylfaen"/>
          <w:sz w:val="22"/>
          <w:szCs w:val="22"/>
          <w:lang w:val="ru-RU"/>
        </w:rPr>
        <w:t>А. Казарян</w:t>
      </w:r>
      <w:r>
        <w:rPr>
          <w:sz w:val="22"/>
          <w:szCs w:val="22"/>
          <w:lang w:val="ru-RU"/>
        </w:rPr>
        <w:t>.</w:t>
      </w:r>
    </w:p>
    <w:p w:rsidR="00C21728" w:rsidRDefault="00C21728" w:rsidP="00C21728">
      <w:pPr>
        <w:jc w:val="both"/>
        <w:rPr>
          <w:sz w:val="22"/>
          <w:szCs w:val="22"/>
          <w:lang w:val="ru-RU"/>
        </w:rPr>
      </w:pPr>
    </w:p>
    <w:p w:rsidR="00C21728" w:rsidRDefault="00C21728" w:rsidP="00C21728">
      <w:pPr>
        <w:spacing w:line="360" w:lineRule="auto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Тел.: </w:t>
      </w:r>
      <w:r>
        <w:rPr>
          <w:b/>
          <w:sz w:val="22"/>
          <w:szCs w:val="22"/>
          <w:lang w:val="ru-RU"/>
        </w:rPr>
        <w:t>010-28-29-60</w:t>
      </w:r>
    </w:p>
    <w:p w:rsidR="00C21728" w:rsidRDefault="00C21728" w:rsidP="00C21728">
      <w:pPr>
        <w:spacing w:line="360" w:lineRule="auto"/>
        <w:jc w:val="both"/>
        <w:rPr>
          <w:sz w:val="20"/>
          <w:lang w:val="ru-RU"/>
        </w:rPr>
      </w:pPr>
      <w:r>
        <w:rPr>
          <w:sz w:val="22"/>
          <w:szCs w:val="22"/>
          <w:lang w:val="ru-RU"/>
        </w:rPr>
        <w:t xml:space="preserve">          Эл. почта: </w:t>
      </w:r>
      <w:r>
        <w:rPr>
          <w:sz w:val="20"/>
          <w:lang w:val="af-ZA"/>
        </w:rPr>
        <w:t xml:space="preserve">anpp@anpp.am </w:t>
      </w:r>
    </w:p>
    <w:p w:rsidR="00C21728" w:rsidRDefault="00C21728" w:rsidP="00C21728">
      <w:pPr>
        <w:spacing w:line="360" w:lineRule="auto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C21728" w:rsidRDefault="00C21728" w:rsidP="00C21728">
      <w:pPr>
        <w:spacing w:line="360" w:lineRule="auto"/>
        <w:jc w:val="both"/>
        <w:rPr>
          <w:lang w:val="ru-RU"/>
        </w:rPr>
      </w:pPr>
      <w:r>
        <w:rPr>
          <w:sz w:val="22"/>
          <w:szCs w:val="22"/>
          <w:lang w:val="ru-RU"/>
        </w:rPr>
        <w:t xml:space="preserve">         Заказчик: </w:t>
      </w:r>
      <w:r>
        <w:rPr>
          <w:lang w:val="ru-RU"/>
        </w:rPr>
        <w:t>ЗАО «ААЭК»</w:t>
      </w:r>
    </w:p>
    <w:p w:rsidR="00706BBB" w:rsidRDefault="00706BBB"/>
    <w:sectPr w:rsidR="00706BBB" w:rsidSect="00706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1728"/>
    <w:rsid w:val="00706BBB"/>
    <w:rsid w:val="00C2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4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706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3</cp:revision>
  <dcterms:created xsi:type="dcterms:W3CDTF">2016-07-28T11:29:00Z</dcterms:created>
  <dcterms:modified xsi:type="dcterms:W3CDTF">2016-07-28T11:30:00Z</dcterms:modified>
</cp:coreProperties>
</file>