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BE0" w:rsidRPr="008E5316" w:rsidRDefault="004408A0" w:rsidP="00052BE0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="00052BE0" w:rsidRPr="008E5316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Հավելված</w:t>
      </w:r>
      <w:r w:rsidR="00052BE0" w:rsidRPr="008E5316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</w:t>
      </w:r>
    </w:p>
    <w:p w:rsidR="00052BE0" w:rsidRPr="008E5316" w:rsidRDefault="00052BE0" w:rsidP="00052BE0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 w:rsidRPr="008E5316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ՀՀ</w:t>
      </w:r>
      <w:r w:rsidRPr="008E5316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8E5316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ֆինանսների</w:t>
      </w:r>
      <w:r w:rsidRPr="008E5316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8E5316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նախարարի</w:t>
      </w:r>
      <w:r w:rsidRPr="008E5316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&lt;&lt;14  &gt;&gt;  օգոստոսի  2014 թ.</w:t>
      </w:r>
    </w:p>
    <w:p w:rsidR="00052BE0" w:rsidRPr="008E5316" w:rsidRDefault="00052BE0" w:rsidP="00052BE0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 w:rsidRPr="008E5316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թիվ 526-Ա </w:t>
      </w:r>
      <w:r w:rsidRPr="008E5316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հրամանի</w:t>
      </w:r>
    </w:p>
    <w:p w:rsidR="00052BE0" w:rsidRPr="008E5316" w:rsidRDefault="00052BE0" w:rsidP="00052BE0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052BE0" w:rsidRPr="008E5316" w:rsidRDefault="00052BE0" w:rsidP="00052BE0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8E5316">
        <w:rPr>
          <w:rFonts w:ascii="GHEA Grapalat" w:hAnsi="GHEA Grapalat" w:cs="Sylfaen"/>
          <w:i/>
          <w:sz w:val="16"/>
          <w:szCs w:val="16"/>
        </w:rPr>
        <w:t>Հավելված</w:t>
      </w:r>
      <w:r w:rsidRPr="008E5316">
        <w:rPr>
          <w:rFonts w:ascii="GHEA Grapalat" w:hAnsi="GHEA Grapalat" w:cs="Sylfaen"/>
          <w:i/>
          <w:sz w:val="16"/>
          <w:szCs w:val="16"/>
          <w:lang w:val="af-ZA"/>
        </w:rPr>
        <w:t xml:space="preserve"> 10</w:t>
      </w:r>
    </w:p>
    <w:p w:rsidR="00052BE0" w:rsidRPr="008E5316" w:rsidRDefault="00052BE0" w:rsidP="00052BE0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8E5316">
        <w:rPr>
          <w:rFonts w:ascii="GHEA Grapalat" w:hAnsi="GHEA Grapalat" w:cs="Sylfaen"/>
          <w:i/>
          <w:sz w:val="16"/>
          <w:szCs w:val="16"/>
        </w:rPr>
        <w:t>ՀՀ</w:t>
      </w:r>
      <w:r w:rsidRPr="008E5316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8E5316">
        <w:rPr>
          <w:rFonts w:ascii="GHEA Grapalat" w:hAnsi="GHEA Grapalat" w:cs="Sylfaen"/>
          <w:i/>
          <w:sz w:val="16"/>
          <w:szCs w:val="16"/>
        </w:rPr>
        <w:t>ֆինանսների</w:t>
      </w:r>
      <w:r w:rsidRPr="008E5316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8E5316">
        <w:rPr>
          <w:rFonts w:ascii="GHEA Grapalat" w:hAnsi="GHEA Grapalat" w:cs="Sylfaen"/>
          <w:i/>
          <w:sz w:val="16"/>
          <w:szCs w:val="16"/>
        </w:rPr>
        <w:t>նախարարի</w:t>
      </w:r>
      <w:r w:rsidRPr="008E5316">
        <w:rPr>
          <w:rFonts w:ascii="GHEA Grapalat" w:hAnsi="GHEA Grapalat" w:cs="Sylfaen"/>
          <w:i/>
          <w:sz w:val="16"/>
          <w:szCs w:val="16"/>
          <w:lang w:val="af-ZA"/>
        </w:rPr>
        <w:t xml:space="preserve">  &lt;&lt; 02 &gt;&gt;   օգոստոսի   2013</w:t>
      </w:r>
      <w:r w:rsidRPr="008E5316">
        <w:rPr>
          <w:rFonts w:ascii="GHEA Grapalat" w:hAnsi="GHEA Grapalat" w:cs="Sylfaen"/>
          <w:i/>
          <w:sz w:val="16"/>
          <w:szCs w:val="16"/>
        </w:rPr>
        <w:t>թ</w:t>
      </w:r>
      <w:r w:rsidRPr="008E5316">
        <w:rPr>
          <w:rFonts w:ascii="GHEA Grapalat" w:hAnsi="GHEA Grapalat" w:cs="Sylfaen"/>
          <w:i/>
          <w:sz w:val="16"/>
          <w:szCs w:val="16"/>
          <w:lang w:val="af-ZA"/>
        </w:rPr>
        <w:t>.</w:t>
      </w:r>
    </w:p>
    <w:p w:rsidR="00052BE0" w:rsidRPr="008E5316" w:rsidRDefault="00052BE0" w:rsidP="00052BE0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  <w:r w:rsidRPr="008E5316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8E5316">
        <w:rPr>
          <w:rFonts w:ascii="GHEA Grapalat" w:hAnsi="GHEA Grapalat" w:cs="Sylfaen"/>
          <w:i/>
          <w:sz w:val="16"/>
          <w:szCs w:val="16"/>
        </w:rPr>
        <w:t>թիվ</w:t>
      </w:r>
      <w:r w:rsidRPr="008E5316">
        <w:rPr>
          <w:rFonts w:ascii="GHEA Grapalat" w:hAnsi="GHEA Grapalat" w:cs="Sylfaen"/>
          <w:i/>
          <w:sz w:val="16"/>
          <w:szCs w:val="16"/>
          <w:lang w:val="af-ZA"/>
        </w:rPr>
        <w:t xml:space="preserve">  667-Ա </w:t>
      </w:r>
      <w:r w:rsidRPr="008E5316">
        <w:rPr>
          <w:rFonts w:ascii="GHEA Grapalat" w:hAnsi="GHEA Grapalat" w:cs="Sylfaen"/>
          <w:i/>
          <w:sz w:val="16"/>
          <w:szCs w:val="16"/>
        </w:rPr>
        <w:t>հրամանի</w:t>
      </w:r>
      <w:r w:rsidRPr="008E5316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052BE0" w:rsidRPr="008E5316" w:rsidRDefault="00052BE0" w:rsidP="00052BE0">
      <w:pPr>
        <w:pStyle w:val="BodyTextIndent"/>
        <w:jc w:val="center"/>
        <w:rPr>
          <w:rFonts w:ascii="GHEA Grapalat" w:hAnsi="GHEA Grapalat"/>
          <w:lang w:val="af-ZA"/>
        </w:rPr>
      </w:pPr>
      <w:r w:rsidRPr="008E5316">
        <w:rPr>
          <w:rFonts w:ascii="GHEA Grapalat" w:hAnsi="GHEA Grapalat"/>
          <w:lang w:val="af-ZA"/>
        </w:rPr>
        <w:tab/>
      </w:r>
    </w:p>
    <w:p w:rsidR="00052BE0" w:rsidRPr="008E5316" w:rsidRDefault="00052BE0" w:rsidP="00052BE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052BE0" w:rsidRPr="008E5316" w:rsidRDefault="00052BE0" w:rsidP="00052BE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8E5316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8E5316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8E5316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8E5316">
        <w:rPr>
          <w:rFonts w:ascii="GHEA Grapalat" w:hAnsi="GHEA Grapalat"/>
          <w:b/>
          <w:i/>
          <w:szCs w:val="24"/>
          <w:lang w:val="af-ZA"/>
        </w:rPr>
        <w:t>)</w:t>
      </w:r>
    </w:p>
    <w:p w:rsidR="00052BE0" w:rsidRPr="008E5316" w:rsidRDefault="00C453B6" w:rsidP="00052BE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C453B6">
        <w:rPr>
          <w:rFonts w:ascii="GHEA Grapalat" w:hAnsi="GHEA Grapalat" w:cs="Sylfaen"/>
          <w:b/>
          <w:i/>
          <w:szCs w:val="24"/>
          <w:lang w:val="af-ZA"/>
        </w:rPr>
        <w:t>ՇՐՋԱՆԱԿԱՅԻՆ ՀԱՄԱՁԱՅՆԱԳՐՈՎ</w:t>
      </w:r>
      <w:r w:rsidR="00052BE0" w:rsidRPr="008E531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052BE0" w:rsidRPr="008E5316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052BE0" w:rsidRPr="008E531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052BE0" w:rsidRPr="008E5316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052BE0" w:rsidRPr="008E531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052BE0" w:rsidRPr="008E5316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052BE0" w:rsidRPr="008E5316" w:rsidRDefault="00052BE0" w:rsidP="00052BE0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8E5316">
        <w:rPr>
          <w:rFonts w:ascii="GHEA Grapalat" w:hAnsi="GHEA Grapalat"/>
          <w:sz w:val="20"/>
          <w:lang w:val="af-ZA"/>
        </w:rPr>
        <w:tab/>
      </w:r>
    </w:p>
    <w:p w:rsidR="00052BE0" w:rsidRPr="008E5316" w:rsidRDefault="00052BE0" w:rsidP="00052BE0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8E531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E5316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8E531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E5316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8E5316">
        <w:rPr>
          <w:rFonts w:ascii="GHEA Grapalat" w:hAnsi="GHEA Grapalat"/>
          <w:sz w:val="24"/>
          <w:szCs w:val="24"/>
          <w:lang w:val="af-ZA"/>
        </w:rPr>
        <w:t xml:space="preserve"> &lt;&lt;</w:t>
      </w:r>
      <w:r w:rsidRPr="00C453B6">
        <w:rPr>
          <w:rFonts w:ascii="GHEA Grapalat" w:hAnsi="GHEA Grapalat"/>
          <w:sz w:val="24"/>
          <w:szCs w:val="24"/>
          <w:lang w:val="af-ZA"/>
        </w:rPr>
        <w:t>Ս</w:t>
      </w:r>
      <w:r w:rsidR="00C453B6" w:rsidRPr="00C453B6">
        <w:rPr>
          <w:rFonts w:ascii="GHEA Grapalat" w:hAnsi="GHEA Grapalat"/>
          <w:sz w:val="24"/>
          <w:szCs w:val="24"/>
          <w:lang w:val="af-ZA"/>
        </w:rPr>
        <w:t>ԵԾԻԳ</w:t>
      </w:r>
      <w:r w:rsidRPr="00C453B6">
        <w:rPr>
          <w:rFonts w:ascii="GHEA Grapalat" w:hAnsi="GHEA Grapalat"/>
          <w:sz w:val="24"/>
          <w:szCs w:val="24"/>
          <w:lang w:val="af-ZA"/>
        </w:rPr>
        <w:t>-</w:t>
      </w:r>
      <w:r w:rsidR="00C453B6" w:rsidRPr="00C453B6">
        <w:rPr>
          <w:rFonts w:ascii="GHEA Grapalat" w:hAnsi="GHEA Grapalat"/>
          <w:sz w:val="24"/>
          <w:szCs w:val="24"/>
          <w:lang w:val="af-ZA"/>
        </w:rPr>
        <w:t>ՇՀ</w:t>
      </w:r>
      <w:r w:rsidR="00BF1AF8" w:rsidRPr="009455B8">
        <w:rPr>
          <w:rFonts w:ascii="GHEA Grapalat" w:hAnsi="GHEA Grapalat" w:cs="Sylfaen"/>
          <w:sz w:val="24"/>
          <w:szCs w:val="24"/>
          <w:lang w:val="af-ZA"/>
        </w:rPr>
        <w:t>Ծ</w:t>
      </w:r>
      <w:r w:rsidR="00A36EF3" w:rsidRPr="009455B8">
        <w:rPr>
          <w:rFonts w:ascii="GHEA Grapalat" w:hAnsi="GHEA Grapalat" w:cs="Sylfaen"/>
          <w:sz w:val="24"/>
          <w:szCs w:val="24"/>
          <w:lang w:val="af-ZA"/>
        </w:rPr>
        <w:t>ՁԲ</w:t>
      </w:r>
      <w:r w:rsidR="00C453B6">
        <w:rPr>
          <w:rFonts w:ascii="GHEA Grapalat" w:hAnsi="GHEA Grapalat"/>
          <w:sz w:val="24"/>
          <w:szCs w:val="24"/>
          <w:lang w:val="af-ZA"/>
        </w:rPr>
        <w:t>-1</w:t>
      </w:r>
      <w:r w:rsidR="00C453B6" w:rsidRPr="00C453B6">
        <w:rPr>
          <w:rFonts w:ascii="GHEA Grapalat" w:hAnsi="GHEA Grapalat"/>
          <w:sz w:val="24"/>
          <w:szCs w:val="24"/>
          <w:lang w:val="af-ZA"/>
        </w:rPr>
        <w:t>5</w:t>
      </w:r>
      <w:r w:rsidR="000812CC" w:rsidRPr="008E5316">
        <w:rPr>
          <w:rFonts w:ascii="GHEA Grapalat" w:hAnsi="GHEA Grapalat"/>
          <w:sz w:val="24"/>
          <w:szCs w:val="24"/>
          <w:lang w:val="af-ZA"/>
        </w:rPr>
        <w:t>/</w:t>
      </w:r>
      <w:r w:rsidR="006F30C1">
        <w:rPr>
          <w:rFonts w:ascii="GHEA Grapalat" w:hAnsi="GHEA Grapalat"/>
          <w:sz w:val="24"/>
          <w:szCs w:val="24"/>
          <w:lang w:val="af-ZA"/>
        </w:rPr>
        <w:t>3</w:t>
      </w:r>
      <w:r w:rsidRPr="008E5316">
        <w:rPr>
          <w:rFonts w:ascii="GHEA Grapalat" w:hAnsi="GHEA Grapalat"/>
          <w:sz w:val="24"/>
          <w:szCs w:val="24"/>
          <w:lang w:val="af-ZA"/>
        </w:rPr>
        <w:t>&gt;&gt;</w:t>
      </w:r>
    </w:p>
    <w:p w:rsidR="00052BE0" w:rsidRPr="008E5316" w:rsidRDefault="00052BE0" w:rsidP="00052BE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E5316">
        <w:rPr>
          <w:rFonts w:ascii="GHEA Grapalat" w:hAnsi="GHEA Grapalat" w:cs="Sylfaen"/>
          <w:sz w:val="20"/>
          <w:lang w:val="af-ZA"/>
        </w:rPr>
        <w:t>Պատվիրատուն</w:t>
      </w:r>
      <w:r w:rsidRPr="008E5316">
        <w:rPr>
          <w:rFonts w:ascii="GHEA Grapalat" w:hAnsi="GHEA Grapalat"/>
          <w:sz w:val="20"/>
          <w:lang w:val="af-ZA"/>
        </w:rPr>
        <w:t xml:space="preserve">` ՀՀ սպորտի և երիտասարդության հարցերի </w:t>
      </w:r>
      <w:r w:rsidR="00CE36DA">
        <w:rPr>
          <w:rFonts w:ascii="GHEA Grapalat" w:hAnsi="GHEA Grapalat"/>
          <w:sz w:val="20"/>
          <w:lang w:val="af-ZA"/>
        </w:rPr>
        <w:t>նախարարությ</w:t>
      </w:r>
      <w:r w:rsidR="00E211C4" w:rsidRPr="00E211C4">
        <w:rPr>
          <w:rFonts w:ascii="GHEA Grapalat" w:hAnsi="GHEA Grapalat"/>
          <w:sz w:val="20"/>
          <w:lang w:val="af-ZA"/>
        </w:rPr>
        <w:t>ա</w:t>
      </w:r>
      <w:r w:rsidRPr="008E5316">
        <w:rPr>
          <w:rFonts w:ascii="GHEA Grapalat" w:hAnsi="GHEA Grapalat"/>
          <w:sz w:val="20"/>
          <w:lang w:val="af-ZA"/>
        </w:rPr>
        <w:t>նը</w:t>
      </w:r>
      <w:r w:rsidR="00E211C4" w:rsidRPr="00E211C4">
        <w:rPr>
          <w:rFonts w:ascii="Sylfaen" w:hAnsi="Sylfaen"/>
          <w:sz w:val="20"/>
          <w:lang w:val="af-ZA"/>
        </w:rPr>
        <w:t xml:space="preserve">&lt;&lt; </w:t>
      </w:r>
      <w:r w:rsidR="00E211C4" w:rsidRPr="00E211C4">
        <w:rPr>
          <w:rFonts w:ascii="GHEA Grapalat" w:hAnsi="GHEA Grapalat"/>
          <w:sz w:val="20"/>
          <w:lang w:val="af-ZA"/>
        </w:rPr>
        <w:t>Սպորտի և երիտասարդական ծրագրերի իրականացման գրասենյակ</w:t>
      </w:r>
      <w:r w:rsidR="00E211C4" w:rsidRPr="00E211C4">
        <w:rPr>
          <w:rFonts w:ascii="Sylfaen" w:hAnsi="Sylfaen"/>
          <w:sz w:val="20"/>
          <w:lang w:val="af-ZA"/>
        </w:rPr>
        <w:t xml:space="preserve">&gt;&gt; </w:t>
      </w:r>
      <w:r w:rsidR="00E211C4" w:rsidRPr="00E211C4">
        <w:rPr>
          <w:rFonts w:ascii="GHEA Grapalat" w:hAnsi="GHEA Grapalat"/>
          <w:sz w:val="20"/>
          <w:lang w:val="af-ZA"/>
        </w:rPr>
        <w:t>պետական հիմնարկը</w:t>
      </w:r>
      <w:r w:rsidRPr="008E5316">
        <w:rPr>
          <w:rFonts w:ascii="GHEA Grapalat" w:hAnsi="GHEA Grapalat"/>
          <w:sz w:val="20"/>
          <w:lang w:val="af-ZA"/>
        </w:rPr>
        <w:t xml:space="preserve">, </w:t>
      </w:r>
      <w:r w:rsidRPr="008E5316">
        <w:rPr>
          <w:rFonts w:ascii="GHEA Grapalat" w:hAnsi="GHEA Grapalat" w:cs="Sylfaen"/>
          <w:sz w:val="20"/>
          <w:lang w:val="af-ZA"/>
        </w:rPr>
        <w:t>որը</w:t>
      </w:r>
      <w:r w:rsidRPr="008E5316">
        <w:rPr>
          <w:rFonts w:ascii="GHEA Grapalat" w:hAnsi="GHEA Grapalat"/>
          <w:sz w:val="20"/>
          <w:lang w:val="af-ZA"/>
        </w:rPr>
        <w:t xml:space="preserve"> </w:t>
      </w:r>
      <w:r w:rsidRPr="008E5316">
        <w:rPr>
          <w:rFonts w:ascii="GHEA Grapalat" w:hAnsi="GHEA Grapalat" w:cs="Sylfaen"/>
          <w:sz w:val="20"/>
          <w:lang w:val="af-ZA"/>
        </w:rPr>
        <w:t>գտնվում</w:t>
      </w:r>
      <w:r w:rsidRPr="008E5316">
        <w:rPr>
          <w:rFonts w:ascii="GHEA Grapalat" w:hAnsi="GHEA Grapalat"/>
          <w:sz w:val="20"/>
          <w:lang w:val="af-ZA"/>
        </w:rPr>
        <w:t xml:space="preserve"> </w:t>
      </w:r>
      <w:r w:rsidRPr="008E5316">
        <w:rPr>
          <w:rFonts w:ascii="GHEA Grapalat" w:hAnsi="GHEA Grapalat" w:cs="Sylfaen"/>
          <w:sz w:val="20"/>
          <w:lang w:val="af-ZA"/>
        </w:rPr>
        <w:t>է</w:t>
      </w:r>
      <w:r w:rsidRPr="008E5316">
        <w:rPr>
          <w:rFonts w:ascii="GHEA Grapalat" w:hAnsi="GHEA Grapalat"/>
          <w:sz w:val="20"/>
          <w:lang w:val="af-ZA"/>
        </w:rPr>
        <w:t xml:space="preserve"> ՀՀ, ք. Երևան, Աբովյան 9 </w:t>
      </w:r>
      <w:r w:rsidRPr="008E5316">
        <w:rPr>
          <w:rFonts w:ascii="GHEA Grapalat" w:hAnsi="GHEA Grapalat" w:cs="Sylfaen"/>
          <w:sz w:val="20"/>
          <w:lang w:val="af-ZA"/>
        </w:rPr>
        <w:t>հասցեում</w:t>
      </w:r>
      <w:r w:rsidRPr="008E5316">
        <w:rPr>
          <w:rFonts w:ascii="GHEA Grapalat" w:hAnsi="GHEA Grapalat"/>
          <w:sz w:val="20"/>
          <w:lang w:val="af-ZA"/>
        </w:rPr>
        <w:t xml:space="preserve">, </w:t>
      </w:r>
      <w:r w:rsidRPr="008E5316">
        <w:rPr>
          <w:rFonts w:ascii="GHEA Grapalat" w:hAnsi="GHEA Grapalat" w:cs="Sylfaen"/>
          <w:sz w:val="20"/>
          <w:lang w:val="af-ZA"/>
        </w:rPr>
        <w:t>ստոր</w:t>
      </w:r>
      <w:r w:rsidRPr="008E5316">
        <w:rPr>
          <w:rFonts w:ascii="GHEA Grapalat" w:hAnsi="GHEA Grapalat"/>
          <w:sz w:val="20"/>
          <w:lang w:val="af-ZA"/>
        </w:rPr>
        <w:t xml:space="preserve">և </w:t>
      </w:r>
      <w:r w:rsidRPr="008E5316">
        <w:rPr>
          <w:rFonts w:ascii="GHEA Grapalat" w:hAnsi="GHEA Grapalat" w:cs="Sylfaen"/>
          <w:sz w:val="20"/>
          <w:lang w:val="af-ZA"/>
        </w:rPr>
        <w:t>ներկայացնում</w:t>
      </w:r>
      <w:r w:rsidRPr="008E5316">
        <w:rPr>
          <w:rFonts w:ascii="GHEA Grapalat" w:hAnsi="GHEA Grapalat"/>
          <w:sz w:val="20"/>
          <w:lang w:val="af-ZA"/>
        </w:rPr>
        <w:t xml:space="preserve"> </w:t>
      </w:r>
      <w:r w:rsidRPr="008E5316">
        <w:rPr>
          <w:rFonts w:ascii="GHEA Grapalat" w:hAnsi="GHEA Grapalat" w:cs="Sylfaen"/>
          <w:sz w:val="20"/>
          <w:lang w:val="af-ZA"/>
        </w:rPr>
        <w:t>է</w:t>
      </w:r>
      <w:r w:rsidRPr="008E5316">
        <w:rPr>
          <w:rFonts w:ascii="GHEA Grapalat" w:hAnsi="GHEA Grapalat"/>
          <w:sz w:val="20"/>
          <w:lang w:val="af-ZA"/>
        </w:rPr>
        <w:t xml:space="preserve"> </w:t>
      </w:r>
      <w:r w:rsidR="00C453B6">
        <w:rPr>
          <w:rFonts w:ascii="GHEA Grapalat" w:hAnsi="GHEA Grapalat"/>
          <w:sz w:val="20"/>
          <w:lang w:val="af-ZA"/>
        </w:rPr>
        <w:t>Ս</w:t>
      </w:r>
      <w:r w:rsidR="00C453B6" w:rsidRPr="00C453B6">
        <w:rPr>
          <w:rFonts w:ascii="GHEA Grapalat" w:hAnsi="GHEA Grapalat" w:cs="Sylfaen"/>
          <w:sz w:val="20"/>
          <w:lang w:val="af-ZA"/>
        </w:rPr>
        <w:t>ԵԾԻԳ</w:t>
      </w:r>
      <w:r w:rsidRPr="008E5316">
        <w:rPr>
          <w:rFonts w:ascii="GHEA Grapalat" w:hAnsi="GHEA Grapalat"/>
          <w:sz w:val="20"/>
          <w:lang w:val="af-ZA"/>
        </w:rPr>
        <w:t>-</w:t>
      </w:r>
      <w:r w:rsidR="00C453B6" w:rsidRPr="00C453B6">
        <w:rPr>
          <w:rFonts w:ascii="GHEA Grapalat" w:hAnsi="GHEA Grapalat" w:cs="Sylfaen"/>
          <w:sz w:val="20"/>
          <w:lang w:val="af-ZA"/>
        </w:rPr>
        <w:t>ՇՀ</w:t>
      </w:r>
      <w:r w:rsidR="00BF1AF8" w:rsidRPr="008E5316">
        <w:rPr>
          <w:rFonts w:ascii="GHEA Grapalat" w:hAnsi="GHEA Grapalat"/>
          <w:sz w:val="20"/>
        </w:rPr>
        <w:t>Ծ</w:t>
      </w:r>
      <w:r w:rsidRPr="008E5316">
        <w:rPr>
          <w:rFonts w:ascii="GHEA Grapalat" w:hAnsi="GHEA Grapalat"/>
          <w:sz w:val="20"/>
          <w:lang w:val="af-ZA"/>
        </w:rPr>
        <w:t>ՁԲ</w:t>
      </w:r>
      <w:r w:rsidR="00C453B6">
        <w:rPr>
          <w:rFonts w:ascii="GHEA Grapalat" w:hAnsi="GHEA Grapalat"/>
          <w:sz w:val="20"/>
          <w:lang w:val="af-ZA"/>
        </w:rPr>
        <w:t>-1</w:t>
      </w:r>
      <w:r w:rsidR="00C453B6" w:rsidRPr="00C453B6">
        <w:rPr>
          <w:rFonts w:ascii="GHEA Grapalat" w:hAnsi="GHEA Grapalat"/>
          <w:sz w:val="20"/>
          <w:lang w:val="af-ZA"/>
        </w:rPr>
        <w:t>5/</w:t>
      </w:r>
      <w:r w:rsidR="006F30C1">
        <w:rPr>
          <w:rFonts w:ascii="GHEA Grapalat" w:hAnsi="GHEA Grapalat"/>
          <w:sz w:val="20"/>
          <w:lang w:val="af-ZA"/>
        </w:rPr>
        <w:t>3</w:t>
      </w:r>
      <w:r w:rsidRPr="008E5316">
        <w:rPr>
          <w:rFonts w:ascii="GHEA Grapalat" w:hAnsi="GHEA Grapalat"/>
          <w:szCs w:val="24"/>
          <w:lang w:val="af-ZA"/>
        </w:rPr>
        <w:t xml:space="preserve"> </w:t>
      </w:r>
      <w:r w:rsidRPr="008E5316">
        <w:rPr>
          <w:rFonts w:ascii="GHEA Grapalat" w:hAnsi="GHEA Grapalat"/>
          <w:sz w:val="20"/>
          <w:lang w:val="af-ZA"/>
        </w:rPr>
        <w:t xml:space="preserve"> </w:t>
      </w:r>
      <w:r w:rsidRPr="008E5316">
        <w:rPr>
          <w:rFonts w:ascii="GHEA Grapalat" w:hAnsi="GHEA Grapalat" w:cs="Sylfaen"/>
          <w:sz w:val="20"/>
          <w:lang w:val="af-ZA"/>
        </w:rPr>
        <w:t>ծածկագրով</w:t>
      </w:r>
      <w:r w:rsidRPr="008E5316">
        <w:rPr>
          <w:rFonts w:ascii="GHEA Grapalat" w:hAnsi="GHEA Grapalat"/>
          <w:sz w:val="20"/>
          <w:lang w:val="af-ZA"/>
        </w:rPr>
        <w:t xml:space="preserve"> </w:t>
      </w:r>
      <w:r w:rsidRPr="008E5316">
        <w:rPr>
          <w:rFonts w:ascii="GHEA Grapalat" w:hAnsi="GHEA Grapalat" w:cs="Sylfaen"/>
          <w:sz w:val="20"/>
          <w:lang w:val="af-ZA"/>
        </w:rPr>
        <w:t xml:space="preserve">գնում կատարելու </w:t>
      </w:r>
      <w:r w:rsidRPr="008E5316">
        <w:rPr>
          <w:rFonts w:ascii="GHEA Grapalat" w:hAnsi="GHEA Grapalat"/>
          <w:sz w:val="20"/>
          <w:lang w:val="af-ZA"/>
        </w:rPr>
        <w:t xml:space="preserve"> </w:t>
      </w:r>
      <w:r w:rsidRPr="008E5316">
        <w:rPr>
          <w:rFonts w:ascii="GHEA Grapalat" w:hAnsi="GHEA Grapalat" w:cs="Sylfaen"/>
          <w:sz w:val="20"/>
          <w:lang w:val="af-ZA"/>
        </w:rPr>
        <w:t>ընթացակարգի</w:t>
      </w:r>
      <w:r w:rsidRPr="008E5316">
        <w:rPr>
          <w:rFonts w:ascii="GHEA Grapalat" w:hAnsi="GHEA Grapalat"/>
          <w:sz w:val="20"/>
          <w:lang w:val="af-ZA"/>
        </w:rPr>
        <w:t xml:space="preserve"> </w:t>
      </w:r>
      <w:r w:rsidRPr="008E5316">
        <w:rPr>
          <w:rFonts w:ascii="GHEA Grapalat" w:hAnsi="GHEA Grapalat" w:cs="Sylfaen"/>
          <w:sz w:val="20"/>
          <w:lang w:val="af-ZA"/>
        </w:rPr>
        <w:t>արդյունքում</w:t>
      </w:r>
      <w:r w:rsidRPr="008E5316">
        <w:rPr>
          <w:rFonts w:ascii="GHEA Grapalat" w:hAnsi="GHEA Grapalat"/>
          <w:sz w:val="20"/>
          <w:lang w:val="af-ZA"/>
        </w:rPr>
        <w:t xml:space="preserve"> </w:t>
      </w:r>
      <w:r w:rsidRPr="008E5316">
        <w:rPr>
          <w:rFonts w:ascii="GHEA Grapalat" w:hAnsi="GHEA Grapalat" w:cs="Sylfaen"/>
          <w:sz w:val="20"/>
          <w:lang w:val="af-ZA"/>
        </w:rPr>
        <w:t>կնքված</w:t>
      </w:r>
      <w:r w:rsidRPr="008E5316">
        <w:rPr>
          <w:rFonts w:ascii="GHEA Grapalat" w:hAnsi="GHEA Grapalat"/>
          <w:sz w:val="20"/>
          <w:lang w:val="af-ZA"/>
        </w:rPr>
        <w:t xml:space="preserve"> </w:t>
      </w:r>
      <w:r w:rsidRPr="008E5316">
        <w:rPr>
          <w:rFonts w:ascii="GHEA Grapalat" w:hAnsi="GHEA Grapalat" w:cs="Sylfaen"/>
          <w:sz w:val="20"/>
          <w:lang w:val="af-ZA"/>
        </w:rPr>
        <w:t>պայմանագրի</w:t>
      </w:r>
      <w:r w:rsidRPr="008E5316">
        <w:rPr>
          <w:rFonts w:ascii="GHEA Grapalat" w:hAnsi="GHEA Grapalat"/>
          <w:sz w:val="20"/>
          <w:lang w:val="af-ZA"/>
        </w:rPr>
        <w:t xml:space="preserve">  </w:t>
      </w:r>
      <w:r w:rsidRPr="008E5316">
        <w:rPr>
          <w:rFonts w:ascii="GHEA Grapalat" w:hAnsi="GHEA Grapalat" w:cs="Sylfaen"/>
          <w:sz w:val="20"/>
          <w:lang w:val="af-ZA"/>
        </w:rPr>
        <w:t>մասին</w:t>
      </w:r>
      <w:r w:rsidRPr="008E5316">
        <w:rPr>
          <w:rFonts w:ascii="GHEA Grapalat" w:hAnsi="GHEA Grapalat"/>
          <w:sz w:val="20"/>
          <w:lang w:val="af-ZA"/>
        </w:rPr>
        <w:t xml:space="preserve"> </w:t>
      </w:r>
      <w:r w:rsidRPr="008E5316">
        <w:rPr>
          <w:rFonts w:ascii="GHEA Grapalat" w:hAnsi="GHEA Grapalat" w:cs="Sylfaen"/>
          <w:sz w:val="20"/>
          <w:lang w:val="af-ZA"/>
        </w:rPr>
        <w:t>տեղեկատվությունը</w:t>
      </w:r>
      <w:r w:rsidRPr="008E5316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25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30"/>
        <w:gridCol w:w="188"/>
        <w:gridCol w:w="487"/>
        <w:gridCol w:w="90"/>
        <w:gridCol w:w="765"/>
        <w:gridCol w:w="59"/>
        <w:gridCol w:w="20"/>
        <w:gridCol w:w="148"/>
        <w:gridCol w:w="27"/>
        <w:gridCol w:w="144"/>
        <w:gridCol w:w="232"/>
        <w:gridCol w:w="321"/>
        <w:gridCol w:w="12"/>
        <w:gridCol w:w="180"/>
        <w:gridCol w:w="477"/>
        <w:gridCol w:w="318"/>
        <w:gridCol w:w="49"/>
        <w:gridCol w:w="419"/>
        <w:gridCol w:w="99"/>
        <w:gridCol w:w="83"/>
        <w:gridCol w:w="10"/>
        <w:gridCol w:w="170"/>
        <w:gridCol w:w="15"/>
        <w:gridCol w:w="678"/>
        <w:gridCol w:w="139"/>
        <w:gridCol w:w="89"/>
        <w:gridCol w:w="185"/>
        <w:gridCol w:w="342"/>
        <w:gridCol w:w="177"/>
        <w:gridCol w:w="31"/>
        <w:gridCol w:w="173"/>
        <w:gridCol w:w="173"/>
        <w:gridCol w:w="14"/>
        <w:gridCol w:w="152"/>
        <w:gridCol w:w="536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35"/>
        <w:gridCol w:w="130"/>
        <w:gridCol w:w="197"/>
        <w:gridCol w:w="612"/>
        <w:gridCol w:w="30"/>
        <w:gridCol w:w="151"/>
        <w:gridCol w:w="1170"/>
      </w:tblGrid>
      <w:tr w:rsidR="00052BE0" w:rsidRPr="008E5316" w:rsidTr="00A11EC9">
        <w:trPr>
          <w:trHeight w:val="146"/>
        </w:trPr>
        <w:tc>
          <w:tcPr>
            <w:tcW w:w="11250" w:type="dxa"/>
            <w:gridSpan w:val="51"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8E531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8E5316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052BE0" w:rsidRPr="008E5316" w:rsidTr="00BF1AF8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530" w:type="dxa"/>
            <w:gridSpan w:val="4"/>
            <w:vMerge w:val="restart"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30" w:type="dxa"/>
            <w:gridSpan w:val="6"/>
            <w:vMerge w:val="restart"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958" w:type="dxa"/>
            <w:gridSpan w:val="9"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8E5316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182" w:type="dxa"/>
            <w:gridSpan w:val="12"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160" w:type="dxa"/>
            <w:gridSpan w:val="14"/>
            <w:vMerge w:val="restart"/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160" w:type="dxa"/>
            <w:gridSpan w:val="5"/>
            <w:vMerge w:val="restart"/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052BE0" w:rsidRPr="008E5316" w:rsidTr="00BF1AF8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30" w:type="dxa"/>
            <w:gridSpan w:val="4"/>
            <w:vMerge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vMerge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vMerge w:val="restart"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E5316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8E5316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968" w:type="dxa"/>
            <w:gridSpan w:val="5"/>
            <w:vMerge w:val="restart"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E531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182" w:type="dxa"/>
            <w:gridSpan w:val="12"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160" w:type="dxa"/>
            <w:gridSpan w:val="14"/>
            <w:vMerge/>
            <w:shd w:val="clear" w:color="auto" w:fill="auto"/>
          </w:tcPr>
          <w:p w:rsidR="00052BE0" w:rsidRPr="008E5316" w:rsidRDefault="00052BE0" w:rsidP="00A11EC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5"/>
            <w:vMerge/>
            <w:shd w:val="clear" w:color="auto" w:fill="auto"/>
          </w:tcPr>
          <w:p w:rsidR="00052BE0" w:rsidRPr="008E5316" w:rsidRDefault="00052BE0" w:rsidP="00A11EC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BE0" w:rsidRPr="008E5316" w:rsidTr="00BF1AF8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8E5316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160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A11EC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A11EC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BE0" w:rsidRPr="008B15ED" w:rsidTr="00BF1AF8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C453B6" w:rsidP="003C7F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color w:val="0D0D0D"/>
                <w:sz w:val="14"/>
                <w:szCs w:val="14"/>
              </w:rPr>
              <w:t>Տրանսպորտային միջոցների տեխնիկական սպասարկման ծառայությունների ձեռքբերում</w:t>
            </w:r>
            <w:r w:rsidR="00A22063"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507B5D" w:rsidP="00A11E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Դ</w:t>
            </w:r>
            <w:r w:rsidR="00C54DCC" w:rsidRPr="008E5316">
              <w:rPr>
                <w:rFonts w:ascii="GHEA Grapalat" w:hAnsi="GHEA Grapalat"/>
                <w:b/>
                <w:sz w:val="14"/>
                <w:szCs w:val="14"/>
              </w:rPr>
              <w:t>րամ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3E6784" w:rsidP="00BF1A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9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3E678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="00A7026D"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3E6784" w:rsidRPr="008E5316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ru-RU"/>
              </w:rPr>
              <w:t>1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C453B6" w:rsidRDefault="00C453B6" w:rsidP="00A22063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210 000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C453B6" w:rsidRDefault="00954387" w:rsidP="00A22063">
            <w:pPr>
              <w:tabs>
                <w:tab w:val="left" w:pos="1248"/>
              </w:tabs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ru-RU"/>
              </w:rPr>
            </w:pPr>
            <w:r w:rsidRPr="008E5316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 xml:space="preserve">   </w:t>
            </w:r>
            <w:r w:rsidR="00C453B6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210 000</w:t>
            </w:r>
          </w:p>
        </w:tc>
        <w:tc>
          <w:tcPr>
            <w:tcW w:w="216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12E" w:rsidRPr="002F411C" w:rsidRDefault="0041212E" w:rsidP="0041212E">
            <w:p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Գազ</w:t>
            </w:r>
            <w:r w:rsidRPr="002F411C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3102 </w:t>
            </w:r>
            <w:r w:rsidRPr="002F411C">
              <w:rPr>
                <w:rFonts w:ascii="Sylfaen" w:hAnsi="Sylfaen"/>
                <w:b/>
                <w:color w:val="000000"/>
                <w:sz w:val="16"/>
                <w:szCs w:val="16"/>
              </w:rPr>
              <w:t>մարդատար</w:t>
            </w:r>
            <w:r w:rsidRPr="002F411C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2F411C">
              <w:rPr>
                <w:rFonts w:ascii="Sylfaen" w:hAnsi="Sylfaen"/>
                <w:b/>
                <w:color w:val="000000"/>
                <w:sz w:val="16"/>
                <w:szCs w:val="16"/>
              </w:rPr>
              <w:t>ավտոմեքենայի</w:t>
            </w:r>
            <w:r w:rsidRPr="002F411C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2F411C">
              <w:rPr>
                <w:rFonts w:ascii="Sylfaen" w:hAnsi="Sylfaen"/>
                <w:b/>
                <w:color w:val="000000"/>
                <w:sz w:val="16"/>
                <w:szCs w:val="16"/>
              </w:rPr>
              <w:t>ընթացիկ</w:t>
            </w:r>
            <w:r w:rsidRPr="002F411C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2F411C">
              <w:rPr>
                <w:rFonts w:ascii="Sylfaen" w:hAnsi="Sylfaen"/>
                <w:b/>
                <w:color w:val="000000"/>
                <w:sz w:val="16"/>
                <w:szCs w:val="16"/>
              </w:rPr>
              <w:t>նորոգման</w:t>
            </w:r>
            <w:r w:rsidRPr="002F411C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2F411C">
              <w:rPr>
                <w:rFonts w:ascii="Sylfaen" w:hAnsi="Sylfaen"/>
                <w:b/>
                <w:color w:val="000000"/>
                <w:sz w:val="16"/>
                <w:szCs w:val="16"/>
              </w:rPr>
              <w:t>ծառայություններ</w:t>
            </w:r>
            <w:r w:rsidRPr="002F411C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</w:p>
          <w:p w:rsidR="0041212E" w:rsidRPr="002F411C" w:rsidRDefault="0041212E" w:rsidP="0041212E">
            <w:pPr>
              <w:pStyle w:val="ListParagraph"/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2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Շարժիչի հանում և տեղադրում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2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Շարժիչի վերանորոգում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2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Շարժիչի բարձիկի հանում և տեղադրում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2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Բ/լիսեռի կափարիչի հանում և տեղադրում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2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Շարժիչի բլոկի գլխիկի հանում և տեղադրում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2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lastRenderedPageBreak/>
              <w:t>Շարժիչի գլխիկի վերանորոգում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2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Բաշխիչ լիսեռի խցուկի փոխարինում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2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Ծնկաձև լիսեռի առջևի խցուկի փոխարինում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2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Ծնկաձև լիսեռի հետևի խցուկի փոխարինում</w:t>
            </w:r>
          </w:p>
          <w:p w:rsidR="0041212E" w:rsidRPr="002F411C" w:rsidRDefault="0041212E" w:rsidP="0041212E">
            <w:pPr>
              <w:pStyle w:val="ListParagraph"/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</w:p>
          <w:p w:rsidR="0041212E" w:rsidRPr="002F411C" w:rsidRDefault="0041212E" w:rsidP="0041212E">
            <w:pPr>
              <w:tabs>
                <w:tab w:val="left" w:pos="1851"/>
              </w:tabs>
              <w:rPr>
                <w:rFonts w:ascii="Sylfaen" w:hAnsi="Sylfaen"/>
                <w:b/>
                <w:bCs/>
                <w:i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/>
                <w:bCs/>
                <w:i/>
                <w:sz w:val="16"/>
                <w:szCs w:val="16"/>
                <w:lang w:val="af-ZA"/>
              </w:rPr>
              <w:t>Ղեկավարման, սնման և յուղման համակարգ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3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Յուղի և յուղի զտիչի փոխարինում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3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Վառելիքի զտիչի փոխարինում</w:t>
            </w:r>
          </w:p>
          <w:p w:rsidR="0041212E" w:rsidRPr="002F411C" w:rsidRDefault="0041212E" w:rsidP="0041212E">
            <w:pPr>
              <w:pStyle w:val="ListParagraph"/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</w:p>
          <w:p w:rsidR="0041212E" w:rsidRPr="002F411C" w:rsidRDefault="0041212E" w:rsidP="0041212E">
            <w:pPr>
              <w:tabs>
                <w:tab w:val="left" w:pos="1851"/>
              </w:tabs>
              <w:rPr>
                <w:rFonts w:ascii="Sylfaen" w:hAnsi="Sylfaen"/>
                <w:b/>
                <w:bCs/>
                <w:i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/>
                <w:bCs/>
                <w:i/>
                <w:sz w:val="16"/>
                <w:szCs w:val="16"/>
                <w:lang w:val="af-ZA"/>
              </w:rPr>
              <w:t>Սառեցման և արտածման համակարգ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4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Հովհարի փոկի հանում և տեղադրում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4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Թերմոստատի փոխարինում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4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Ջրի պոմպի փոխարինում</w:t>
            </w:r>
          </w:p>
          <w:p w:rsidR="0041212E" w:rsidRPr="002F411C" w:rsidRDefault="0041212E" w:rsidP="0041212E">
            <w:pPr>
              <w:tabs>
                <w:tab w:val="left" w:pos="1851"/>
              </w:tabs>
              <w:rPr>
                <w:rFonts w:ascii="Sylfaen" w:hAnsi="Sylfaen"/>
                <w:b/>
                <w:bCs/>
                <w:i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/>
                <w:bCs/>
                <w:i/>
                <w:sz w:val="16"/>
                <w:szCs w:val="16"/>
                <w:lang w:val="af-ZA"/>
              </w:rPr>
              <w:t>Կցորդում,ՓՏ և ԱՓՏ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5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Բանվ. կամ գլխ. Գլանի հանում և տեղադրում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5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Կցորդման սկավառակների և առանցքակալի փոխարինում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5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ՓՏ-ի հանում և տեղադրում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5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ՓՏ-ի վերանորոգում</w:t>
            </w:r>
          </w:p>
          <w:p w:rsidR="0041212E" w:rsidRPr="002F411C" w:rsidRDefault="0041212E" w:rsidP="0041212E">
            <w:pPr>
              <w:tabs>
                <w:tab w:val="left" w:pos="1851"/>
              </w:tabs>
              <w:rPr>
                <w:rFonts w:ascii="Sylfaen" w:hAnsi="Sylfaen"/>
                <w:b/>
                <w:bCs/>
                <w:i/>
                <w:color w:val="0D0D0D"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/>
                <w:bCs/>
                <w:i/>
                <w:color w:val="0D0D0D"/>
                <w:sz w:val="16"/>
                <w:szCs w:val="16"/>
                <w:lang w:val="af-ZA"/>
              </w:rPr>
              <w:t>Առջևի և հետևի կամրջակներ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6"/>
              </w:numPr>
              <w:tabs>
                <w:tab w:val="left" w:pos="1851"/>
              </w:tabs>
              <w:rPr>
                <w:rFonts w:ascii="Sylfaen" w:hAnsi="Sylfaen"/>
                <w:b/>
                <w:bCs/>
                <w:i/>
                <w:color w:val="0D0D0D"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color w:val="0D0D0D"/>
                <w:sz w:val="16"/>
                <w:szCs w:val="16"/>
                <w:lang w:val="af-ZA"/>
              </w:rPr>
              <w:t>Առջևի և հետևի կամրջակի հանում և տեղադրում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6"/>
              </w:numPr>
              <w:tabs>
                <w:tab w:val="left" w:pos="1851"/>
              </w:tabs>
              <w:rPr>
                <w:rFonts w:ascii="Sylfaen" w:hAnsi="Sylfaen"/>
                <w:b/>
                <w:bCs/>
                <w:i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color w:val="0D0D0D"/>
                <w:sz w:val="16"/>
                <w:szCs w:val="16"/>
                <w:lang w:val="af-ZA"/>
              </w:rPr>
              <w:t>Առջևի կամ հետևի կամրջ.</w:t>
            </w: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 xml:space="preserve"> լիկատար քանդում և հավաքում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6"/>
              </w:numPr>
              <w:tabs>
                <w:tab w:val="left" w:pos="1851"/>
              </w:tabs>
              <w:rPr>
                <w:rFonts w:ascii="Sylfaen" w:hAnsi="Sylfaen"/>
                <w:b/>
                <w:bCs/>
                <w:i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 xml:space="preserve">Առջևի կամ հետևի կամրջ. մասնակի քանդում և </w:t>
            </w: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lastRenderedPageBreak/>
              <w:t>հավաքում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6"/>
              </w:numPr>
              <w:tabs>
                <w:tab w:val="left" w:pos="1851"/>
              </w:tabs>
              <w:rPr>
                <w:rFonts w:ascii="Sylfaen" w:hAnsi="Sylfaen"/>
                <w:b/>
                <w:bCs/>
                <w:i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Առջևի կամ հետևի կամրջ. կիսասռնու հանում և տեղադրում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6"/>
              </w:numPr>
              <w:tabs>
                <w:tab w:val="left" w:pos="1851"/>
              </w:tabs>
              <w:rPr>
                <w:rFonts w:ascii="Sylfaen" w:hAnsi="Sylfaen"/>
                <w:b/>
                <w:bCs/>
                <w:i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Կիսասռնու առանցքակալի փոխարինում</w:t>
            </w:r>
          </w:p>
          <w:p w:rsidR="0041212E" w:rsidRPr="002F411C" w:rsidRDefault="0041212E" w:rsidP="0041212E">
            <w:pPr>
              <w:tabs>
                <w:tab w:val="left" w:pos="1851"/>
              </w:tabs>
              <w:ind w:right="-225"/>
              <w:rPr>
                <w:rFonts w:ascii="Sylfaen" w:hAnsi="Sylfaen"/>
                <w:b/>
                <w:bCs/>
                <w:i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/>
                <w:bCs/>
                <w:i/>
                <w:sz w:val="16"/>
                <w:szCs w:val="16"/>
                <w:lang w:val="af-ZA"/>
              </w:rPr>
              <w:t>Կախոց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7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Զսպակի հանում և տեղադրում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7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Զսպակի վռանների փոխարինում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7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Առջևի ցնցամեղմիչի հանում և տեղադրում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7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Առջևի աջ կամ ձախ ձգանների հանում և տեղադրում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7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Միջին ձգանի հանում և տեղադրում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7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Գնդե հոդակապերի փոխարինում</w:t>
            </w:r>
          </w:p>
          <w:p w:rsidR="0041212E" w:rsidRPr="002F411C" w:rsidRDefault="0041212E" w:rsidP="0041212E">
            <w:pPr>
              <w:pStyle w:val="ListParagraph"/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7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Հետևի ցնցամեղմիչի հանում և տեղադրում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7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Անվաբացքի կարգավորում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7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Զոդման աշխատանքներ 1քառ. սմ համար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7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</w:p>
          <w:p w:rsidR="0041212E" w:rsidRPr="002F411C" w:rsidRDefault="0041212E" w:rsidP="0041212E">
            <w:pPr>
              <w:tabs>
                <w:tab w:val="left" w:pos="1851"/>
              </w:tabs>
              <w:rPr>
                <w:rFonts w:ascii="Sylfaen" w:hAnsi="Sylfaen"/>
                <w:b/>
                <w:bCs/>
                <w:i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/>
                <w:bCs/>
                <w:i/>
                <w:sz w:val="16"/>
                <w:szCs w:val="16"/>
                <w:lang w:val="af-ZA"/>
              </w:rPr>
              <w:t>Ղեկային մեխանիզմ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8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Ղեկային կալունի հանում և տեղադրում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8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Ղեկային կալունի վերանորոգում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8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ՂԿ-ի հոդակապերի հանում և տեղադրում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8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Հիդրոուժեղարարի պոմպի հանում և տեղադրում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8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Հիդրոուժեղարարի փոկի հանում և տեղադրում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8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 xml:space="preserve">Հիդրոուժեղարարի փողրակի </w:t>
            </w: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lastRenderedPageBreak/>
              <w:t>հանում և տեղադրում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8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ՀՈՒ ՂԿ-ի հանում և տեղադրում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8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ՀՈՒ  ՂԿ-ի վերանորոգում</w:t>
            </w:r>
          </w:p>
          <w:p w:rsidR="0041212E" w:rsidRPr="002F411C" w:rsidRDefault="0041212E" w:rsidP="0041212E">
            <w:pPr>
              <w:pStyle w:val="ListParagraph"/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</w:p>
          <w:p w:rsidR="0041212E" w:rsidRPr="002F411C" w:rsidRDefault="0041212E" w:rsidP="0041212E">
            <w:pPr>
              <w:tabs>
                <w:tab w:val="left" w:pos="1851"/>
              </w:tabs>
              <w:rPr>
                <w:rFonts w:ascii="Sylfaen" w:hAnsi="Sylfaen"/>
                <w:b/>
                <w:bCs/>
                <w:i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/>
                <w:bCs/>
                <w:i/>
                <w:sz w:val="16"/>
                <w:szCs w:val="16"/>
                <w:lang w:val="af-ZA"/>
              </w:rPr>
              <w:t>Արգելակային համակարգ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9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Գլխ. գլանի հանում և տեղադրում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9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Գլխ. գլանի   վերանորոգում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9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Վակուումային ուժեղարարի հանում և տեղադրում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9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Բանվ. գլանի հանում և տեղադրում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9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Բանվ. գլանի վերանորոգում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9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Արգելակային համակարգի օդահանում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9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Առջևի սուպպորտի հանում և տեղադրում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9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Հետևի սուպպորտի հանում և տեղադրում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9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Առջևի սուպպորտի վերանորոգում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9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Հետևի սուպպորտի վերանորոգում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9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Արգելակային փողրակի փոխարինում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9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Առջևի արգելակային կոճղակների փոխարինում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9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Հետևի սկավառակային կոճղակների փոխարինում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9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Հետևի կոճղակների փոխարինում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9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Առջևի արգելակային սկավառակի փոխարինում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9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Հետևի արգելակային սկավառակի փոխարինում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9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 xml:space="preserve">Ձեռքի </w:t>
            </w: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lastRenderedPageBreak/>
              <w:t>արգելակի ճոպանի հանում և տեղադրում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9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Ձեռքի արգելակի մեխանիզմի վերանորոգում</w:t>
            </w:r>
          </w:p>
          <w:p w:rsidR="0041212E" w:rsidRPr="002F411C" w:rsidRDefault="0041212E" w:rsidP="0041212E">
            <w:pPr>
              <w:tabs>
                <w:tab w:val="left" w:pos="1851"/>
              </w:tabs>
              <w:rPr>
                <w:rFonts w:ascii="Sylfaen" w:hAnsi="Sylfaen"/>
                <w:b/>
                <w:bCs/>
                <w:i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/>
                <w:bCs/>
                <w:i/>
                <w:sz w:val="16"/>
                <w:szCs w:val="16"/>
                <w:lang w:val="af-ZA"/>
              </w:rPr>
              <w:t>Էլեկտրասարքավորում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30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Էլեկտրասարքավորման վերանորոգում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30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Չափիչ սարքերի հանում և տեղադրում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30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Գեներատորի հանում և տեղադրում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30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Գեներատորի վերանորոգում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30"/>
              </w:numPr>
              <w:tabs>
                <w:tab w:val="left" w:pos="1851"/>
              </w:tabs>
              <w:rPr>
                <w:rFonts w:ascii="Sylfaen" w:hAnsi="Sylfaen"/>
                <w:b/>
                <w:bCs/>
                <w:i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Մեկնարկիչի հանում և տեղադրում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30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Մեկնարկիչի վերանորոգում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30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Առջևի լապտերի հանում և տեղադրում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30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Հետևի լապտերի հանում և տեղադրում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30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Բռնկման կողպեքի հանում և տեղադրում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30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Վազքաչափի հանում և տեղադրում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30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Վազքաչափի ճոպանի հանում և տեղադրում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30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Ապակելվացիչի շարժիչի հանում և տեղադրում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30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Ազդանշանային համակարգի տեղադրում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30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Վառոցքային լարերի հանում և տեղադրում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30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Էլ/հաղորդալարերի մասնակի վերանորոգում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30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Էլ/հաղորդալարերի հիմն. խուրցի հանում և տեղադրում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30"/>
              </w:numPr>
              <w:tabs>
                <w:tab w:val="left" w:pos="1851"/>
              </w:tabs>
              <w:rPr>
                <w:rFonts w:ascii="Sylfaen" w:hAnsi="Sylfaen"/>
                <w:b/>
                <w:bCs/>
                <w:i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Էլ/հաղորդալարերի երկրորդ. խուրցի հանում և տեղադրում</w:t>
            </w:r>
          </w:p>
          <w:p w:rsidR="0041212E" w:rsidRPr="002F411C" w:rsidRDefault="0041212E" w:rsidP="0041212E">
            <w:pPr>
              <w:tabs>
                <w:tab w:val="left" w:pos="1851"/>
              </w:tabs>
              <w:rPr>
                <w:rFonts w:ascii="Sylfaen" w:hAnsi="Sylfaen"/>
                <w:b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/>
                <w:bCs/>
                <w:sz w:val="16"/>
                <w:szCs w:val="16"/>
                <w:lang w:val="af-ZA"/>
              </w:rPr>
              <w:t xml:space="preserve">Նշված  </w:t>
            </w:r>
            <w:r w:rsidRPr="002F411C">
              <w:rPr>
                <w:rFonts w:ascii="Sylfaen" w:hAnsi="Sylfaen"/>
                <w:b/>
                <w:bCs/>
                <w:sz w:val="16"/>
                <w:szCs w:val="16"/>
                <w:lang w:val="af-ZA"/>
              </w:rPr>
              <w:lastRenderedPageBreak/>
              <w:t>ծառայություններից  յուրաքանչյուրը  մատակարարվելու է 1 անգամ՝ անհրաժեշտության դեպքում:</w:t>
            </w:r>
          </w:p>
          <w:p w:rsidR="00A11EC9" w:rsidRPr="00FD3ADD" w:rsidRDefault="00A11EC9" w:rsidP="00A11EC9">
            <w:pPr>
              <w:spacing w:line="360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A11EC9" w:rsidRPr="00FD3ADD" w:rsidRDefault="00A11EC9" w:rsidP="00A11EC9">
            <w:pPr>
              <w:spacing w:line="360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A11EC9" w:rsidRPr="00FD3ADD" w:rsidRDefault="00A11EC9" w:rsidP="00A11EC9">
            <w:pPr>
              <w:spacing w:line="360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052BE0" w:rsidRPr="00A11EC9" w:rsidRDefault="00052BE0" w:rsidP="00112E34">
            <w:pPr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12E" w:rsidRPr="002F411C" w:rsidRDefault="0041212E" w:rsidP="0041212E">
            <w:p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lastRenderedPageBreak/>
              <w:t>Գազ</w:t>
            </w:r>
            <w:r w:rsidRPr="002F411C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3102 </w:t>
            </w:r>
            <w:r w:rsidRPr="002F411C">
              <w:rPr>
                <w:rFonts w:ascii="Sylfaen" w:hAnsi="Sylfaen"/>
                <w:b/>
                <w:color w:val="000000"/>
                <w:sz w:val="16"/>
                <w:szCs w:val="16"/>
              </w:rPr>
              <w:t>մարդատար</w:t>
            </w:r>
            <w:r w:rsidRPr="002F411C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2F411C">
              <w:rPr>
                <w:rFonts w:ascii="Sylfaen" w:hAnsi="Sylfaen"/>
                <w:b/>
                <w:color w:val="000000"/>
                <w:sz w:val="16"/>
                <w:szCs w:val="16"/>
              </w:rPr>
              <w:t>ավտոմեքենայի</w:t>
            </w:r>
            <w:r w:rsidRPr="002F411C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2F411C">
              <w:rPr>
                <w:rFonts w:ascii="Sylfaen" w:hAnsi="Sylfaen"/>
                <w:b/>
                <w:color w:val="000000"/>
                <w:sz w:val="16"/>
                <w:szCs w:val="16"/>
              </w:rPr>
              <w:t>ընթացիկ</w:t>
            </w:r>
            <w:r w:rsidRPr="002F411C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2F411C">
              <w:rPr>
                <w:rFonts w:ascii="Sylfaen" w:hAnsi="Sylfaen"/>
                <w:b/>
                <w:color w:val="000000"/>
                <w:sz w:val="16"/>
                <w:szCs w:val="16"/>
              </w:rPr>
              <w:t>նորոգման</w:t>
            </w:r>
            <w:r w:rsidRPr="002F411C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2F411C">
              <w:rPr>
                <w:rFonts w:ascii="Sylfaen" w:hAnsi="Sylfaen"/>
                <w:b/>
                <w:color w:val="000000"/>
                <w:sz w:val="16"/>
                <w:szCs w:val="16"/>
              </w:rPr>
              <w:t>ծառայություններ</w:t>
            </w:r>
            <w:r w:rsidRPr="002F411C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</w:p>
          <w:p w:rsidR="0041212E" w:rsidRPr="002F411C" w:rsidRDefault="0041212E" w:rsidP="0041212E">
            <w:pPr>
              <w:pStyle w:val="ListParagraph"/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2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Շարժիչի հանում և տեղադրում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2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Շարժիչի վերանորոգում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2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Շարժիչի բարձիկի հանում և տեղադրում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2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Բ/լիսեռի կափարիչի հանում և տեղադրում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2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Շարժիչի բլոկի գլխիկի հանում և տեղադրում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2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lastRenderedPageBreak/>
              <w:t>Շարժիչի գլխիկի վերանորոգում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2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Բաշխիչ լիսեռի խցուկի փոխարինում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2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Ծնկաձև լիսեռի առջևի խցուկի փոխարինում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2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Ծնկաձև լիսեռի հետևի խցուկի փոխարինում</w:t>
            </w:r>
          </w:p>
          <w:p w:rsidR="0041212E" w:rsidRPr="002F411C" w:rsidRDefault="0041212E" w:rsidP="0041212E">
            <w:pPr>
              <w:pStyle w:val="ListParagraph"/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</w:p>
          <w:p w:rsidR="0041212E" w:rsidRPr="002F411C" w:rsidRDefault="0041212E" w:rsidP="0041212E">
            <w:pPr>
              <w:tabs>
                <w:tab w:val="left" w:pos="1851"/>
              </w:tabs>
              <w:rPr>
                <w:rFonts w:ascii="Sylfaen" w:hAnsi="Sylfaen"/>
                <w:b/>
                <w:bCs/>
                <w:i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/>
                <w:bCs/>
                <w:i/>
                <w:sz w:val="16"/>
                <w:szCs w:val="16"/>
                <w:lang w:val="af-ZA"/>
              </w:rPr>
              <w:t>Ղեկավարման, սնման և յուղման համակարգ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3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Յուղի և յուղի զտիչի փոխարինում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3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Վառելիքի զտիչի փոխարինում</w:t>
            </w:r>
          </w:p>
          <w:p w:rsidR="0041212E" w:rsidRPr="002F411C" w:rsidRDefault="0041212E" w:rsidP="0041212E">
            <w:pPr>
              <w:pStyle w:val="ListParagraph"/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</w:p>
          <w:p w:rsidR="0041212E" w:rsidRPr="002F411C" w:rsidRDefault="0041212E" w:rsidP="0041212E">
            <w:pPr>
              <w:tabs>
                <w:tab w:val="left" w:pos="1851"/>
              </w:tabs>
              <w:rPr>
                <w:rFonts w:ascii="Sylfaen" w:hAnsi="Sylfaen"/>
                <w:b/>
                <w:bCs/>
                <w:i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/>
                <w:bCs/>
                <w:i/>
                <w:sz w:val="16"/>
                <w:szCs w:val="16"/>
                <w:lang w:val="af-ZA"/>
              </w:rPr>
              <w:t>Սառեցման և արտածման համակարգ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4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Հովհարի փոկի հանում և տեղադրում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4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Թերմոստատի փոխարինում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4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Ջրի պոմպի փոխարինում</w:t>
            </w:r>
          </w:p>
          <w:p w:rsidR="0041212E" w:rsidRPr="002F411C" w:rsidRDefault="0041212E" w:rsidP="0041212E">
            <w:pPr>
              <w:tabs>
                <w:tab w:val="left" w:pos="1851"/>
              </w:tabs>
              <w:rPr>
                <w:rFonts w:ascii="Sylfaen" w:hAnsi="Sylfaen"/>
                <w:b/>
                <w:bCs/>
                <w:i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/>
                <w:bCs/>
                <w:i/>
                <w:sz w:val="16"/>
                <w:szCs w:val="16"/>
                <w:lang w:val="af-ZA"/>
              </w:rPr>
              <w:t>Կցորդում,ՓՏ և ԱՓՏ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5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Բանվ. կամ գլխ. Գլանի հանում և տեղադրում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5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Կցորդման սկավառակների և առանցքակալի փոխարինում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5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ՓՏ-ի հանում և տեղադրում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5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ՓՏ-ի վերանորոգում</w:t>
            </w:r>
          </w:p>
          <w:p w:rsidR="0041212E" w:rsidRPr="002F411C" w:rsidRDefault="0041212E" w:rsidP="0041212E">
            <w:pPr>
              <w:tabs>
                <w:tab w:val="left" w:pos="1851"/>
              </w:tabs>
              <w:rPr>
                <w:rFonts w:ascii="Sylfaen" w:hAnsi="Sylfaen"/>
                <w:b/>
                <w:bCs/>
                <w:i/>
                <w:color w:val="0D0D0D"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/>
                <w:bCs/>
                <w:i/>
                <w:color w:val="0D0D0D"/>
                <w:sz w:val="16"/>
                <w:szCs w:val="16"/>
                <w:lang w:val="af-ZA"/>
              </w:rPr>
              <w:t>Առջևի և հետևի կամրջակներ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6"/>
              </w:numPr>
              <w:tabs>
                <w:tab w:val="left" w:pos="1851"/>
              </w:tabs>
              <w:rPr>
                <w:rFonts w:ascii="Sylfaen" w:hAnsi="Sylfaen"/>
                <w:b/>
                <w:bCs/>
                <w:i/>
                <w:color w:val="0D0D0D"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color w:val="0D0D0D"/>
                <w:sz w:val="16"/>
                <w:szCs w:val="16"/>
                <w:lang w:val="af-ZA"/>
              </w:rPr>
              <w:t>Առջևի և հետևի կամրջակի հանում և տեղադրում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6"/>
              </w:numPr>
              <w:tabs>
                <w:tab w:val="left" w:pos="1851"/>
              </w:tabs>
              <w:rPr>
                <w:rFonts w:ascii="Sylfaen" w:hAnsi="Sylfaen"/>
                <w:b/>
                <w:bCs/>
                <w:i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color w:val="0D0D0D"/>
                <w:sz w:val="16"/>
                <w:szCs w:val="16"/>
                <w:lang w:val="af-ZA"/>
              </w:rPr>
              <w:t>Առջևի կամ հետևի կամրջ.</w:t>
            </w: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 xml:space="preserve"> լիկատար քանդում և հավաքում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6"/>
              </w:numPr>
              <w:tabs>
                <w:tab w:val="left" w:pos="1851"/>
              </w:tabs>
              <w:rPr>
                <w:rFonts w:ascii="Sylfaen" w:hAnsi="Sylfaen"/>
                <w:b/>
                <w:bCs/>
                <w:i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 xml:space="preserve">Առջևի կամ հետևի կամրջ. մասնակի քանդում և </w:t>
            </w: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lastRenderedPageBreak/>
              <w:t>հավաքում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6"/>
              </w:numPr>
              <w:tabs>
                <w:tab w:val="left" w:pos="1851"/>
              </w:tabs>
              <w:rPr>
                <w:rFonts w:ascii="Sylfaen" w:hAnsi="Sylfaen"/>
                <w:b/>
                <w:bCs/>
                <w:i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Առջևի կամ հետևի կամրջ. կիսասռնու հանում և տեղադրում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6"/>
              </w:numPr>
              <w:tabs>
                <w:tab w:val="left" w:pos="1851"/>
              </w:tabs>
              <w:rPr>
                <w:rFonts w:ascii="Sylfaen" w:hAnsi="Sylfaen"/>
                <w:b/>
                <w:bCs/>
                <w:i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Կիսասռնու առանցքակալի փոխարինում</w:t>
            </w:r>
          </w:p>
          <w:p w:rsidR="0041212E" w:rsidRPr="002F411C" w:rsidRDefault="0041212E" w:rsidP="0041212E">
            <w:pPr>
              <w:tabs>
                <w:tab w:val="left" w:pos="1851"/>
              </w:tabs>
              <w:ind w:right="-225"/>
              <w:rPr>
                <w:rFonts w:ascii="Sylfaen" w:hAnsi="Sylfaen"/>
                <w:b/>
                <w:bCs/>
                <w:i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/>
                <w:bCs/>
                <w:i/>
                <w:sz w:val="16"/>
                <w:szCs w:val="16"/>
                <w:lang w:val="af-ZA"/>
              </w:rPr>
              <w:t>Կախոց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7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Զսպակի հանում և տեղադրում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7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Զսպակի վռանների փոխարինում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7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Առջևի ցնցամեղմիչի հանում և տեղադրում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7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Առջևի աջ կամ ձախ ձգանների հանում և տեղադրում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7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Միջին ձգանի հանում և տեղադրում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7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Գնդե հոդակապերի փոխարինում</w:t>
            </w:r>
          </w:p>
          <w:p w:rsidR="0041212E" w:rsidRPr="002F411C" w:rsidRDefault="0041212E" w:rsidP="0041212E">
            <w:pPr>
              <w:pStyle w:val="ListParagraph"/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7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Հետևի ցնցամեղմիչի հանում և տեղադրում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7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Անվաբացքի կարգավորում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7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Զոդման աշխատանքներ 1քառ. սմ համար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7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</w:p>
          <w:p w:rsidR="0041212E" w:rsidRPr="002F411C" w:rsidRDefault="0041212E" w:rsidP="0041212E">
            <w:pPr>
              <w:tabs>
                <w:tab w:val="left" w:pos="1851"/>
              </w:tabs>
              <w:rPr>
                <w:rFonts w:ascii="Sylfaen" w:hAnsi="Sylfaen"/>
                <w:b/>
                <w:bCs/>
                <w:i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/>
                <w:bCs/>
                <w:i/>
                <w:sz w:val="16"/>
                <w:szCs w:val="16"/>
                <w:lang w:val="af-ZA"/>
              </w:rPr>
              <w:t>Ղեկային մեխանիզմ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8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Ղեկային կալունի հանում և տեղադրում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8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Ղեկային կալունի վերանորոգում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8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ՂԿ-ի հոդակապերի հանում և տեղադրում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8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Հիդրոուժեղարարի պոմպի հանում և տեղադրում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8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Հիդրոուժեղարարի փոկի հանում և տեղադրում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8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 xml:space="preserve">Հիդրոուժեղարարի փողրակի </w:t>
            </w: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lastRenderedPageBreak/>
              <w:t>հանում և տեղադրում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8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ՀՈՒ ՂԿ-ի հանում և տեղադրում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8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ՀՈՒ  ՂԿ-ի վերանորոգում</w:t>
            </w:r>
          </w:p>
          <w:p w:rsidR="0041212E" w:rsidRPr="002F411C" w:rsidRDefault="0041212E" w:rsidP="0041212E">
            <w:pPr>
              <w:pStyle w:val="ListParagraph"/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</w:p>
          <w:p w:rsidR="0041212E" w:rsidRPr="002F411C" w:rsidRDefault="0041212E" w:rsidP="0041212E">
            <w:pPr>
              <w:tabs>
                <w:tab w:val="left" w:pos="1851"/>
              </w:tabs>
              <w:rPr>
                <w:rFonts w:ascii="Sylfaen" w:hAnsi="Sylfaen"/>
                <w:b/>
                <w:bCs/>
                <w:i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/>
                <w:bCs/>
                <w:i/>
                <w:sz w:val="16"/>
                <w:szCs w:val="16"/>
                <w:lang w:val="af-ZA"/>
              </w:rPr>
              <w:t>Արգելակային համակարգ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9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Գլխ. գլանի հանում և տեղադրում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9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Գլխ. գլանի   վերանորոգում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9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Վակուումային ուժեղարարի հանում և տեղադրում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9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Բանվ. գլանի հանում և տեղադրում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9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Բանվ. գլանի վերանորոգում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9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Արգելակային համակարգի օդահանում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9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Առջևի սուպպորտի հանում և տեղադրում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9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Հետևի սուպպորտի հանում և տեղադրում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9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Առջևի սուպպորտի վերանորոգում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9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Հետևի սուպպորտի վերանորոգում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9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Արգելակային փողրակի փոխարինում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9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Առջևի արգելակային կոճղակների փոխարինում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9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Հետևի սկավառակային կոճղակների փոխարինում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9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Հետևի կոճղակների փոխարինում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9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Առջևի արգելակային սկավառակի փոխարինում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9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Հետևի արգելակային սկավառակի փոխարինում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9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 xml:space="preserve">Ձեռքի </w:t>
            </w: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lastRenderedPageBreak/>
              <w:t>արգելակի ճոպանի հանում և տեղադրում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29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Ձեռքի արգելակի մեխանիզմի վերանորոգում</w:t>
            </w:r>
          </w:p>
          <w:p w:rsidR="0041212E" w:rsidRPr="002F411C" w:rsidRDefault="0041212E" w:rsidP="0041212E">
            <w:pPr>
              <w:tabs>
                <w:tab w:val="left" w:pos="1851"/>
              </w:tabs>
              <w:rPr>
                <w:rFonts w:ascii="Sylfaen" w:hAnsi="Sylfaen"/>
                <w:b/>
                <w:bCs/>
                <w:i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/>
                <w:bCs/>
                <w:i/>
                <w:sz w:val="16"/>
                <w:szCs w:val="16"/>
                <w:lang w:val="af-ZA"/>
              </w:rPr>
              <w:t>Էլեկտրասարքավորում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30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Էլեկտրասարքավորման վերանորոգում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30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Չափիչ սարքերի հանում և տեղադրում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30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Գեներատորի հանում և տեղադրում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30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Գեներատորի վերանորոգում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30"/>
              </w:numPr>
              <w:tabs>
                <w:tab w:val="left" w:pos="1851"/>
              </w:tabs>
              <w:rPr>
                <w:rFonts w:ascii="Sylfaen" w:hAnsi="Sylfaen"/>
                <w:b/>
                <w:bCs/>
                <w:i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Մեկնարկիչի հանում և տեղադրում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30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Մեկնարկիչի վերանորոգում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30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Առջևի լապտերի հանում և տեղադրում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30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Հետևի լապտերի հանում և տեղադրում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30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Բռնկման կողպեքի հանում և տեղադրում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30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Վազքաչափի հանում և տեղադրում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30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Վազքաչափի ճոպանի հանում և տեղադրում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30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Ապակելվացիչի շարժիչի հանում և տեղադրում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30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Ազդանշանային համակարգի տեղադրում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30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Վառոցքային լարերի հանում և տեղադրում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30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Էլ/հաղորդալարերի մասնակի վերանորոգում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30"/>
              </w:numPr>
              <w:tabs>
                <w:tab w:val="left" w:pos="1851"/>
              </w:tabs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Էլ/հաղորդալարերի հիմն. խուրցի հանում և տեղադրում</w:t>
            </w:r>
          </w:p>
          <w:p w:rsidR="0041212E" w:rsidRPr="002F411C" w:rsidRDefault="0041212E" w:rsidP="0041212E">
            <w:pPr>
              <w:pStyle w:val="ListParagraph"/>
              <w:numPr>
                <w:ilvl w:val="0"/>
                <w:numId w:val="30"/>
              </w:numPr>
              <w:tabs>
                <w:tab w:val="left" w:pos="1851"/>
              </w:tabs>
              <w:rPr>
                <w:rFonts w:ascii="Sylfaen" w:hAnsi="Sylfaen"/>
                <w:b/>
                <w:bCs/>
                <w:i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Cs/>
                <w:sz w:val="16"/>
                <w:szCs w:val="16"/>
                <w:lang w:val="af-ZA"/>
              </w:rPr>
              <w:t>Էլ/հաղորդալարերի երկրորդ. խուրցի հանում և տեղադրում</w:t>
            </w:r>
          </w:p>
          <w:p w:rsidR="0041212E" w:rsidRPr="002F411C" w:rsidRDefault="0041212E" w:rsidP="0041212E">
            <w:pPr>
              <w:tabs>
                <w:tab w:val="left" w:pos="1851"/>
              </w:tabs>
              <w:rPr>
                <w:rFonts w:ascii="Sylfaen" w:hAnsi="Sylfaen"/>
                <w:b/>
                <w:bCs/>
                <w:sz w:val="16"/>
                <w:szCs w:val="16"/>
                <w:lang w:val="af-ZA"/>
              </w:rPr>
            </w:pPr>
            <w:r w:rsidRPr="002F411C">
              <w:rPr>
                <w:rFonts w:ascii="Sylfaen" w:hAnsi="Sylfaen"/>
                <w:b/>
                <w:bCs/>
                <w:sz w:val="16"/>
                <w:szCs w:val="16"/>
                <w:lang w:val="af-ZA"/>
              </w:rPr>
              <w:t xml:space="preserve">Նշված  </w:t>
            </w:r>
            <w:r w:rsidRPr="002F411C">
              <w:rPr>
                <w:rFonts w:ascii="Sylfaen" w:hAnsi="Sylfaen"/>
                <w:b/>
                <w:bCs/>
                <w:sz w:val="16"/>
                <w:szCs w:val="16"/>
                <w:lang w:val="af-ZA"/>
              </w:rPr>
              <w:lastRenderedPageBreak/>
              <w:t>ծառայություններից  յուրաքանչյուրը  մատակարարվելու է 1 անգամ՝ անհրաժեշտության դեպքում:</w:t>
            </w:r>
          </w:p>
          <w:p w:rsidR="00A11EC9" w:rsidRPr="0041212E" w:rsidRDefault="00A11EC9" w:rsidP="00A11EC9">
            <w:pPr>
              <w:spacing w:line="360" w:lineRule="auto"/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A11EC9" w:rsidRPr="00A11EC9" w:rsidRDefault="00A11EC9" w:rsidP="00A11EC9">
            <w:pPr>
              <w:spacing w:line="360" w:lineRule="auto"/>
              <w:jc w:val="both"/>
              <w:rPr>
                <w:rFonts w:ascii="GHEA Grapalat" w:hAnsi="GHEA Grapalat" w:cs="Sylfaen"/>
                <w:lang w:val="hy-AM"/>
              </w:rPr>
            </w:pPr>
          </w:p>
          <w:p w:rsidR="00A11EC9" w:rsidRPr="00FD3ADD" w:rsidRDefault="00A11EC9" w:rsidP="00A11EC9">
            <w:pPr>
              <w:spacing w:line="360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A11EC9" w:rsidRPr="00FD3ADD" w:rsidRDefault="00A11EC9" w:rsidP="00A11EC9">
            <w:pPr>
              <w:spacing w:line="360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112E34" w:rsidRPr="00A11EC9" w:rsidRDefault="00112E34" w:rsidP="00112E34">
            <w:pPr>
              <w:ind w:left="360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  <w:p w:rsidR="000E4FE6" w:rsidRPr="008E5316" w:rsidRDefault="000E4FE6" w:rsidP="000E4FE6">
            <w:pPr>
              <w:rPr>
                <w:rFonts w:ascii="GHEA Grapalat" w:hAnsi="GHEA Grapalat"/>
                <w:bCs/>
                <w:sz w:val="10"/>
                <w:szCs w:val="10"/>
                <w:lang w:val="pt-BR"/>
              </w:rPr>
            </w:pPr>
          </w:p>
          <w:p w:rsidR="00052BE0" w:rsidRPr="008E5316" w:rsidRDefault="000E4FE6" w:rsidP="00A11E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</w:tr>
      <w:tr w:rsidR="00052BE0" w:rsidRPr="008E5316" w:rsidTr="00BF1AF8">
        <w:trPr>
          <w:trHeight w:val="182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15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52BE0" w:rsidRPr="008E5316" w:rsidTr="00A11EC9">
        <w:trPr>
          <w:trHeight w:val="169"/>
        </w:trPr>
        <w:tc>
          <w:tcPr>
            <w:tcW w:w="11250" w:type="dxa"/>
            <w:gridSpan w:val="51"/>
            <w:shd w:val="clear" w:color="auto" w:fill="99CCFF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BE0" w:rsidRPr="008E5316" w:rsidTr="00A11EC9">
        <w:trPr>
          <w:trHeight w:val="137"/>
        </w:trPr>
        <w:tc>
          <w:tcPr>
            <w:tcW w:w="414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0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4866B5" w:rsidP="00C26F9A">
            <w:pPr>
              <w:tabs>
                <w:tab w:val="left" w:pos="1248"/>
              </w:tabs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>&lt;&lt;</w:t>
            </w: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ru-RU"/>
              </w:rPr>
              <w:t>Գնումների</w:t>
            </w:r>
            <w:r w:rsidRPr="004866B5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ru-RU"/>
              </w:rPr>
              <w:t>մասին</w:t>
            </w:r>
            <w:r w:rsidRPr="004866B5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 xml:space="preserve">&gt;&gt; </w:t>
            </w: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ru-RU"/>
              </w:rPr>
              <w:t>ՀՀ</w:t>
            </w:r>
            <w:r w:rsidRPr="004866B5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ru-RU"/>
              </w:rPr>
              <w:t>օրենքի</w:t>
            </w:r>
            <w:r w:rsidRPr="004866B5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 xml:space="preserve"> 17-</w:t>
            </w: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ru-RU"/>
              </w:rPr>
              <w:t>րդ</w:t>
            </w:r>
            <w:r w:rsidRPr="004866B5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ru-RU"/>
              </w:rPr>
              <w:t>հոդվածի</w:t>
            </w:r>
            <w:r w:rsidR="00E211C4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r w:rsidR="00E211C4"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  <w:t>4</w:t>
            </w:r>
            <w:r w:rsidRPr="004866B5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>-</w:t>
            </w: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ru-RU"/>
              </w:rPr>
              <w:t>րդ</w:t>
            </w:r>
            <w:r w:rsidRPr="004866B5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ru-RU"/>
              </w:rPr>
              <w:t>մաս</w:t>
            </w:r>
            <w:r w:rsidRPr="004866B5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ru-RU"/>
              </w:rPr>
              <w:t>և</w:t>
            </w:r>
            <w:r w:rsidRPr="004866B5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r w:rsidR="000C3AC3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>ՀՀ կառավարության</w:t>
            </w:r>
            <w:r w:rsidR="00D92CD6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 xml:space="preserve"> 24.12.2015</w:t>
            </w:r>
            <w:r w:rsidR="000C3AC3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 xml:space="preserve">թ. </w:t>
            </w:r>
            <w:r w:rsidR="000C3AC3" w:rsidRPr="008251E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>N</w:t>
            </w:r>
            <w:r w:rsidR="00D92CD6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>155</w:t>
            </w:r>
            <w:r w:rsidR="000C3AC3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>5-Ն որոշում</w:t>
            </w:r>
            <w:r w:rsidR="00052BE0" w:rsidRPr="008E5316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</w:tr>
      <w:tr w:rsidR="00052BE0" w:rsidRPr="008E5316" w:rsidTr="00A11EC9">
        <w:trPr>
          <w:trHeight w:val="196"/>
        </w:trPr>
        <w:tc>
          <w:tcPr>
            <w:tcW w:w="1125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BE0" w:rsidRPr="008E5316" w:rsidTr="00A11E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5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2BE0" w:rsidRPr="008E5316" w:rsidRDefault="00052BE0" w:rsidP="00A11E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8E531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8E5316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052BE0" w:rsidRPr="008E5316" w:rsidTr="00A11E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07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052BE0" w:rsidRPr="008E5316" w:rsidTr="00A11E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7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52BE0" w:rsidRPr="008E5316" w:rsidTr="00A11E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08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9A28FD" w:rsidRDefault="00052BE0" w:rsidP="00A11E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        0</w:t>
            </w:r>
            <w:r w:rsidR="009A28FD"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01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9A28FD" w:rsidRDefault="00052BE0" w:rsidP="00A11E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                  </w:t>
            </w:r>
            <w:r w:rsidR="009A28FD"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                   +</w:t>
            </w:r>
          </w:p>
        </w:tc>
        <w:tc>
          <w:tcPr>
            <w:tcW w:w="307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52BE0" w:rsidRPr="008E5316" w:rsidTr="00A11E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5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52BE0" w:rsidRPr="000B3CCB" w:rsidTr="00A11E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9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52BE0" w:rsidRPr="000B3CCB" w:rsidRDefault="002D2994" w:rsidP="000B3CCB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hy-AM"/>
              </w:rPr>
              <w:t>201</w:t>
            </w:r>
            <w:r w:rsidRPr="000B3CC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hy-AM"/>
              </w:rPr>
              <w:t>6</w:t>
            </w:r>
            <w:r w:rsidR="00052BE0" w:rsidRPr="008E5316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թ</w:t>
            </w:r>
            <w:r w:rsidR="00052BE0" w:rsidRPr="008E5316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hy-AM"/>
              </w:rPr>
              <w:t xml:space="preserve">. </w:t>
            </w:r>
            <w:r w:rsidR="000B3CCB" w:rsidRPr="000B3CCB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հ</w:t>
            </w:r>
            <w:r w:rsidR="000B3CCB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 xml:space="preserve">ուլիսի </w:t>
            </w:r>
            <w:r w:rsidR="000B3CCB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8-</w:t>
            </w:r>
            <w:r w:rsidR="000B3CCB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ին</w:t>
            </w:r>
          </w:p>
        </w:tc>
      </w:tr>
      <w:tr w:rsidR="00052BE0" w:rsidRPr="000B3CCB" w:rsidTr="00A11E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8E5316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49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CF31B5" w:rsidRDefault="00052BE0" w:rsidP="00A11E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052BE0" w:rsidRPr="000B3CCB" w:rsidTr="00A11E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49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52BE0" w:rsidRPr="008E5316" w:rsidTr="00A11E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5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</w:t>
            </w:r>
            <w:r w:rsidRPr="008E5316">
              <w:rPr>
                <w:rFonts w:ascii="GHEA Grapalat" w:hAnsi="GHEA Grapalat"/>
                <w:b/>
                <w:sz w:val="14"/>
                <w:szCs w:val="14"/>
              </w:rPr>
              <w:t>նման</w:t>
            </w:r>
          </w:p>
        </w:tc>
      </w:tr>
      <w:tr w:rsidR="00052BE0" w:rsidRPr="008E5316" w:rsidTr="00A11E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52BE0" w:rsidRPr="008E5316" w:rsidTr="00A11E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52BE0" w:rsidRPr="008E5316" w:rsidTr="00A11EC9">
        <w:trPr>
          <w:trHeight w:val="54"/>
        </w:trPr>
        <w:tc>
          <w:tcPr>
            <w:tcW w:w="11250" w:type="dxa"/>
            <w:gridSpan w:val="51"/>
            <w:shd w:val="clear" w:color="auto" w:fill="99CCFF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BE0" w:rsidRPr="008E5316" w:rsidTr="00A11EC9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947" w:type="dxa"/>
            <w:gridSpan w:val="37"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052BE0" w:rsidRPr="008E5316" w:rsidTr="00A11EC9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47" w:type="dxa"/>
            <w:gridSpan w:val="37"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8E5316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052BE0" w:rsidRPr="008E5316" w:rsidTr="00A11EC9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54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052BE0" w:rsidRPr="008E5316" w:rsidTr="00A11EC9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E5316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8E5316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C55A35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E5316">
              <w:rPr>
                <w:rFonts w:ascii="GHEA Grapalat" w:hAnsi="GHEA Grapalat" w:cs="Sylfaen"/>
                <w:b/>
                <w:sz w:val="12"/>
                <w:szCs w:val="12"/>
              </w:rPr>
              <w:t>Ը</w:t>
            </w:r>
            <w:r w:rsidR="00052BE0" w:rsidRPr="008E5316">
              <w:rPr>
                <w:rFonts w:ascii="GHEA Grapalat" w:hAnsi="GHEA Grapalat" w:cs="Sylfaen"/>
                <w:b/>
                <w:sz w:val="12"/>
                <w:szCs w:val="12"/>
              </w:rPr>
              <w:t>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E5316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8E5316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E531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E5316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8E5316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3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132F1E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E5316">
              <w:rPr>
                <w:rFonts w:ascii="GHEA Grapalat" w:hAnsi="GHEA Grapalat" w:cs="Sylfaen"/>
                <w:b/>
                <w:sz w:val="12"/>
                <w:szCs w:val="12"/>
              </w:rPr>
              <w:t>Ը</w:t>
            </w:r>
            <w:r w:rsidR="00052BE0" w:rsidRPr="008E5316">
              <w:rPr>
                <w:rFonts w:ascii="GHEA Grapalat" w:hAnsi="GHEA Grapalat" w:cs="Sylfaen"/>
                <w:b/>
                <w:sz w:val="12"/>
                <w:szCs w:val="12"/>
              </w:rPr>
              <w:t>նդհանուր</w:t>
            </w:r>
          </w:p>
        </w:tc>
      </w:tr>
      <w:tr w:rsidR="00052BE0" w:rsidRPr="008E5316" w:rsidTr="00A11EC9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Չափաբաժին 1</w:t>
            </w:r>
          </w:p>
        </w:tc>
        <w:tc>
          <w:tcPr>
            <w:tcW w:w="9855" w:type="dxa"/>
            <w:gridSpan w:val="47"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2D2994" w:rsidRPr="00132F1E" w:rsidTr="00A11EC9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D2994" w:rsidRPr="008E5316" w:rsidRDefault="002D2994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2D2994" w:rsidRPr="008E5316" w:rsidRDefault="002D2994" w:rsidP="002D2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hy-AM"/>
              </w:rPr>
              <w:t>«</w:t>
            </w:r>
            <w:r w:rsidR="00132F1E">
              <w:rPr>
                <w:rFonts w:ascii="Sylfaen" w:eastAsia="Times New Roman" w:hAnsi="Sylfaen" w:cs="Times New Roman"/>
                <w:b/>
                <w:color w:val="0D0D0D"/>
                <w:sz w:val="14"/>
                <w:szCs w:val="14"/>
              </w:rPr>
              <w:t>Մ-Բի-Ռ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hy-AM"/>
              </w:rPr>
              <w:t>»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ru-RU"/>
              </w:rPr>
              <w:t>Ս</w:t>
            </w:r>
            <w:r>
              <w:rPr>
                <w:rFonts w:ascii="GHEA Grapalat" w:eastAsia="Times New Roman" w:hAnsi="GHEA Grapalat" w:cs="Times New Roman"/>
                <w:b/>
                <w:bCs/>
                <w:iCs/>
                <w:color w:val="0D0D0D"/>
                <w:sz w:val="14"/>
                <w:szCs w:val="14"/>
              </w:rPr>
              <w:t>Պ</w:t>
            </w:r>
            <w:r>
              <w:rPr>
                <w:rFonts w:ascii="GHEA Grapalat" w:eastAsia="Times New Roman" w:hAnsi="GHEA Grapalat" w:cs="Times New Roman"/>
                <w:b/>
                <w:bCs/>
                <w:iCs/>
                <w:color w:val="0D0D0D"/>
                <w:sz w:val="14"/>
                <w:szCs w:val="14"/>
                <w:lang w:val="ru-RU"/>
              </w:rPr>
              <w:t>Ը</w:t>
            </w:r>
            <w:r w:rsidRPr="008E5316">
              <w:rPr>
                <w:rFonts w:ascii="GHEA Grapalat" w:hAnsi="GHEA Grapalat"/>
                <w:b/>
                <w:bCs/>
                <w:iCs/>
                <w:color w:val="0D0D0D"/>
                <w:sz w:val="14"/>
                <w:szCs w:val="14"/>
              </w:rPr>
              <w:t xml:space="preserve"> 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2994" w:rsidRPr="00132F1E" w:rsidRDefault="00132F1E" w:rsidP="00A11EC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210 000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2994" w:rsidRPr="00132F1E" w:rsidRDefault="00132F1E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210 000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2994" w:rsidRPr="008E5316" w:rsidRDefault="002D2994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CF31B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- 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2D2994" w:rsidRPr="00CF31B5" w:rsidRDefault="002D2994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CF31B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- 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D2994" w:rsidRPr="00132F1E" w:rsidRDefault="00132F1E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210</w:t>
            </w:r>
            <w:r w:rsidR="00CF31B5">
              <w:rPr>
                <w:rFonts w:ascii="GHEA Grapalat" w:hAnsi="GHEA Grapalat"/>
                <w:b/>
                <w:sz w:val="14"/>
                <w:szCs w:val="14"/>
                <w:lang w:val="ru-RU"/>
              </w:rPr>
              <w:t>.000</w:t>
            </w:r>
          </w:p>
        </w:tc>
        <w:tc>
          <w:tcPr>
            <w:tcW w:w="1351" w:type="dxa"/>
            <w:gridSpan w:val="3"/>
            <w:shd w:val="clear" w:color="auto" w:fill="auto"/>
            <w:vAlign w:val="center"/>
          </w:tcPr>
          <w:p w:rsidR="002D2994" w:rsidRPr="00132F1E" w:rsidRDefault="00132F1E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210</w:t>
            </w:r>
            <w:r w:rsidR="00CF31B5">
              <w:rPr>
                <w:rFonts w:ascii="GHEA Grapalat" w:hAnsi="GHEA Grapalat"/>
                <w:b/>
                <w:sz w:val="14"/>
                <w:szCs w:val="14"/>
                <w:lang w:val="ru-RU"/>
              </w:rPr>
              <w:t>.000</w:t>
            </w:r>
          </w:p>
        </w:tc>
      </w:tr>
      <w:tr w:rsidR="00052BE0" w:rsidRPr="00132F1E" w:rsidTr="00A11EC9">
        <w:tc>
          <w:tcPr>
            <w:tcW w:w="11250" w:type="dxa"/>
            <w:gridSpan w:val="51"/>
            <w:shd w:val="clear" w:color="auto" w:fill="auto"/>
            <w:vAlign w:val="center"/>
          </w:tcPr>
          <w:p w:rsidR="00052BE0" w:rsidRPr="00CF31B5" w:rsidRDefault="00052BE0" w:rsidP="00A11EC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 w:rsidRPr="00CF31B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2</w:t>
            </w:r>
          </w:p>
        </w:tc>
      </w:tr>
      <w:tr w:rsidR="00052BE0" w:rsidRPr="00132F1E" w:rsidTr="00A11EC9">
        <w:tc>
          <w:tcPr>
            <w:tcW w:w="1395" w:type="dxa"/>
            <w:gridSpan w:val="4"/>
            <w:shd w:val="clear" w:color="auto" w:fill="auto"/>
            <w:vAlign w:val="center"/>
          </w:tcPr>
          <w:p w:rsidR="00052BE0" w:rsidRPr="00CF31B5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CF31B5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052BE0" w:rsidRPr="00CF31B5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052BE0" w:rsidRPr="00CF31B5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052BE0" w:rsidRPr="00CF31B5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052BE0" w:rsidRPr="00CF31B5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052BE0" w:rsidRPr="00CF31B5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052BE0" w:rsidRPr="00CF31B5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321" w:type="dxa"/>
            <w:gridSpan w:val="2"/>
            <w:shd w:val="clear" w:color="auto" w:fill="auto"/>
            <w:vAlign w:val="center"/>
          </w:tcPr>
          <w:p w:rsidR="00052BE0" w:rsidRPr="00CF31B5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052BE0" w:rsidRPr="00132F1E" w:rsidTr="00A11EC9">
        <w:tc>
          <w:tcPr>
            <w:tcW w:w="1395" w:type="dxa"/>
            <w:gridSpan w:val="4"/>
            <w:shd w:val="clear" w:color="auto" w:fill="auto"/>
            <w:vAlign w:val="center"/>
          </w:tcPr>
          <w:p w:rsidR="00052BE0" w:rsidRPr="00CF31B5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CF31B5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052BE0" w:rsidRPr="00CF31B5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052BE0" w:rsidRPr="00CF31B5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052BE0" w:rsidRPr="00CF31B5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052BE0" w:rsidRPr="00CF31B5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052BE0" w:rsidRPr="00CF31B5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052BE0" w:rsidRPr="00CF31B5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321" w:type="dxa"/>
            <w:gridSpan w:val="2"/>
            <w:shd w:val="clear" w:color="auto" w:fill="auto"/>
            <w:vAlign w:val="center"/>
          </w:tcPr>
          <w:p w:rsidR="00052BE0" w:rsidRPr="00CF31B5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052BE0" w:rsidRPr="00132F1E" w:rsidTr="00A11EC9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52BE0" w:rsidRPr="00CF31B5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CF31B5">
              <w:rPr>
                <w:rFonts w:ascii="GHEA Grapalat" w:hAnsi="GHEA Grapalat"/>
                <w:b/>
                <w:sz w:val="14"/>
                <w:szCs w:val="14"/>
                <w:lang w:val="ru-RU"/>
              </w:rPr>
              <w:t>…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052BE0" w:rsidRPr="00CF31B5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3281" w:type="dxa"/>
            <w:gridSpan w:val="16"/>
            <w:shd w:val="clear" w:color="auto" w:fill="auto"/>
            <w:vAlign w:val="center"/>
          </w:tcPr>
          <w:p w:rsidR="00052BE0" w:rsidRPr="00CF31B5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4666" w:type="dxa"/>
            <w:gridSpan w:val="21"/>
            <w:shd w:val="clear" w:color="auto" w:fill="auto"/>
            <w:vAlign w:val="center"/>
          </w:tcPr>
          <w:p w:rsidR="00052BE0" w:rsidRPr="00CF31B5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052BE0" w:rsidRPr="008B15ED" w:rsidTr="00A11EC9">
        <w:trPr>
          <w:trHeight w:val="290"/>
        </w:trPr>
        <w:tc>
          <w:tcPr>
            <w:tcW w:w="23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CF31B5" w:rsidRDefault="00052BE0" w:rsidP="00A11EC9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 w:rsidRPr="00CF31B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863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C55A35" w:rsidRDefault="00052BE0" w:rsidP="00A11EC9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r w:rsidRPr="00CF31B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` </w:t>
            </w:r>
            <w:r w:rsidRPr="008E5316">
              <w:rPr>
                <w:rFonts w:ascii="GHEA Grapalat" w:hAnsi="GHEA Grapalat"/>
                <w:sz w:val="14"/>
                <w:szCs w:val="14"/>
              </w:rPr>
              <w:t>Եթե</w:t>
            </w:r>
            <w:r w:rsidRPr="00CF31B5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8E5316">
              <w:rPr>
                <w:rFonts w:ascii="GHEA Grapalat" w:hAnsi="GHEA Grapalat"/>
                <w:sz w:val="14"/>
                <w:szCs w:val="14"/>
              </w:rPr>
              <w:t>գնման</w:t>
            </w:r>
            <w:r w:rsidRPr="00CF31B5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8E5316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r w:rsidRPr="00CF31B5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8E5316">
              <w:rPr>
                <w:rFonts w:ascii="GHEA Grapalat" w:hAnsi="GHEA Grapalat"/>
                <w:sz w:val="14"/>
                <w:szCs w:val="14"/>
              </w:rPr>
              <w:t>կիրառվել</w:t>
            </w:r>
            <w:r w:rsidRPr="00C55A35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8E5316">
              <w:rPr>
                <w:rFonts w:ascii="GHEA Grapalat" w:hAnsi="GHEA Grapalat"/>
                <w:sz w:val="14"/>
                <w:szCs w:val="14"/>
              </w:rPr>
              <w:t>են</w:t>
            </w:r>
            <w:r w:rsidRPr="00C55A35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8E5316">
              <w:rPr>
                <w:rFonts w:ascii="GHEA Grapalat" w:hAnsi="GHEA Grapalat"/>
                <w:sz w:val="14"/>
                <w:szCs w:val="14"/>
              </w:rPr>
              <w:t>Գնումների</w:t>
            </w:r>
            <w:r w:rsidRPr="00C55A35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8E5316">
              <w:rPr>
                <w:rFonts w:ascii="GHEA Grapalat" w:hAnsi="GHEA Grapalat"/>
                <w:sz w:val="14"/>
                <w:szCs w:val="14"/>
              </w:rPr>
              <w:t>ոլորտը</w:t>
            </w:r>
            <w:r w:rsidRPr="00C55A35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8E5316">
              <w:rPr>
                <w:rFonts w:ascii="GHEA Grapalat" w:hAnsi="GHEA Grapalat"/>
                <w:sz w:val="14"/>
                <w:szCs w:val="14"/>
              </w:rPr>
              <w:t>կարգավորող</w:t>
            </w:r>
            <w:r w:rsidRPr="00C55A35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8E5316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r w:rsidRPr="00C55A35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8E5316">
              <w:rPr>
                <w:rFonts w:ascii="GHEA Grapalat" w:hAnsi="GHEA Grapalat"/>
                <w:sz w:val="14"/>
                <w:szCs w:val="14"/>
              </w:rPr>
              <w:t>նախատեսված</w:t>
            </w:r>
            <w:r w:rsidRPr="00C55A35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8E5316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 w:rsidRPr="00C55A35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8E5316">
              <w:rPr>
                <w:rFonts w:ascii="GHEA Grapalat" w:hAnsi="GHEA Grapalat"/>
                <w:sz w:val="14"/>
                <w:szCs w:val="14"/>
              </w:rPr>
              <w:t>գների</w:t>
            </w:r>
            <w:r w:rsidRPr="00C55A35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8E5316">
              <w:rPr>
                <w:rFonts w:ascii="GHEA Grapalat" w:hAnsi="GHEA Grapalat"/>
                <w:sz w:val="14"/>
                <w:szCs w:val="14"/>
              </w:rPr>
              <w:t>նվազեցման</w:t>
            </w:r>
            <w:r w:rsidRPr="00C55A35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8E5316">
              <w:rPr>
                <w:rFonts w:ascii="GHEA Grapalat" w:hAnsi="GHEA Grapalat"/>
                <w:sz w:val="14"/>
                <w:szCs w:val="14"/>
              </w:rPr>
              <w:t>նպատակով</w:t>
            </w:r>
            <w:r w:rsidRPr="008E5316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52BE0" w:rsidRPr="008B15ED" w:rsidTr="00A11EC9">
        <w:trPr>
          <w:trHeight w:val="288"/>
        </w:trPr>
        <w:tc>
          <w:tcPr>
            <w:tcW w:w="11250" w:type="dxa"/>
            <w:gridSpan w:val="51"/>
            <w:shd w:val="clear" w:color="auto" w:fill="99CCFF"/>
            <w:vAlign w:val="center"/>
          </w:tcPr>
          <w:p w:rsidR="00052BE0" w:rsidRPr="00C55A35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052BE0" w:rsidRPr="008E5316" w:rsidTr="00A11EC9">
        <w:tc>
          <w:tcPr>
            <w:tcW w:w="11250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52BE0" w:rsidRPr="008E5316" w:rsidTr="00A11EC9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031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052BE0" w:rsidRPr="008E5316" w:rsidTr="00A11EC9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B952E8" w:rsidP="00A11EC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8E531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Հայտ</w:t>
            </w:r>
            <w:r w:rsidR="00052BE0" w:rsidRPr="008E531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ը կազմելու և ներկա-յացնելու համա-պատաս-խանութ-յունը </w:t>
            </w: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8E531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փաստա-թղթերի առկա-յությունը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8E531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8E531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B952E8" w:rsidRPr="008E5316" w:rsidTr="00A11EC9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952E8" w:rsidRPr="008E5316" w:rsidRDefault="00B952E8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952E8" w:rsidRPr="008E5316" w:rsidRDefault="00B952E8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952E8" w:rsidRPr="008E5316" w:rsidRDefault="00B952E8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952E8" w:rsidRPr="008E5316" w:rsidRDefault="00B952E8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952E8" w:rsidRPr="008E5316" w:rsidRDefault="00B952E8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952E8" w:rsidRPr="008E5316" w:rsidRDefault="00B952E8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952E8" w:rsidRPr="008E5316" w:rsidRDefault="00B952E8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952E8" w:rsidRPr="008E5316" w:rsidRDefault="00B952E8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952E8" w:rsidRPr="008E5316" w:rsidRDefault="00B952E8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952E8" w:rsidRPr="008E5316" w:rsidRDefault="00B952E8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tcBorders>
              <w:bottom w:val="single" w:sz="8" w:space="0" w:color="auto"/>
            </w:tcBorders>
            <w:shd w:val="clear" w:color="auto" w:fill="auto"/>
          </w:tcPr>
          <w:p w:rsidR="00B952E8" w:rsidRPr="008E5316" w:rsidRDefault="00B952E8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BE0" w:rsidRPr="008E5316" w:rsidTr="00A11EC9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211DF2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...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BE0" w:rsidRPr="001B7D9D" w:rsidTr="00A11EC9">
        <w:trPr>
          <w:trHeight w:val="344"/>
        </w:trPr>
        <w:tc>
          <w:tcPr>
            <w:tcW w:w="24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83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C453B6" w:rsidRDefault="00052BE0" w:rsidP="00A11EC9">
            <w:pPr>
              <w:rPr>
                <w:rFonts w:ascii="GHEA Grapalat" w:hAnsi="GHEA Grapalat" w:cs="Arial Armenian"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8E5316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8E5316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  <w:tbl>
            <w:tblPr>
              <w:tblW w:w="1098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/>
            </w:tblPr>
            <w:tblGrid>
              <w:gridCol w:w="10980"/>
            </w:tblGrid>
            <w:tr w:rsidR="001B7D9D" w:rsidRPr="001B7D9D" w:rsidTr="003E71A4">
              <w:trPr>
                <w:trHeight w:val="344"/>
              </w:trPr>
              <w:tc>
                <w:tcPr>
                  <w:tcW w:w="8566" w:type="dxa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1B7D9D" w:rsidRPr="00C453B6" w:rsidRDefault="001B7D9D" w:rsidP="003E71A4">
                  <w:pPr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>Տեղեկություններ՝</w:t>
                  </w:r>
                  <w:r w:rsidRPr="00C453B6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GHEA Grapalat" w:hAnsi="GHEA Grapalat" w:cs="Sylfaen"/>
                      <w:sz w:val="14"/>
                      <w:szCs w:val="14"/>
                    </w:rPr>
                    <w:t>մինչև</w:t>
                  </w:r>
                  <w:r w:rsidRPr="00C453B6">
                    <w:rPr>
                      <w:rFonts w:ascii="GHEA Grapalat" w:hAnsi="GHEA Grapalat" w:cs="Sylfaen"/>
                      <w:sz w:val="14"/>
                      <w:szCs w:val="14"/>
                    </w:rPr>
                    <w:t xml:space="preserve"> 15% </w:t>
                  </w:r>
                  <w:r>
                    <w:rPr>
                      <w:rFonts w:ascii="GHEA Grapalat" w:hAnsi="GHEA Grapalat" w:cs="Sylfaen"/>
                      <w:sz w:val="14"/>
                      <w:szCs w:val="14"/>
                    </w:rPr>
                    <w:t>գնային</w:t>
                  </w:r>
                  <w:r w:rsidRPr="00C453B6">
                    <w:rPr>
                      <w:rFonts w:ascii="GHEA Grapalat" w:hAnsi="GHEA Grapalat" w:cs="Sylfaen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GHEA Grapalat" w:hAnsi="GHEA Grapalat" w:cs="Sylfaen"/>
                      <w:sz w:val="14"/>
                      <w:szCs w:val="14"/>
                    </w:rPr>
                    <w:t>նախապատվություն</w:t>
                  </w:r>
                  <w:r w:rsidRPr="00C453B6">
                    <w:rPr>
                      <w:rFonts w:ascii="GHEA Grapalat" w:hAnsi="GHEA Grapalat" w:cs="Sylfaen"/>
                      <w:sz w:val="14"/>
                      <w:szCs w:val="14"/>
                    </w:rPr>
                    <w:t xml:space="preserve"> </w:t>
                  </w:r>
                  <w:r w:rsidRPr="00376579">
                    <w:rPr>
                      <w:rFonts w:ascii="GHEA Grapalat" w:hAnsi="GHEA Grapalat" w:cs="Sylfaen"/>
                      <w:sz w:val="14"/>
                      <w:szCs w:val="14"/>
                    </w:rPr>
                    <w:t>ստաց</w:t>
                  </w:r>
                  <w:r>
                    <w:rPr>
                      <w:rFonts w:ascii="GHEA Grapalat" w:hAnsi="GHEA Grapalat" w:cs="Sylfaen"/>
                      <w:sz w:val="14"/>
                      <w:szCs w:val="14"/>
                    </w:rPr>
                    <w:t>ած</w:t>
                  </w:r>
                  <w:r w:rsidRPr="00C453B6">
                    <w:rPr>
                      <w:rFonts w:ascii="GHEA Grapalat" w:hAnsi="GHEA Grapalat" w:cs="Sylfaen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GHEA Grapalat" w:hAnsi="GHEA Grapalat" w:cs="Sylfaen"/>
                      <w:sz w:val="14"/>
                      <w:szCs w:val="14"/>
                    </w:rPr>
                    <w:t>մասնակիցների</w:t>
                  </w:r>
                  <w:r w:rsidRPr="00C453B6">
                    <w:rPr>
                      <w:rFonts w:ascii="GHEA Grapalat" w:hAnsi="GHEA Grapalat" w:cs="Sylfaen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GHEA Grapalat" w:hAnsi="GHEA Grapalat" w:cs="Sylfaen"/>
                      <w:sz w:val="14"/>
                      <w:szCs w:val="14"/>
                    </w:rPr>
                    <w:t>վերաբերյալ</w:t>
                  </w:r>
                </w:p>
              </w:tc>
            </w:tr>
          </w:tbl>
          <w:p w:rsidR="001B7D9D" w:rsidRPr="00C453B6" w:rsidRDefault="001B7D9D" w:rsidP="00A11EC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BE0" w:rsidRPr="001B7D9D" w:rsidTr="00A11EC9">
        <w:trPr>
          <w:trHeight w:val="289"/>
        </w:trPr>
        <w:tc>
          <w:tcPr>
            <w:tcW w:w="1125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52BE0" w:rsidRPr="00C453B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BE0" w:rsidRPr="008E5316" w:rsidTr="00A11EC9">
        <w:trPr>
          <w:trHeight w:val="346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49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D57EA9" w:rsidP="00A11EC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  <w:r w:rsidR="00CF31B5">
              <w:rPr>
                <w:rFonts w:ascii="GHEA Grapalat" w:hAnsi="GHEA Grapalat" w:cs="Sylfaen"/>
                <w:b/>
                <w:sz w:val="14"/>
                <w:szCs w:val="14"/>
              </w:rPr>
              <w:t>.07</w:t>
            </w:r>
            <w:r w:rsidR="00856104" w:rsidRPr="00CF31B5">
              <w:rPr>
                <w:rFonts w:ascii="GHEA Grapalat" w:hAnsi="GHEA Grapalat" w:cs="Sylfaen"/>
                <w:b/>
                <w:sz w:val="14"/>
                <w:szCs w:val="14"/>
              </w:rPr>
              <w:t>.2016</w:t>
            </w:r>
            <w:r w:rsidR="00052BE0" w:rsidRPr="00CF31B5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052BE0" w:rsidRPr="008E5316" w:rsidTr="00A11EC9">
        <w:trPr>
          <w:trHeight w:val="92"/>
        </w:trPr>
        <w:tc>
          <w:tcPr>
            <w:tcW w:w="4758" w:type="dxa"/>
            <w:gridSpan w:val="21"/>
            <w:vMerge w:val="restart"/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3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052BE0" w:rsidRPr="008E5316" w:rsidTr="00A11EC9">
        <w:trPr>
          <w:trHeight w:val="92"/>
        </w:trPr>
        <w:tc>
          <w:tcPr>
            <w:tcW w:w="4758" w:type="dxa"/>
            <w:gridSpan w:val="2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C54DCC" w:rsidP="00A11EC9">
            <w:pPr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</w:rPr>
              <w:t>-</w:t>
            </w:r>
          </w:p>
        </w:tc>
        <w:tc>
          <w:tcPr>
            <w:tcW w:w="33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C54DCC" w:rsidP="00A11EC9">
            <w:pPr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</w:rPr>
              <w:t>-</w:t>
            </w:r>
          </w:p>
        </w:tc>
      </w:tr>
      <w:tr w:rsidR="00052BE0" w:rsidRPr="008E5316" w:rsidTr="00A11EC9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49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CF31B5" w:rsidP="00A11EC9">
            <w:pPr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ru-RU"/>
              </w:rPr>
              <w:t>0</w:t>
            </w:r>
            <w:r w:rsidR="00D57EA9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ru-RU"/>
              </w:rPr>
              <w:t>3</w:t>
            </w:r>
            <w:r w:rsidR="00C54DCC" w:rsidRPr="008E5316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>.</w:t>
            </w:r>
            <w:r w:rsidR="00A00303" w:rsidRPr="008E5316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</w:rPr>
              <w:t>8</w:t>
            </w:r>
            <w:r w:rsidR="00856104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>.201</w:t>
            </w:r>
            <w:r w:rsidR="00856104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ru-RU"/>
              </w:rPr>
              <w:t>6</w:t>
            </w:r>
            <w:r w:rsidR="00205BF8" w:rsidRPr="008E5316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 xml:space="preserve">թ. </w:t>
            </w:r>
          </w:p>
        </w:tc>
      </w:tr>
      <w:tr w:rsidR="00052BE0" w:rsidRPr="008E5316" w:rsidTr="00A11EC9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9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642A9F" w:rsidRDefault="00CF31B5" w:rsidP="00A00303">
            <w:pPr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 w:rsidRPr="008B15ED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ru-RU"/>
              </w:rPr>
              <w:t>0</w:t>
            </w:r>
            <w:r w:rsidR="00D57EA9" w:rsidRPr="008B15ED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ru-RU"/>
              </w:rPr>
              <w:t>5</w:t>
            </w:r>
            <w:r w:rsidR="00DA1787" w:rsidRPr="008B15ED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>.</w:t>
            </w:r>
            <w:r w:rsidR="00A00303" w:rsidRPr="008B15ED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</w:rPr>
              <w:t>0</w:t>
            </w:r>
            <w:r w:rsidRPr="008B15ED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</w:rPr>
              <w:t>8</w:t>
            </w:r>
            <w:r w:rsidR="00856104" w:rsidRPr="008B15ED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>.201</w:t>
            </w:r>
            <w:r w:rsidR="00856104" w:rsidRPr="008B15ED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ru-RU"/>
              </w:rPr>
              <w:t>6</w:t>
            </w:r>
            <w:r w:rsidR="00052BE0" w:rsidRPr="008B15ED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>թ</w:t>
            </w:r>
            <w:r w:rsidR="00052BE0" w:rsidRPr="00642A9F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>.</w:t>
            </w:r>
          </w:p>
        </w:tc>
      </w:tr>
      <w:tr w:rsidR="00052BE0" w:rsidRPr="008E5316" w:rsidTr="00A11EC9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49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642A9F" w:rsidRDefault="00D57EA9" w:rsidP="00A11EC9">
            <w:pPr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 w:rsidRPr="008B15ED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ru-RU"/>
              </w:rPr>
              <w:t>05</w:t>
            </w:r>
            <w:r w:rsidR="00856104" w:rsidRPr="008B15ED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>.</w:t>
            </w:r>
            <w:r w:rsidR="00856104" w:rsidRPr="008B15ED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</w:rPr>
              <w:t>0</w:t>
            </w:r>
            <w:r w:rsidR="009455B8" w:rsidRPr="008B15ED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ru-RU"/>
              </w:rPr>
              <w:t>8</w:t>
            </w:r>
            <w:r w:rsidR="00856104" w:rsidRPr="008B15ED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>.201</w:t>
            </w:r>
            <w:r w:rsidR="00856104" w:rsidRPr="008B15ED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ru-RU"/>
              </w:rPr>
              <w:t>6</w:t>
            </w:r>
            <w:r w:rsidR="00856104" w:rsidRPr="008B15ED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>թ.</w:t>
            </w:r>
            <w:r w:rsidR="00856104" w:rsidRPr="00642A9F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ru-RU"/>
              </w:rPr>
              <w:t xml:space="preserve"> </w:t>
            </w:r>
          </w:p>
        </w:tc>
      </w:tr>
      <w:tr w:rsidR="00052BE0" w:rsidRPr="008E5316" w:rsidTr="00A11EC9">
        <w:trPr>
          <w:trHeight w:val="288"/>
        </w:trPr>
        <w:tc>
          <w:tcPr>
            <w:tcW w:w="11250" w:type="dxa"/>
            <w:gridSpan w:val="51"/>
            <w:shd w:val="clear" w:color="auto" w:fill="99CCFF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52BE0" w:rsidRPr="008E5316" w:rsidTr="00A11EC9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9011" w:type="dxa"/>
            <w:gridSpan w:val="44"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052BE0" w:rsidRPr="008E5316" w:rsidTr="00A11EC9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Պայմանագրի </w:t>
            </w:r>
            <w:r w:rsidRPr="008E5316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420" w:type="dxa"/>
            <w:gridSpan w:val="13"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052BE0" w:rsidRPr="008E5316" w:rsidTr="00A11EC9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420" w:type="dxa"/>
            <w:gridSpan w:val="13"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052BE0" w:rsidRPr="008E5316" w:rsidTr="00A11EC9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2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8E5316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052BE0" w:rsidRPr="008E5316" w:rsidTr="00A11EC9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90" w:type="dxa"/>
            <w:gridSpan w:val="6"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BE0" w:rsidRPr="008E5316" w:rsidTr="00A11EC9">
        <w:trPr>
          <w:trHeight w:val="110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052BE0" w:rsidRPr="008E5316" w:rsidRDefault="00856104" w:rsidP="00D57E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hy-AM"/>
              </w:rPr>
              <w:t>«</w:t>
            </w:r>
            <w:r w:rsidR="00D57EA9">
              <w:rPr>
                <w:rFonts w:ascii="Sylfaen" w:eastAsia="Times New Roman" w:hAnsi="Sylfaen" w:cs="Times New Roman"/>
                <w:b/>
                <w:color w:val="0D0D0D"/>
                <w:sz w:val="14"/>
                <w:szCs w:val="14"/>
              </w:rPr>
              <w:t>Մ-Բի-Ռ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hy-AM"/>
              </w:rPr>
              <w:t>»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color w:val="0D0D0D"/>
                <w:sz w:val="14"/>
                <w:szCs w:val="14"/>
                <w:lang w:val="ru-RU"/>
              </w:rPr>
              <w:t>Ս</w:t>
            </w:r>
            <w:r>
              <w:rPr>
                <w:rFonts w:ascii="Sylfaen" w:eastAsia="Times New Roman" w:hAnsi="Sylfaen" w:cs="Sylfaen"/>
                <w:b/>
                <w:bCs/>
                <w:iCs/>
                <w:color w:val="0D0D0D"/>
                <w:sz w:val="14"/>
                <w:szCs w:val="14"/>
              </w:rPr>
              <w:t>Պ</w:t>
            </w:r>
            <w:r>
              <w:rPr>
                <w:rFonts w:ascii="Sylfaen" w:eastAsia="Times New Roman" w:hAnsi="Sylfaen" w:cs="Sylfaen"/>
                <w:b/>
                <w:bCs/>
                <w:iCs/>
                <w:color w:val="0D0D0D"/>
                <w:sz w:val="14"/>
                <w:szCs w:val="14"/>
                <w:lang w:val="ru-RU"/>
              </w:rPr>
              <w:t>Ը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D0D0D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0A074B" w:rsidRPr="008A6F9E" w:rsidRDefault="00052BE0" w:rsidP="008A6F9E">
            <w:pPr>
              <w:widowControl w:val="0"/>
              <w:jc w:val="center"/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</w:pPr>
            <w:r w:rsidRPr="000A074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&lt;&lt;</w:t>
            </w:r>
            <w:r w:rsidR="00D57EA9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Ս</w:t>
            </w:r>
            <w:r w:rsidR="00D57EA9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ԵԾԻԳ</w:t>
            </w:r>
            <w:r w:rsidRPr="000A074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-</w:t>
            </w:r>
            <w:r w:rsidR="00D57EA9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ՇՀ</w:t>
            </w:r>
            <w:r w:rsidR="00AE3BA7" w:rsidRPr="000A074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Ծ</w:t>
            </w:r>
            <w:r w:rsidRPr="000A074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ՁԲ</w:t>
            </w:r>
            <w:r w:rsidR="00D57EA9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-1</w:t>
            </w:r>
            <w:r w:rsidR="00D57EA9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ru-RU"/>
              </w:rPr>
              <w:t>5</w:t>
            </w:r>
            <w:r w:rsidR="00AE3BA7" w:rsidRPr="000A074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ru-RU"/>
              </w:rPr>
              <w:t>/</w:t>
            </w:r>
            <w:r w:rsidR="009455B8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3</w:t>
            </w:r>
            <w:r w:rsidRPr="000A074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&gt;&gt;</w:t>
            </w:r>
            <w:r w:rsidR="008A6F9E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 xml:space="preserve">-9 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052BE0" w:rsidRPr="009455B8" w:rsidRDefault="00D57EA9" w:rsidP="00A11EC9">
            <w:pPr>
              <w:widowControl w:val="0"/>
              <w:jc w:val="center"/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highlight w:val="yellow"/>
              </w:rPr>
            </w:pPr>
            <w:r w:rsidRPr="008B15ED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ru-RU"/>
              </w:rPr>
              <w:t>05</w:t>
            </w:r>
            <w:r w:rsidR="00DA1787" w:rsidRPr="008B15ED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.</w:t>
            </w:r>
            <w:r w:rsidR="00137483" w:rsidRPr="008B15ED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0</w:t>
            </w:r>
            <w:r w:rsidR="009455B8" w:rsidRPr="008B15ED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ru-RU"/>
              </w:rPr>
              <w:t>8</w:t>
            </w:r>
            <w:r w:rsidR="00643E9B" w:rsidRPr="008B15ED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.2016</w:t>
            </w:r>
            <w:r w:rsidR="00052BE0" w:rsidRPr="008B15ED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թ</w:t>
            </w:r>
            <w:r w:rsidR="00052BE0" w:rsidRPr="009455B8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052BE0" w:rsidRPr="009455B8" w:rsidRDefault="00D57EA9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</w:t>
            </w:r>
            <w:r w:rsidR="009455B8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</w:t>
            </w:r>
            <w:r w:rsidR="00643E9B" w:rsidRPr="009455B8">
              <w:rPr>
                <w:rFonts w:ascii="GHEA Grapalat" w:hAnsi="GHEA Grapalat" w:cs="Sylfaen"/>
                <w:b/>
                <w:sz w:val="14"/>
                <w:szCs w:val="14"/>
              </w:rPr>
              <w:t>.2016</w:t>
            </w:r>
            <w:r w:rsidR="00A7026D" w:rsidRPr="009455B8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052BE0" w:rsidRPr="009455B8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 w:rsidRPr="009455B8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052BE0" w:rsidRPr="009455B8" w:rsidRDefault="00D57EA9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 w:rsidRPr="00D57EA9">
              <w:rPr>
                <w:rFonts w:ascii="GHEA Grapalat" w:hAnsi="GHEA Grapalat"/>
                <w:b/>
                <w:sz w:val="14"/>
                <w:szCs w:val="14"/>
              </w:rPr>
              <w:t>210</w:t>
            </w:r>
            <w:r w:rsidR="0063555F" w:rsidRPr="00D57EA9">
              <w:rPr>
                <w:rFonts w:ascii="GHEA Grapalat" w:hAnsi="GHEA Grapalat"/>
                <w:b/>
                <w:sz w:val="14"/>
                <w:szCs w:val="14"/>
              </w:rPr>
              <w:t>.000</w:t>
            </w:r>
          </w:p>
        </w:tc>
        <w:tc>
          <w:tcPr>
            <w:tcW w:w="2290" w:type="dxa"/>
            <w:gridSpan w:val="6"/>
            <w:shd w:val="clear" w:color="auto" w:fill="auto"/>
            <w:vAlign w:val="center"/>
          </w:tcPr>
          <w:p w:rsidR="00052BE0" w:rsidRPr="00D57EA9" w:rsidRDefault="00DA1787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 w:rsidRPr="006355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D57EA9" w:rsidRPr="00D57EA9">
              <w:rPr>
                <w:rFonts w:ascii="GHEA Grapalat" w:hAnsi="GHEA Grapalat"/>
                <w:b/>
                <w:sz w:val="14"/>
                <w:szCs w:val="14"/>
              </w:rPr>
              <w:t>210</w:t>
            </w:r>
            <w:r w:rsidR="0063555F" w:rsidRPr="00D57EA9">
              <w:rPr>
                <w:rFonts w:ascii="GHEA Grapalat" w:hAnsi="GHEA Grapalat"/>
                <w:b/>
                <w:sz w:val="14"/>
                <w:szCs w:val="14"/>
              </w:rPr>
              <w:t>.000</w:t>
            </w:r>
          </w:p>
        </w:tc>
      </w:tr>
      <w:tr w:rsidR="00052BE0" w:rsidRPr="008E5316" w:rsidTr="00A11EC9">
        <w:trPr>
          <w:trHeight w:val="150"/>
        </w:trPr>
        <w:tc>
          <w:tcPr>
            <w:tcW w:w="11250" w:type="dxa"/>
            <w:gridSpan w:val="51"/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052BE0" w:rsidRPr="008E5316" w:rsidTr="00582D79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4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27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3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8E5316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052BE0" w:rsidRPr="008E5316" w:rsidTr="00582D79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4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7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3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52BE0" w:rsidRPr="00582D79" w:rsidTr="00582D79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      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EE4408" w:rsidRDefault="00EE4408" w:rsidP="00D57E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hy-AM"/>
              </w:rPr>
              <w:t>«</w:t>
            </w:r>
            <w:r w:rsidR="00D57EA9">
              <w:rPr>
                <w:rFonts w:ascii="Sylfaen" w:eastAsia="Times New Roman" w:hAnsi="Sylfaen" w:cs="Times New Roman"/>
                <w:b/>
                <w:color w:val="0D0D0D"/>
                <w:sz w:val="14"/>
                <w:szCs w:val="14"/>
              </w:rPr>
              <w:t>Մ-Բի-Ռ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hy-AM"/>
              </w:rPr>
              <w:t>»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color w:val="0D0D0D"/>
                <w:sz w:val="14"/>
                <w:szCs w:val="14"/>
                <w:lang w:val="ru-RU"/>
              </w:rPr>
              <w:t>Ս</w:t>
            </w:r>
            <w:r>
              <w:rPr>
                <w:rFonts w:ascii="Sylfaen" w:eastAsia="Times New Roman" w:hAnsi="Sylfaen" w:cs="Sylfaen"/>
                <w:b/>
                <w:bCs/>
                <w:iCs/>
                <w:color w:val="0D0D0D"/>
                <w:sz w:val="14"/>
                <w:szCs w:val="14"/>
              </w:rPr>
              <w:t>Պ</w:t>
            </w:r>
            <w:r>
              <w:rPr>
                <w:rFonts w:ascii="Sylfaen" w:eastAsia="Times New Roman" w:hAnsi="Sylfaen" w:cs="Sylfaen"/>
                <w:b/>
                <w:bCs/>
                <w:iCs/>
                <w:color w:val="0D0D0D"/>
                <w:sz w:val="14"/>
                <w:szCs w:val="14"/>
                <w:lang w:val="ru-RU"/>
              </w:rPr>
              <w:t>Ը</w:t>
            </w:r>
            <w:r>
              <w:rPr>
                <w:rFonts w:ascii="GHEA Grapalat" w:eastAsia="Times New Roman" w:hAnsi="GHEA Grapalat" w:cs="Times New Roman"/>
                <w:b/>
                <w:bCs/>
                <w:iCs/>
                <w:color w:val="0D0D0D"/>
                <w:sz w:val="14"/>
                <w:szCs w:val="14"/>
              </w:rPr>
              <w:t xml:space="preserve"> </w:t>
            </w:r>
          </w:p>
        </w:tc>
        <w:tc>
          <w:tcPr>
            <w:tcW w:w="24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C763F" w:rsidRDefault="00052BE0" w:rsidP="0013748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C763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</w:t>
            </w:r>
            <w:r w:rsidRPr="001C763F">
              <w:rPr>
                <w:rFonts w:ascii="GHEA Grapalat" w:hAnsi="GHEA Grapalat"/>
                <w:b/>
                <w:sz w:val="14"/>
                <w:szCs w:val="14"/>
              </w:rPr>
              <w:t xml:space="preserve">Երևան, </w:t>
            </w:r>
            <w:r w:rsidR="006D78AD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Մյասնիկյան </w:t>
            </w:r>
            <w:r w:rsidR="006D78AD">
              <w:rPr>
                <w:rFonts w:ascii="Sylfaen" w:hAnsi="Sylfaen"/>
                <w:b/>
                <w:sz w:val="14"/>
                <w:szCs w:val="14"/>
              </w:rPr>
              <w:t>22/4</w:t>
            </w:r>
          </w:p>
          <w:p w:rsidR="00582D79" w:rsidRPr="006D78AD" w:rsidRDefault="001C763F" w:rsidP="001374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1C7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>/0</w:t>
            </w:r>
            <w:r w:rsidR="006D78AD">
              <w:rPr>
                <w:rFonts w:ascii="Sylfaen" w:hAnsi="Sylfaen"/>
                <w:b/>
                <w:sz w:val="14"/>
                <w:szCs w:val="14"/>
              </w:rPr>
              <w:t>55</w:t>
            </w:r>
            <w:r w:rsidRPr="001C7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/ </w:t>
            </w:r>
            <w:r w:rsidR="006D78AD">
              <w:rPr>
                <w:rFonts w:ascii="GHEA Grapalat" w:hAnsi="GHEA Grapalat"/>
                <w:b/>
                <w:sz w:val="14"/>
                <w:szCs w:val="14"/>
              </w:rPr>
              <w:t>55 85 50</w:t>
            </w:r>
          </w:p>
        </w:tc>
        <w:tc>
          <w:tcPr>
            <w:tcW w:w="227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E53591" w:rsidRDefault="00D57EA9" w:rsidP="00E53591">
            <w:pPr>
              <w:widowControl w:val="0"/>
              <w:rPr>
                <w:rFonts w:ascii="Sylfaen" w:hAnsi="Sylfaen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       m-bi-r@mail.ru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7483" w:rsidRPr="00D57EA9" w:rsidRDefault="00137483" w:rsidP="00137483">
            <w:pPr>
              <w:spacing w:line="240" w:lineRule="auto"/>
              <w:rPr>
                <w:rFonts w:ascii="GHEA Grapalat" w:hAnsi="GHEA Grapalat"/>
                <w:b/>
                <w:bCs/>
                <w:iCs/>
                <w:color w:val="0D0D0D"/>
                <w:sz w:val="16"/>
                <w:szCs w:val="16"/>
              </w:rPr>
            </w:pPr>
            <w:r w:rsidRPr="00D57EA9">
              <w:rPr>
                <w:rFonts w:ascii="GHEA Grapalat" w:hAnsi="GHEA Grapalat"/>
                <w:b/>
                <w:bCs/>
                <w:iCs/>
                <w:color w:val="0D0D0D"/>
                <w:sz w:val="16"/>
                <w:szCs w:val="16"/>
              </w:rPr>
              <w:t xml:space="preserve"> </w:t>
            </w:r>
          </w:p>
          <w:p w:rsidR="00137483" w:rsidRPr="00CF31B5" w:rsidRDefault="00137483" w:rsidP="00137483">
            <w:pPr>
              <w:spacing w:line="240" w:lineRule="auto"/>
              <w:rPr>
                <w:rFonts w:ascii="GHEA Grapalat" w:hAnsi="GHEA Grapalat"/>
                <w:b/>
                <w:bCs/>
                <w:iCs/>
                <w:color w:val="0D0D0D"/>
                <w:sz w:val="16"/>
                <w:szCs w:val="16"/>
              </w:rPr>
            </w:pPr>
            <w:r w:rsidRPr="00E70E2C">
              <w:rPr>
                <w:rFonts w:ascii="GHEA Grapalat" w:hAnsi="GHEA Grapalat"/>
                <w:b/>
                <w:bCs/>
                <w:iCs/>
                <w:color w:val="0D0D0D"/>
                <w:sz w:val="16"/>
                <w:szCs w:val="16"/>
                <w:lang w:val="ru-RU"/>
              </w:rPr>
              <w:t>Հ</w:t>
            </w:r>
            <w:r w:rsidRPr="00E70E2C">
              <w:rPr>
                <w:rFonts w:ascii="GHEA Grapalat" w:hAnsi="GHEA Grapalat"/>
                <w:b/>
                <w:bCs/>
                <w:iCs/>
                <w:color w:val="0D0D0D"/>
                <w:sz w:val="16"/>
                <w:szCs w:val="16"/>
                <w:lang w:val="pt-BR"/>
              </w:rPr>
              <w:t>/</w:t>
            </w:r>
            <w:r w:rsidRPr="00E70E2C">
              <w:rPr>
                <w:rFonts w:ascii="GHEA Grapalat" w:hAnsi="GHEA Grapalat"/>
                <w:b/>
                <w:bCs/>
                <w:iCs/>
                <w:color w:val="0D0D0D"/>
                <w:sz w:val="16"/>
                <w:szCs w:val="16"/>
                <w:lang w:val="ru-RU"/>
              </w:rPr>
              <w:t>Հ</w:t>
            </w:r>
            <w:r w:rsidR="00CF31B5" w:rsidRPr="00E70E2C">
              <w:rPr>
                <w:rFonts w:ascii="GHEA Grapalat" w:hAnsi="GHEA Grapalat"/>
                <w:b/>
                <w:bCs/>
                <w:iCs/>
                <w:color w:val="0D0D0D"/>
                <w:sz w:val="16"/>
                <w:szCs w:val="16"/>
                <w:lang w:val="pt-BR"/>
              </w:rPr>
              <w:t xml:space="preserve"> </w:t>
            </w:r>
            <w:r w:rsidR="00E70E2C">
              <w:rPr>
                <w:rFonts w:ascii="GHEA Grapalat" w:hAnsi="GHEA Grapalat"/>
                <w:b/>
                <w:bCs/>
                <w:iCs/>
                <w:color w:val="0D0D0D"/>
                <w:sz w:val="16"/>
                <w:szCs w:val="16"/>
              </w:rPr>
              <w:t>220083335012000</w:t>
            </w:r>
          </w:p>
          <w:p w:rsidR="00052BE0" w:rsidRPr="008E5316" w:rsidRDefault="00137483" w:rsidP="00864E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23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582D79" w:rsidRDefault="00052BE0" w:rsidP="00864E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582D79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="0008664F">
              <w:rPr>
                <w:rFonts w:ascii="GHEA Grapalat" w:hAnsi="GHEA Grapalat"/>
                <w:b/>
                <w:bCs/>
                <w:iCs/>
                <w:color w:val="0D0D0D"/>
                <w:sz w:val="16"/>
                <w:szCs w:val="16"/>
                <w:lang w:val="pt-BR"/>
              </w:rPr>
              <w:t>0</w:t>
            </w:r>
            <w:r w:rsidR="002D7DCE">
              <w:rPr>
                <w:rFonts w:ascii="GHEA Grapalat" w:hAnsi="GHEA Grapalat"/>
                <w:b/>
                <w:bCs/>
                <w:iCs/>
                <w:color w:val="0D0D0D"/>
                <w:sz w:val="16"/>
                <w:szCs w:val="16"/>
                <w:lang w:val="pt-BR"/>
              </w:rPr>
              <w:t>8417829</w:t>
            </w:r>
          </w:p>
        </w:tc>
      </w:tr>
      <w:tr w:rsidR="00052BE0" w:rsidRPr="00582D79" w:rsidTr="00A11EC9">
        <w:trPr>
          <w:trHeight w:val="288"/>
        </w:trPr>
        <w:tc>
          <w:tcPr>
            <w:tcW w:w="11250" w:type="dxa"/>
            <w:gridSpan w:val="51"/>
            <w:shd w:val="clear" w:color="auto" w:fill="99CCFF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52BE0" w:rsidRPr="008B15ED" w:rsidTr="00A11E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9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8E5316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E5316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052BE0" w:rsidRPr="008B15ED" w:rsidTr="00A11EC9">
        <w:trPr>
          <w:trHeight w:val="288"/>
        </w:trPr>
        <w:tc>
          <w:tcPr>
            <w:tcW w:w="11250" w:type="dxa"/>
            <w:gridSpan w:val="51"/>
            <w:shd w:val="clear" w:color="auto" w:fill="99CCFF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52BE0" w:rsidRPr="008B15ED" w:rsidTr="00A11EC9">
        <w:trPr>
          <w:trHeight w:val="475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A11E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92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A11E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052BE0" w:rsidRPr="008B15ED" w:rsidTr="00A11EC9">
        <w:trPr>
          <w:trHeight w:val="288"/>
        </w:trPr>
        <w:tc>
          <w:tcPr>
            <w:tcW w:w="11250" w:type="dxa"/>
            <w:gridSpan w:val="51"/>
            <w:shd w:val="clear" w:color="auto" w:fill="99CCFF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52BE0" w:rsidRPr="008B15ED" w:rsidTr="00A11EC9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8E53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9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C763F" w:rsidRDefault="001C763F" w:rsidP="00A11EC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3555F">
              <w:rPr>
                <w:rFonts w:ascii="GHEA Grapalat" w:hAnsi="GHEA Grapalat"/>
                <w:sz w:val="20"/>
                <w:szCs w:val="20"/>
                <w:lang w:val="hy-AM"/>
              </w:rPr>
              <w:t>Գնման ընթացքում հակաօրինական գործողություններ չեն հայտնաբերվել</w:t>
            </w:r>
            <w:r w:rsidRPr="001C763F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:</w:t>
            </w:r>
          </w:p>
        </w:tc>
      </w:tr>
      <w:tr w:rsidR="00052BE0" w:rsidRPr="008B15ED" w:rsidTr="00A11EC9">
        <w:trPr>
          <w:trHeight w:val="288"/>
        </w:trPr>
        <w:tc>
          <w:tcPr>
            <w:tcW w:w="1125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52BE0" w:rsidRPr="008B15ED" w:rsidTr="00A11EC9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69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052BE0" w:rsidRPr="008B15ED" w:rsidTr="00A11EC9">
        <w:trPr>
          <w:trHeight w:val="288"/>
        </w:trPr>
        <w:tc>
          <w:tcPr>
            <w:tcW w:w="11250" w:type="dxa"/>
            <w:gridSpan w:val="51"/>
            <w:shd w:val="clear" w:color="auto" w:fill="99CCFF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52BE0" w:rsidRPr="008E5316" w:rsidTr="00A11EC9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69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52BE0" w:rsidRPr="008E5316" w:rsidTr="00A11EC9">
        <w:trPr>
          <w:trHeight w:val="288"/>
        </w:trPr>
        <w:tc>
          <w:tcPr>
            <w:tcW w:w="11250" w:type="dxa"/>
            <w:gridSpan w:val="51"/>
            <w:shd w:val="clear" w:color="auto" w:fill="99CCFF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BE0" w:rsidRPr="008E5316" w:rsidTr="00A11EC9">
        <w:trPr>
          <w:trHeight w:val="227"/>
        </w:trPr>
        <w:tc>
          <w:tcPr>
            <w:tcW w:w="11250" w:type="dxa"/>
            <w:gridSpan w:val="51"/>
            <w:shd w:val="clear" w:color="auto" w:fill="auto"/>
            <w:vAlign w:val="center"/>
          </w:tcPr>
          <w:p w:rsidR="00052BE0" w:rsidRPr="008E5316" w:rsidRDefault="00052BE0" w:rsidP="00A11EC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52BE0" w:rsidRPr="008E5316" w:rsidTr="00A11EC9">
        <w:trPr>
          <w:trHeight w:val="47"/>
        </w:trPr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15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052BE0" w:rsidRPr="008E5316" w:rsidTr="00A11EC9">
        <w:trPr>
          <w:trHeight w:val="47"/>
        </w:trPr>
        <w:tc>
          <w:tcPr>
            <w:tcW w:w="3111" w:type="dxa"/>
            <w:gridSpan w:val="12"/>
            <w:shd w:val="clear" w:color="auto" w:fill="auto"/>
            <w:vAlign w:val="center"/>
          </w:tcPr>
          <w:p w:rsidR="00052BE0" w:rsidRPr="001C763F" w:rsidRDefault="001C763F" w:rsidP="00BD45C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Դ. Էլիբեկյան</w:t>
            </w:r>
          </w:p>
        </w:tc>
        <w:tc>
          <w:tcPr>
            <w:tcW w:w="3985" w:type="dxa"/>
            <w:gridSpan w:val="22"/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                                       /095/ 95-81-0</w:t>
            </w:r>
            <w:r w:rsidR="00582D79">
              <w:rPr>
                <w:rFonts w:ascii="GHEA Grapalat" w:hAnsi="GHEA Grapalat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4154" w:type="dxa"/>
            <w:gridSpan w:val="17"/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                 </w:t>
            </w:r>
            <w:hyperlink r:id="rId7" w:history="1">
              <w:r w:rsidRPr="008E5316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secig@mail.ru</w:t>
              </w:r>
            </w:hyperlink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</w:tbl>
    <w:p w:rsidR="00052BE0" w:rsidRPr="008E5316" w:rsidRDefault="00052BE0" w:rsidP="00052BE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52BE0" w:rsidRPr="008E5316" w:rsidRDefault="00052BE0" w:rsidP="00052BE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8E5316">
        <w:rPr>
          <w:rFonts w:ascii="GHEA Grapalat" w:hAnsi="GHEA Grapalat" w:cs="Sylfaen"/>
          <w:sz w:val="20"/>
          <w:lang w:val="af-ZA"/>
        </w:rPr>
        <w:t>Պատվիրատու`</w:t>
      </w:r>
      <w:r w:rsidRPr="008E5316">
        <w:rPr>
          <w:rFonts w:ascii="GHEA Grapalat" w:hAnsi="GHEA Grapalat" w:cs="Sylfaen"/>
          <w:szCs w:val="22"/>
          <w:lang w:val="af-ZA"/>
        </w:rPr>
        <w:t xml:space="preserve"> ՀՀ</w:t>
      </w:r>
      <w:r w:rsidRPr="008E5316">
        <w:rPr>
          <w:rFonts w:ascii="GHEA Grapalat" w:hAnsi="GHEA Grapalat"/>
          <w:szCs w:val="22"/>
          <w:lang w:val="af-ZA"/>
        </w:rPr>
        <w:t xml:space="preserve"> </w:t>
      </w:r>
      <w:r w:rsidRPr="008E5316">
        <w:rPr>
          <w:rFonts w:ascii="GHEA Grapalat" w:hAnsi="GHEA Grapalat" w:cs="Sylfaen"/>
          <w:szCs w:val="22"/>
        </w:rPr>
        <w:t>սպորտի</w:t>
      </w:r>
      <w:r w:rsidRPr="008E5316">
        <w:rPr>
          <w:rFonts w:ascii="GHEA Grapalat" w:hAnsi="GHEA Grapalat" w:cs="Sylfaen"/>
          <w:szCs w:val="22"/>
          <w:lang w:val="af-ZA"/>
        </w:rPr>
        <w:t xml:space="preserve"> </w:t>
      </w:r>
      <w:r w:rsidRPr="008E5316">
        <w:rPr>
          <w:rFonts w:ascii="GHEA Grapalat" w:hAnsi="GHEA Grapalat" w:cs="Sylfaen"/>
          <w:szCs w:val="22"/>
        </w:rPr>
        <w:t>և</w:t>
      </w:r>
      <w:r w:rsidRPr="008E5316">
        <w:rPr>
          <w:rFonts w:ascii="GHEA Grapalat" w:hAnsi="GHEA Grapalat" w:cs="Sylfaen"/>
          <w:szCs w:val="22"/>
          <w:lang w:val="af-ZA"/>
        </w:rPr>
        <w:t xml:space="preserve"> </w:t>
      </w:r>
      <w:r w:rsidRPr="008E5316">
        <w:rPr>
          <w:rFonts w:ascii="GHEA Grapalat" w:hAnsi="GHEA Grapalat" w:cs="Sylfaen"/>
          <w:szCs w:val="22"/>
          <w:lang w:val="en-US"/>
        </w:rPr>
        <w:t>երիտասարդության</w:t>
      </w:r>
      <w:r w:rsidRPr="008E5316">
        <w:rPr>
          <w:rFonts w:ascii="GHEA Grapalat" w:hAnsi="GHEA Grapalat" w:cs="Sylfaen"/>
          <w:szCs w:val="22"/>
          <w:lang w:val="af-ZA"/>
        </w:rPr>
        <w:t xml:space="preserve"> </w:t>
      </w:r>
      <w:r w:rsidRPr="008E5316">
        <w:rPr>
          <w:rFonts w:ascii="GHEA Grapalat" w:hAnsi="GHEA Grapalat" w:cs="Sylfaen"/>
          <w:szCs w:val="22"/>
          <w:lang w:val="en-US"/>
        </w:rPr>
        <w:t>հարցերի</w:t>
      </w:r>
      <w:r w:rsidRPr="008E5316">
        <w:rPr>
          <w:rFonts w:ascii="GHEA Grapalat" w:hAnsi="GHEA Grapalat" w:cs="Sylfaen"/>
          <w:szCs w:val="22"/>
          <w:lang w:val="af-ZA"/>
        </w:rPr>
        <w:t xml:space="preserve"> </w:t>
      </w:r>
      <w:r w:rsidR="00BD45C4">
        <w:rPr>
          <w:rFonts w:ascii="GHEA Grapalat" w:hAnsi="GHEA Grapalat" w:cs="Sylfaen"/>
          <w:szCs w:val="22"/>
          <w:lang w:val="en-US"/>
        </w:rPr>
        <w:t>նախարարությու</w:t>
      </w:r>
      <w:r w:rsidRPr="008E5316">
        <w:rPr>
          <w:rFonts w:ascii="GHEA Grapalat" w:hAnsi="GHEA Grapalat" w:cs="Sylfaen"/>
          <w:szCs w:val="22"/>
          <w:lang w:val="en-US"/>
        </w:rPr>
        <w:t>ն</w:t>
      </w:r>
      <w:r w:rsidRPr="008E5316">
        <w:rPr>
          <w:rFonts w:ascii="GHEA Grapalat" w:hAnsi="GHEA Grapalat" w:cs="Sylfaen"/>
          <w:szCs w:val="22"/>
          <w:lang w:val="af-ZA"/>
        </w:rPr>
        <w:t xml:space="preserve"> </w:t>
      </w:r>
    </w:p>
    <w:p w:rsidR="001614AB" w:rsidRPr="008E5316" w:rsidRDefault="00052BE0">
      <w:pPr>
        <w:rPr>
          <w:rFonts w:ascii="GHEA Grapalat" w:hAnsi="GHEA Grapalat"/>
          <w:lang w:val="es-ES"/>
        </w:rPr>
      </w:pPr>
      <w:r w:rsidRPr="008E5316">
        <w:rPr>
          <w:rFonts w:ascii="GHEA Grapalat" w:hAnsi="GHEA Grapalat"/>
          <w:lang w:val="es-ES"/>
        </w:rPr>
        <w:lastRenderedPageBreak/>
        <w:t xml:space="preserve"> </w:t>
      </w:r>
    </w:p>
    <w:sectPr w:rsidR="001614AB" w:rsidRPr="008E5316" w:rsidSect="00A11EC9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4BB2" w:rsidRDefault="00194BB2" w:rsidP="00052BE0">
      <w:pPr>
        <w:spacing w:after="0" w:line="240" w:lineRule="auto"/>
      </w:pPr>
      <w:r>
        <w:separator/>
      </w:r>
    </w:p>
  </w:endnote>
  <w:endnote w:type="continuationSeparator" w:id="1">
    <w:p w:rsidR="00194BB2" w:rsidRDefault="00194BB2" w:rsidP="00052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EC9" w:rsidRDefault="009D1F5F" w:rsidP="00A11E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11EC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11EC9" w:rsidRDefault="00A11EC9" w:rsidP="00A11EC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EC9" w:rsidRDefault="009D1F5F" w:rsidP="00A11E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11EC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57CA">
      <w:rPr>
        <w:rStyle w:val="PageNumber"/>
        <w:noProof/>
      </w:rPr>
      <w:t>1</w:t>
    </w:r>
    <w:r>
      <w:rPr>
        <w:rStyle w:val="PageNumber"/>
      </w:rPr>
      <w:fldChar w:fldCharType="end"/>
    </w:r>
  </w:p>
  <w:p w:rsidR="00A11EC9" w:rsidRDefault="00A11EC9" w:rsidP="00A11EC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4BB2" w:rsidRDefault="00194BB2" w:rsidP="00052BE0">
      <w:pPr>
        <w:spacing w:after="0" w:line="240" w:lineRule="auto"/>
      </w:pPr>
      <w:r>
        <w:separator/>
      </w:r>
    </w:p>
  </w:footnote>
  <w:footnote w:type="continuationSeparator" w:id="1">
    <w:p w:rsidR="00194BB2" w:rsidRDefault="00194BB2" w:rsidP="00052BE0">
      <w:pPr>
        <w:spacing w:after="0" w:line="240" w:lineRule="auto"/>
      </w:pPr>
      <w:r>
        <w:continuationSeparator/>
      </w:r>
    </w:p>
  </w:footnote>
  <w:footnote w:id="2">
    <w:p w:rsidR="00A11EC9" w:rsidRPr="00541A77" w:rsidRDefault="00A11EC9" w:rsidP="00052BE0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11EC9" w:rsidRPr="002D0BF6" w:rsidRDefault="00A11EC9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11EC9" w:rsidRPr="002D0BF6" w:rsidRDefault="00A11EC9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11EC9" w:rsidRPr="00EB00B9" w:rsidRDefault="00A11EC9" w:rsidP="00052BE0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A11EC9" w:rsidRPr="002D0BF6" w:rsidRDefault="00A11EC9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11EC9" w:rsidRPr="002D0BF6" w:rsidRDefault="00A11EC9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11EC9" w:rsidRPr="002D0BF6" w:rsidRDefault="00A11EC9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11EC9" w:rsidRPr="002D0BF6" w:rsidRDefault="00A11EC9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11EC9" w:rsidRPr="00C868EC" w:rsidRDefault="00A11EC9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11EC9" w:rsidRPr="00871366" w:rsidRDefault="00A11EC9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A11EC9" w:rsidRPr="002D0BF6" w:rsidRDefault="00A11EC9" w:rsidP="00052BE0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D4EE4"/>
    <w:multiLevelType w:val="hybridMultilevel"/>
    <w:tmpl w:val="FECA3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F4CFE"/>
    <w:multiLevelType w:val="hybridMultilevel"/>
    <w:tmpl w:val="43346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190B21"/>
    <w:multiLevelType w:val="hybridMultilevel"/>
    <w:tmpl w:val="45845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340CF9"/>
    <w:multiLevelType w:val="hybridMultilevel"/>
    <w:tmpl w:val="6B343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AC2818"/>
    <w:multiLevelType w:val="hybridMultilevel"/>
    <w:tmpl w:val="1F80C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A12C74"/>
    <w:multiLevelType w:val="hybridMultilevel"/>
    <w:tmpl w:val="40486940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>
    <w:nsid w:val="174D0DB1"/>
    <w:multiLevelType w:val="hybridMultilevel"/>
    <w:tmpl w:val="E1620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3D7DE9"/>
    <w:multiLevelType w:val="hybridMultilevel"/>
    <w:tmpl w:val="55E0C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A66EF4"/>
    <w:multiLevelType w:val="hybridMultilevel"/>
    <w:tmpl w:val="5D8C2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D82A57"/>
    <w:multiLevelType w:val="hybridMultilevel"/>
    <w:tmpl w:val="3168C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A358D4"/>
    <w:multiLevelType w:val="hybridMultilevel"/>
    <w:tmpl w:val="F202C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F959AB"/>
    <w:multiLevelType w:val="hybridMultilevel"/>
    <w:tmpl w:val="655E3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CC1FA2"/>
    <w:multiLevelType w:val="hybridMultilevel"/>
    <w:tmpl w:val="6A443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4B2589"/>
    <w:multiLevelType w:val="hybridMultilevel"/>
    <w:tmpl w:val="7C3C8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091046"/>
    <w:multiLevelType w:val="hybridMultilevel"/>
    <w:tmpl w:val="EB2EE6A4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5">
    <w:nsid w:val="46737A77"/>
    <w:multiLevelType w:val="hybridMultilevel"/>
    <w:tmpl w:val="3D0A098E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6">
    <w:nsid w:val="46C3692F"/>
    <w:multiLevelType w:val="hybridMultilevel"/>
    <w:tmpl w:val="DA662C9C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7">
    <w:nsid w:val="478B6419"/>
    <w:multiLevelType w:val="hybridMultilevel"/>
    <w:tmpl w:val="A33A5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C15EAF"/>
    <w:multiLevelType w:val="hybridMultilevel"/>
    <w:tmpl w:val="61F67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354EC6"/>
    <w:multiLevelType w:val="hybridMultilevel"/>
    <w:tmpl w:val="8438F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9E0CC3"/>
    <w:multiLevelType w:val="hybridMultilevel"/>
    <w:tmpl w:val="238AD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E501D6"/>
    <w:multiLevelType w:val="hybridMultilevel"/>
    <w:tmpl w:val="40685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EF04EA"/>
    <w:multiLevelType w:val="hybridMultilevel"/>
    <w:tmpl w:val="46D24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DB2206"/>
    <w:multiLevelType w:val="hybridMultilevel"/>
    <w:tmpl w:val="E2AED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FF0C52"/>
    <w:multiLevelType w:val="hybridMultilevel"/>
    <w:tmpl w:val="CCA22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3F2079"/>
    <w:multiLevelType w:val="hybridMultilevel"/>
    <w:tmpl w:val="17FA47A2"/>
    <w:lvl w:ilvl="0" w:tplc="04090001">
      <w:start w:val="1"/>
      <w:numFmt w:val="bullet"/>
      <w:lvlText w:val=""/>
      <w:lvlJc w:val="left"/>
      <w:pPr>
        <w:ind w:left="13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</w:abstractNum>
  <w:abstractNum w:abstractNumId="26">
    <w:nsid w:val="6BBB2E5B"/>
    <w:multiLevelType w:val="hybridMultilevel"/>
    <w:tmpl w:val="4E707C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E297C63"/>
    <w:multiLevelType w:val="hybridMultilevel"/>
    <w:tmpl w:val="4BE02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5D6931"/>
    <w:multiLevelType w:val="hybridMultilevel"/>
    <w:tmpl w:val="60E0E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514855"/>
    <w:multiLevelType w:val="hybridMultilevel"/>
    <w:tmpl w:val="2DB2717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4"/>
  </w:num>
  <w:num w:numId="3">
    <w:abstractNumId w:val="5"/>
  </w:num>
  <w:num w:numId="4">
    <w:abstractNumId w:val="18"/>
  </w:num>
  <w:num w:numId="5">
    <w:abstractNumId w:val="29"/>
  </w:num>
  <w:num w:numId="6">
    <w:abstractNumId w:val="2"/>
  </w:num>
  <w:num w:numId="7">
    <w:abstractNumId w:val="12"/>
  </w:num>
  <w:num w:numId="8">
    <w:abstractNumId w:val="27"/>
  </w:num>
  <w:num w:numId="9">
    <w:abstractNumId w:val="21"/>
  </w:num>
  <w:num w:numId="10">
    <w:abstractNumId w:val="15"/>
  </w:num>
  <w:num w:numId="11">
    <w:abstractNumId w:val="25"/>
  </w:num>
  <w:num w:numId="12">
    <w:abstractNumId w:val="28"/>
  </w:num>
  <w:num w:numId="13">
    <w:abstractNumId w:val="3"/>
  </w:num>
  <w:num w:numId="14">
    <w:abstractNumId w:val="8"/>
  </w:num>
  <w:num w:numId="15">
    <w:abstractNumId w:val="26"/>
  </w:num>
  <w:num w:numId="16">
    <w:abstractNumId w:val="20"/>
  </w:num>
  <w:num w:numId="17">
    <w:abstractNumId w:val="1"/>
  </w:num>
  <w:num w:numId="18">
    <w:abstractNumId w:val="14"/>
  </w:num>
  <w:num w:numId="19">
    <w:abstractNumId w:val="16"/>
  </w:num>
  <w:num w:numId="20">
    <w:abstractNumId w:val="17"/>
  </w:num>
  <w:num w:numId="21">
    <w:abstractNumId w:val="0"/>
  </w:num>
  <w:num w:numId="22">
    <w:abstractNumId w:val="22"/>
  </w:num>
  <w:num w:numId="23">
    <w:abstractNumId w:val="11"/>
  </w:num>
  <w:num w:numId="24">
    <w:abstractNumId w:val="13"/>
  </w:num>
  <w:num w:numId="25">
    <w:abstractNumId w:val="9"/>
  </w:num>
  <w:num w:numId="26">
    <w:abstractNumId w:val="6"/>
  </w:num>
  <w:num w:numId="27">
    <w:abstractNumId w:val="19"/>
  </w:num>
  <w:num w:numId="28">
    <w:abstractNumId w:val="7"/>
  </w:num>
  <w:num w:numId="29">
    <w:abstractNumId w:val="23"/>
  </w:num>
  <w:num w:numId="3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52BE0"/>
    <w:rsid w:val="000023F4"/>
    <w:rsid w:val="00021FD9"/>
    <w:rsid w:val="00052BE0"/>
    <w:rsid w:val="000812CC"/>
    <w:rsid w:val="000842CF"/>
    <w:rsid w:val="0008664F"/>
    <w:rsid w:val="000A074B"/>
    <w:rsid w:val="000B3CCB"/>
    <w:rsid w:val="000C3AC3"/>
    <w:rsid w:val="000E4FE6"/>
    <w:rsid w:val="00112E34"/>
    <w:rsid w:val="00132F1E"/>
    <w:rsid w:val="00137483"/>
    <w:rsid w:val="001614AB"/>
    <w:rsid w:val="00175E78"/>
    <w:rsid w:val="00194BB2"/>
    <w:rsid w:val="001B58B9"/>
    <w:rsid w:val="001B7D9D"/>
    <w:rsid w:val="001C763F"/>
    <w:rsid w:val="002057CA"/>
    <w:rsid w:val="00205BF8"/>
    <w:rsid w:val="00211DF2"/>
    <w:rsid w:val="00215150"/>
    <w:rsid w:val="00217211"/>
    <w:rsid w:val="00287DFF"/>
    <w:rsid w:val="002D2994"/>
    <w:rsid w:val="002D7DCE"/>
    <w:rsid w:val="00332F11"/>
    <w:rsid w:val="00335C44"/>
    <w:rsid w:val="003B059A"/>
    <w:rsid w:val="003B6B9C"/>
    <w:rsid w:val="003C7FE9"/>
    <w:rsid w:val="003E6784"/>
    <w:rsid w:val="003E69C7"/>
    <w:rsid w:val="0041212E"/>
    <w:rsid w:val="0041342E"/>
    <w:rsid w:val="00431052"/>
    <w:rsid w:val="004408A0"/>
    <w:rsid w:val="00457F11"/>
    <w:rsid w:val="004866B5"/>
    <w:rsid w:val="0049308D"/>
    <w:rsid w:val="004A3F89"/>
    <w:rsid w:val="004B474A"/>
    <w:rsid w:val="004C0B2A"/>
    <w:rsid w:val="00507B5D"/>
    <w:rsid w:val="00537153"/>
    <w:rsid w:val="00560E39"/>
    <w:rsid w:val="00582D79"/>
    <w:rsid w:val="005A5CA0"/>
    <w:rsid w:val="005C36B3"/>
    <w:rsid w:val="005E122B"/>
    <w:rsid w:val="00607B61"/>
    <w:rsid w:val="00616711"/>
    <w:rsid w:val="0063555F"/>
    <w:rsid w:val="00642A9F"/>
    <w:rsid w:val="00643E9B"/>
    <w:rsid w:val="00644DEA"/>
    <w:rsid w:val="00691566"/>
    <w:rsid w:val="006D39DA"/>
    <w:rsid w:val="006D78AD"/>
    <w:rsid w:val="006F2250"/>
    <w:rsid w:val="006F30C1"/>
    <w:rsid w:val="0071080A"/>
    <w:rsid w:val="00710936"/>
    <w:rsid w:val="0073288E"/>
    <w:rsid w:val="00756D7E"/>
    <w:rsid w:val="00782ED3"/>
    <w:rsid w:val="007919FA"/>
    <w:rsid w:val="007F5278"/>
    <w:rsid w:val="008251E8"/>
    <w:rsid w:val="00845405"/>
    <w:rsid w:val="00856104"/>
    <w:rsid w:val="008635D1"/>
    <w:rsid w:val="00864EA4"/>
    <w:rsid w:val="008A6F9E"/>
    <w:rsid w:val="008B15ED"/>
    <w:rsid w:val="008C224C"/>
    <w:rsid w:val="008E5316"/>
    <w:rsid w:val="00906537"/>
    <w:rsid w:val="009076D7"/>
    <w:rsid w:val="009455B8"/>
    <w:rsid w:val="00954387"/>
    <w:rsid w:val="00977989"/>
    <w:rsid w:val="00977EE1"/>
    <w:rsid w:val="0098205B"/>
    <w:rsid w:val="009916B7"/>
    <w:rsid w:val="009A28FD"/>
    <w:rsid w:val="009D1F5F"/>
    <w:rsid w:val="009D3136"/>
    <w:rsid w:val="009F6545"/>
    <w:rsid w:val="00A00303"/>
    <w:rsid w:val="00A11EC9"/>
    <w:rsid w:val="00A22063"/>
    <w:rsid w:val="00A36EF3"/>
    <w:rsid w:val="00A7026D"/>
    <w:rsid w:val="00AC1F50"/>
    <w:rsid w:val="00AE0382"/>
    <w:rsid w:val="00AE1D2A"/>
    <w:rsid w:val="00AE3BA7"/>
    <w:rsid w:val="00B03828"/>
    <w:rsid w:val="00B17259"/>
    <w:rsid w:val="00B952E8"/>
    <w:rsid w:val="00BB0D96"/>
    <w:rsid w:val="00BD45C4"/>
    <w:rsid w:val="00BD499D"/>
    <w:rsid w:val="00BF1AF8"/>
    <w:rsid w:val="00C26F9A"/>
    <w:rsid w:val="00C453B6"/>
    <w:rsid w:val="00C54DCC"/>
    <w:rsid w:val="00C55A35"/>
    <w:rsid w:val="00C61B9F"/>
    <w:rsid w:val="00C93F84"/>
    <w:rsid w:val="00CA63A4"/>
    <w:rsid w:val="00CE36DA"/>
    <w:rsid w:val="00CF31B5"/>
    <w:rsid w:val="00D04A6E"/>
    <w:rsid w:val="00D148AD"/>
    <w:rsid w:val="00D24261"/>
    <w:rsid w:val="00D26725"/>
    <w:rsid w:val="00D57EA9"/>
    <w:rsid w:val="00D92CD6"/>
    <w:rsid w:val="00DA1787"/>
    <w:rsid w:val="00DE3A82"/>
    <w:rsid w:val="00DE674B"/>
    <w:rsid w:val="00E14A3F"/>
    <w:rsid w:val="00E211C4"/>
    <w:rsid w:val="00E45500"/>
    <w:rsid w:val="00E53591"/>
    <w:rsid w:val="00E56F9B"/>
    <w:rsid w:val="00E669EA"/>
    <w:rsid w:val="00E70E2C"/>
    <w:rsid w:val="00E86100"/>
    <w:rsid w:val="00E9006E"/>
    <w:rsid w:val="00E97EB2"/>
    <w:rsid w:val="00EE4408"/>
    <w:rsid w:val="00F92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3A4"/>
  </w:style>
  <w:style w:type="paragraph" w:styleId="Heading3">
    <w:name w:val="heading 3"/>
    <w:basedOn w:val="Normal"/>
    <w:next w:val="Normal"/>
    <w:link w:val="Heading3Char"/>
    <w:qFormat/>
    <w:rsid w:val="00052BE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52BE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052BE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052BE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052BE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052BE0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052BE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052BE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052BE0"/>
  </w:style>
  <w:style w:type="paragraph" w:styleId="Footer">
    <w:name w:val="footer"/>
    <w:basedOn w:val="Normal"/>
    <w:link w:val="FooterChar"/>
    <w:rsid w:val="00052BE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052B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052BE0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052BE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Hyperlink">
    <w:name w:val="Hyperlink"/>
    <w:rsid w:val="00052BE0"/>
    <w:rPr>
      <w:color w:val="0000FF"/>
      <w:u w:val="single"/>
    </w:rPr>
  </w:style>
  <w:style w:type="character" w:styleId="FootnoteReference">
    <w:name w:val="footnote reference"/>
    <w:rsid w:val="00052BE0"/>
    <w:rPr>
      <w:vertAlign w:val="superscript"/>
    </w:rPr>
  </w:style>
  <w:style w:type="paragraph" w:styleId="NormalWeb">
    <w:name w:val="Normal (Web)"/>
    <w:basedOn w:val="Normal"/>
    <w:rsid w:val="00052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052BE0"/>
    <w:rPr>
      <w:b/>
      <w:bCs/>
    </w:rPr>
  </w:style>
  <w:style w:type="paragraph" w:styleId="ListParagraph">
    <w:name w:val="List Paragraph"/>
    <w:basedOn w:val="Normal"/>
    <w:uiPriority w:val="34"/>
    <w:qFormat/>
    <w:rsid w:val="00052BE0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61B9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61B9F"/>
  </w:style>
  <w:style w:type="character" w:customStyle="1" w:styleId="apple-converted-space">
    <w:name w:val="apple-converted-space"/>
    <w:basedOn w:val="DefaultParagraphFont"/>
    <w:rsid w:val="00C61B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cig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9</Pages>
  <Words>1572</Words>
  <Characters>8966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10517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n/a</dc:creator>
  <cp:keywords/>
  <dc:description/>
  <cp:lastModifiedBy>User</cp:lastModifiedBy>
  <cp:revision>57</cp:revision>
  <cp:lastPrinted>2015-05-25T07:02:00Z</cp:lastPrinted>
  <dcterms:created xsi:type="dcterms:W3CDTF">2015-01-14T06:47:00Z</dcterms:created>
  <dcterms:modified xsi:type="dcterms:W3CDTF">2016-08-05T10:31:00Z</dcterms:modified>
</cp:coreProperties>
</file>