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5F4409">
        <w:rPr>
          <w:rFonts w:ascii="GHEA Grapalat" w:hAnsi="GHEA Grapalat"/>
          <w:b/>
          <w:sz w:val="28"/>
          <w:szCs w:val="28"/>
        </w:rPr>
        <w:t>23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5F4409" w:rsidRPr="005F4409">
        <w:rPr>
          <w:rFonts w:ascii="GHEA Grapalat" w:hAnsi="GHEA Grapalat"/>
          <w:sz w:val="24"/>
          <w:szCs w:val="24"/>
          <w:lang w:val="hy-AM"/>
        </w:rPr>
        <w:t xml:space="preserve">«Ֆարմդոմ» </w:t>
      </w:r>
      <w:r w:rsidR="005F4409" w:rsidRPr="005F4409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>-ին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>«Վ.Ա. Ֆանարջյանի անվան ուռուցքա-բանության ազգային կենտրոն» ՓԲԸ-ի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5DF4">
        <w:rPr>
          <w:rFonts w:ascii="GHEA Grapalat" w:hAnsi="GHEA Grapalat"/>
          <w:sz w:val="24"/>
          <w:szCs w:val="24"/>
        </w:rPr>
        <w:t>հաջորդ</w:t>
      </w:r>
      <w:proofErr w:type="spellEnd"/>
      <w:r w:rsidR="00965DF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F440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5F4409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F4409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2016-04-12T10:51:00Z</cp:lastPrinted>
  <dcterms:created xsi:type="dcterms:W3CDTF">2015-06-15T07:18:00Z</dcterms:created>
  <dcterms:modified xsi:type="dcterms:W3CDTF">2016-08-25T08:29:00Z</dcterms:modified>
</cp:coreProperties>
</file>