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41" w:rsidRPr="00F64DF9" w:rsidRDefault="00432841" w:rsidP="004E7AFA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43B50" w:rsidRPr="00F64DF9" w:rsidRDefault="00CE77A3" w:rsidP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CE77A3">
        <w:rPr>
          <w:rFonts w:asciiTheme="minorHAnsi" w:eastAsia="Times New Roman" w:hAnsiTheme="minorHAnsi" w:cstheme="minorHAnsi"/>
          <w:noProof/>
          <w:color w:val="000000"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134.5pt;margin-top:81pt;width:383pt;height:157.5pt;z-index:251660800;mso-width-relative:margin;mso-height-relative:margin" stroked="f">
            <v:textbox>
              <w:txbxContent>
                <w:p w:rsidR="00432841" w:rsidRPr="00432841" w:rsidRDefault="00F64DF9" w:rsidP="0043284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Открыт</w:t>
                  </w:r>
                  <w:r w:rsidRPr="00F64DF9">
                    <w:rPr>
                      <w:b/>
                      <w:sz w:val="32"/>
                      <w:szCs w:val="32"/>
                    </w:rPr>
                    <w:t>ая</w:t>
                  </w:r>
                  <w:r>
                    <w:rPr>
                      <w:b/>
                      <w:sz w:val="32"/>
                      <w:szCs w:val="32"/>
                    </w:rPr>
                    <w:t xml:space="preserve"> квалификаци</w:t>
                  </w:r>
                  <w:r w:rsidRPr="00F64DF9">
                    <w:rPr>
                      <w:b/>
                      <w:sz w:val="32"/>
                      <w:szCs w:val="32"/>
                    </w:rPr>
                    <w:t>я</w:t>
                  </w:r>
                  <w:r w:rsidR="005B094F" w:rsidRPr="005B094F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5B094F" w:rsidRPr="00432841">
                    <w:rPr>
                      <w:b/>
                      <w:sz w:val="32"/>
                      <w:szCs w:val="32"/>
                    </w:rPr>
                    <w:t>срок</w:t>
                  </w:r>
                  <w:r w:rsidR="005B094F" w:rsidRPr="00CB1834">
                    <w:rPr>
                      <w:b/>
                      <w:sz w:val="32"/>
                      <w:szCs w:val="32"/>
                    </w:rPr>
                    <w:t xml:space="preserve">ом на </w:t>
                  </w:r>
                  <w:r w:rsidR="00CB1834" w:rsidRPr="00CB1834">
                    <w:rPr>
                      <w:b/>
                      <w:sz w:val="32"/>
                      <w:szCs w:val="32"/>
                    </w:rPr>
                    <w:t>3 года</w:t>
                  </w:r>
                  <w:r w:rsidR="00432841" w:rsidRPr="00CB1834">
                    <w:rPr>
                      <w:b/>
                      <w:sz w:val="32"/>
                      <w:szCs w:val="32"/>
                    </w:rPr>
                    <w:t>,</w:t>
                  </w:r>
                  <w:r>
                    <w:rPr>
                      <w:b/>
                      <w:sz w:val="32"/>
                      <w:szCs w:val="32"/>
                    </w:rPr>
                    <w:t xml:space="preserve"> направленн</w:t>
                  </w:r>
                  <w:r w:rsidRPr="00F64DF9">
                    <w:rPr>
                      <w:b/>
                      <w:sz w:val="32"/>
                      <w:szCs w:val="32"/>
                    </w:rPr>
                    <w:t>ая</w:t>
                  </w:r>
                  <w:r w:rsidR="00432841" w:rsidRPr="00CB1834">
                    <w:rPr>
                      <w:b/>
                      <w:sz w:val="32"/>
                      <w:szCs w:val="32"/>
                    </w:rPr>
                    <w:t xml:space="preserve"> на формирование списка участников этапа </w:t>
                  </w:r>
                  <w:r w:rsidR="007B038D" w:rsidRPr="00CB1834">
                    <w:rPr>
                      <w:b/>
                      <w:sz w:val="32"/>
                      <w:szCs w:val="32"/>
                    </w:rPr>
                    <w:t>конкурентного</w:t>
                  </w:r>
                  <w:r w:rsidR="00432841" w:rsidRPr="00CB1834">
                    <w:rPr>
                      <w:b/>
                      <w:sz w:val="32"/>
                      <w:szCs w:val="32"/>
                    </w:rPr>
                    <w:t xml:space="preserve"> выбора постав</w:t>
                  </w:r>
                  <w:r w:rsidR="00432841" w:rsidRPr="00432841">
                    <w:rPr>
                      <w:b/>
                      <w:sz w:val="32"/>
                      <w:szCs w:val="32"/>
                    </w:rPr>
                    <w:t xml:space="preserve">щиков </w:t>
                  </w:r>
                  <w:r w:rsidR="00CB1834" w:rsidRPr="00CB1834">
                    <w:rPr>
                      <w:b/>
                      <w:sz w:val="32"/>
                      <w:szCs w:val="32"/>
                    </w:rPr>
                    <w:t xml:space="preserve">услуг испытания и перезарядки огнетушителей объектов ЗАО </w:t>
                  </w:r>
                  <w:r w:rsidR="007B038D" w:rsidRPr="007B038D">
                    <w:rPr>
                      <w:b/>
                      <w:sz w:val="32"/>
                      <w:szCs w:val="32"/>
                    </w:rPr>
                    <w:t>АрменТел</w:t>
                  </w:r>
                  <w:r w:rsidR="00432841" w:rsidRPr="00432841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Pr="00CE77A3">
        <w:rPr>
          <w:rFonts w:asciiTheme="minorHAnsi" w:eastAsia="Times New Roman" w:hAnsiTheme="minorHAnsi" w:cstheme="minorHAnsi"/>
          <w:noProof/>
          <w:color w:val="000000"/>
          <w:sz w:val="28"/>
          <w:szCs w:val="28"/>
          <w:lang w:val="en-US" w:eastAsia="zh-TW"/>
        </w:rPr>
        <w:pict>
          <v:shape id="_x0000_s1059" type="#_x0000_t202" style="position:absolute;margin-left:190.7pt;margin-top:402.75pt;width:259.15pt;height:32.65pt;z-index:251662848;mso-width-percent:400;mso-height-percent:200;mso-width-percent:400;mso-height-percent:200;mso-width-relative:margin;mso-height-relative:margin" stroked="f">
            <v:textbox style="mso-fit-shape-to-text:t">
              <w:txbxContent>
                <w:p w:rsidR="00432841" w:rsidRPr="00432841" w:rsidRDefault="00432841" w:rsidP="0043284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Ереван, 2016</w:t>
                  </w:r>
                </w:p>
              </w:txbxContent>
            </v:textbox>
          </v:shape>
        </w:pict>
      </w:r>
      <w:r w:rsidR="00432841" w:rsidRPr="00F64DF9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br w:type="page"/>
      </w:r>
    </w:p>
    <w:sdt>
      <w:sdtPr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  <w:lang w:val="ru-RU"/>
        </w:rPr>
        <w:id w:val="1384255860"/>
        <w:docPartObj>
          <w:docPartGallery w:val="Table of Contents"/>
          <w:docPartUnique/>
        </w:docPartObj>
      </w:sdtPr>
      <w:sdtContent>
        <w:p w:rsidR="00E43B50" w:rsidRPr="00F64DF9" w:rsidRDefault="00E43B50" w:rsidP="00E43B50">
          <w:pPr>
            <w:pStyle w:val="TOCHeading"/>
            <w:rPr>
              <w:rFonts w:asciiTheme="minorHAnsi" w:eastAsia="Times New Roman" w:hAnsiTheme="minorHAnsi" w:cstheme="minorHAnsi"/>
              <w:color w:val="000000"/>
              <w:lang w:eastAsia="ru-RU"/>
            </w:rPr>
          </w:pPr>
          <w:r w:rsidRPr="00F64DF9">
            <w:rPr>
              <w:rFonts w:asciiTheme="minorHAnsi" w:hAnsiTheme="minorHAnsi" w:cstheme="minorHAnsi"/>
              <w:lang w:val="ru-RU"/>
            </w:rPr>
            <w:t>Содержание</w:t>
          </w:r>
        </w:p>
        <w:p w:rsidR="005B094F" w:rsidRPr="00F64DF9" w:rsidRDefault="00CE77A3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HAnsi"/>
              <w:noProof/>
              <w:lang w:eastAsia="ru-RU"/>
            </w:rPr>
          </w:pPr>
          <w:r w:rsidRPr="00F64DF9">
            <w:rPr>
              <w:rFonts w:asciiTheme="minorHAnsi" w:hAnsiTheme="minorHAnsi" w:cstheme="minorHAnsi"/>
            </w:rPr>
            <w:fldChar w:fldCharType="begin"/>
          </w:r>
          <w:r w:rsidR="00E43B50" w:rsidRPr="00F64DF9">
            <w:rPr>
              <w:rFonts w:asciiTheme="minorHAnsi" w:hAnsiTheme="minorHAnsi" w:cstheme="minorHAnsi"/>
            </w:rPr>
            <w:instrText xml:space="preserve"> TOC \o "1-3" \h \z \u </w:instrText>
          </w:r>
          <w:r w:rsidRPr="00F64DF9">
            <w:rPr>
              <w:rFonts w:asciiTheme="minorHAnsi" w:hAnsiTheme="minorHAnsi" w:cstheme="minorHAnsi"/>
            </w:rPr>
            <w:fldChar w:fldCharType="separate"/>
          </w:r>
          <w:hyperlink w:anchor="_Toc457905732" w:history="1"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1.</w:t>
            </w:r>
            <w:r w:rsidR="005B094F" w:rsidRPr="00F64DF9">
              <w:rPr>
                <w:rFonts w:asciiTheme="minorHAnsi" w:eastAsiaTheme="minorEastAsia" w:hAnsiTheme="minorHAnsi" w:cstheme="minorHAnsi"/>
                <w:noProof/>
                <w:lang w:eastAsia="ru-RU"/>
              </w:rPr>
              <w:tab/>
            </w:r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Действия Участника</w:t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instrText xml:space="preserve"> PAGEREF _Toc457905732 \h </w:instrTex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C1F39" w:rsidRPr="00F64DF9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5B094F" w:rsidRPr="00F64DF9" w:rsidRDefault="00CE77A3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HAnsi"/>
              <w:noProof/>
              <w:lang w:eastAsia="ru-RU"/>
            </w:rPr>
          </w:pPr>
          <w:hyperlink w:anchor="_Toc457905733" w:history="1"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2.</w:t>
            </w:r>
            <w:r w:rsidR="005B094F" w:rsidRPr="00F64DF9">
              <w:rPr>
                <w:rFonts w:asciiTheme="minorHAnsi" w:eastAsiaTheme="minorEastAsia" w:hAnsiTheme="minorHAnsi" w:cstheme="minorHAnsi"/>
                <w:noProof/>
                <w:lang w:eastAsia="ru-RU"/>
              </w:rPr>
              <w:tab/>
            </w:r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Порядок подачи пакета квалификационной информации</w:t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instrText xml:space="preserve"> PAGEREF _Toc457905733 \h </w:instrTex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C1F39" w:rsidRPr="00F64DF9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5B094F" w:rsidRPr="00F64DF9" w:rsidRDefault="00CE77A3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HAnsi"/>
              <w:noProof/>
              <w:lang w:eastAsia="ru-RU"/>
            </w:rPr>
          </w:pPr>
          <w:hyperlink w:anchor="_Toc457905734" w:history="1"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3.</w:t>
            </w:r>
            <w:r w:rsidR="005B094F" w:rsidRPr="00F64DF9">
              <w:rPr>
                <w:rFonts w:asciiTheme="minorHAnsi" w:eastAsiaTheme="minorEastAsia" w:hAnsiTheme="minorHAnsi" w:cstheme="minorHAnsi"/>
                <w:noProof/>
                <w:lang w:eastAsia="ru-RU"/>
              </w:rPr>
              <w:tab/>
            </w:r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Порядок оценки полученных пакетов квалификационной информации</w:t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instrText xml:space="preserve"> PAGEREF _Toc457905734 \h </w:instrTex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C1F39" w:rsidRPr="00F64DF9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5B094F" w:rsidRPr="00F64DF9" w:rsidRDefault="00CE77A3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HAnsi"/>
              <w:noProof/>
              <w:lang w:eastAsia="ru-RU"/>
            </w:rPr>
          </w:pPr>
          <w:hyperlink w:anchor="_Toc457905735" w:history="1"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4.</w:t>
            </w:r>
            <w:r w:rsidR="005B094F" w:rsidRPr="00F64DF9">
              <w:rPr>
                <w:rFonts w:asciiTheme="minorHAnsi" w:eastAsiaTheme="minorEastAsia" w:hAnsiTheme="minorHAnsi" w:cstheme="minorHAnsi"/>
                <w:noProof/>
                <w:lang w:eastAsia="ru-RU"/>
              </w:rPr>
              <w:tab/>
            </w:r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Результаты Квалификации</w:t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instrText xml:space="preserve"> PAGEREF _Toc457905735 \h </w:instrTex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C1F39" w:rsidRPr="00F64DF9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5B094F" w:rsidRPr="00F64DF9" w:rsidRDefault="00CE77A3">
          <w:pPr>
            <w:pStyle w:val="TOC1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HAnsi"/>
              <w:noProof/>
              <w:lang w:eastAsia="ru-RU"/>
            </w:rPr>
          </w:pPr>
          <w:hyperlink w:anchor="_Toc457905736" w:history="1"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5.</w:t>
            </w:r>
            <w:r w:rsidR="005B094F" w:rsidRPr="00F64DF9">
              <w:rPr>
                <w:rFonts w:asciiTheme="minorHAnsi" w:eastAsiaTheme="minorEastAsia" w:hAnsiTheme="minorHAnsi" w:cstheme="minorHAnsi"/>
                <w:noProof/>
                <w:lang w:eastAsia="ru-RU"/>
              </w:rPr>
              <w:tab/>
            </w:r>
            <w:r w:rsidR="005B094F" w:rsidRPr="00F64DF9">
              <w:rPr>
                <w:rStyle w:val="Hyperlink"/>
                <w:rFonts w:asciiTheme="minorHAnsi" w:hAnsiTheme="minorHAnsi" w:cstheme="minorHAnsi"/>
                <w:noProof/>
              </w:rPr>
              <w:t>Контактная информация</w:t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B094F" w:rsidRPr="00F64DF9">
              <w:rPr>
                <w:rFonts w:asciiTheme="minorHAnsi" w:hAnsiTheme="minorHAnsi" w:cstheme="minorHAnsi"/>
                <w:noProof/>
                <w:webHidden/>
              </w:rPr>
              <w:instrText xml:space="preserve"> PAGEREF _Toc457905736 \h </w:instrTex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C1F39" w:rsidRPr="00F64DF9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F64DF9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E43B50" w:rsidRPr="00F64DF9" w:rsidRDefault="00CE77A3">
          <w:pPr>
            <w:rPr>
              <w:rFonts w:asciiTheme="minorHAnsi" w:hAnsiTheme="minorHAnsi" w:cstheme="minorHAnsi"/>
            </w:rPr>
          </w:pPr>
          <w:r w:rsidRPr="00F64DF9">
            <w:rPr>
              <w:rFonts w:asciiTheme="minorHAnsi" w:hAnsiTheme="minorHAnsi" w:cstheme="minorHAnsi"/>
            </w:rPr>
            <w:fldChar w:fldCharType="end"/>
          </w:r>
        </w:p>
      </w:sdtContent>
    </w:sdt>
    <w:p w:rsidR="00432841" w:rsidRPr="00F64DF9" w:rsidRDefault="005B094F">
      <w:pPr>
        <w:spacing w:after="0" w:line="240" w:lineRule="auto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F64DF9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Полезные ссылки</w:t>
      </w:r>
    </w:p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Y="117"/>
        <w:tblW w:w="0" w:type="auto"/>
        <w:tblLook w:val="04A0"/>
      </w:tblPr>
      <w:tblGrid>
        <w:gridCol w:w="5713"/>
        <w:gridCol w:w="7463"/>
      </w:tblGrid>
      <w:tr w:rsidR="00CD5FB9" w:rsidRPr="00F64DF9" w:rsidTr="00CD5FB9">
        <w:tc>
          <w:tcPr>
            <w:tcW w:w="6588" w:type="dxa"/>
          </w:tcPr>
          <w:p w:rsidR="00CD5FB9" w:rsidRPr="00F64DF9" w:rsidRDefault="00CD5FB9" w:rsidP="00CD5F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64DF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6588" w:type="dxa"/>
          </w:tcPr>
          <w:p w:rsidR="00CD5FB9" w:rsidRPr="00F64DF9" w:rsidRDefault="00CD5FB9" w:rsidP="00CD5F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64DF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</w:tr>
      <w:tr w:rsidR="00CD5FB9" w:rsidRPr="00F64DF9" w:rsidTr="00CD5FB9">
        <w:tc>
          <w:tcPr>
            <w:tcW w:w="6588" w:type="dxa"/>
          </w:tcPr>
          <w:p w:rsidR="00CD5FB9" w:rsidRPr="00F64DF9" w:rsidRDefault="00CE77A3" w:rsidP="00CD5F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hyperlink r:id="rId8" w:tgtFrame="_blank" w:history="1">
              <w:r w:rsidR="00CD5FB9" w:rsidRPr="00F64DF9">
                <w:rPr>
                  <w:rFonts w:asciiTheme="minorHAnsi" w:hAnsiTheme="minorHAnsi" w:cstheme="minorHAnsi"/>
                  <w:color w:val="000000"/>
                </w:rPr>
                <w:t>Регламент процесса организации закупочных мероприятий ЗАО «AрменTел» в локальных категориях закупок</w:t>
              </w:r>
            </w:hyperlink>
          </w:p>
        </w:tc>
        <w:tc>
          <w:tcPr>
            <w:tcW w:w="6588" w:type="dxa"/>
          </w:tcPr>
          <w:p w:rsidR="00CD5FB9" w:rsidRPr="00F64DF9" w:rsidRDefault="00CD5FB9" w:rsidP="00CD5FB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F64DF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https://beeline.am/medias/sys_am/images/h09/h72/8806111969310.doc</w:t>
            </w:r>
          </w:p>
        </w:tc>
      </w:tr>
      <w:tr w:rsidR="00CD5FB9" w:rsidRPr="00F64DF9" w:rsidTr="00CD5FB9">
        <w:tc>
          <w:tcPr>
            <w:tcW w:w="6588" w:type="dxa"/>
          </w:tcPr>
          <w:p w:rsidR="00CD5FB9" w:rsidRPr="00F64DF9" w:rsidRDefault="00CE77A3" w:rsidP="00CD5FB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hyperlink r:id="rId9" w:tgtFrame="_blank" w:history="1">
              <w:r w:rsidR="00CD5FB9" w:rsidRPr="00F64DF9">
                <w:rPr>
                  <w:rFonts w:asciiTheme="minorHAnsi" w:hAnsiTheme="minorHAnsi" w:cstheme="minorHAnsi"/>
                  <w:bCs/>
                  <w:color w:val="000000"/>
                </w:rPr>
                <w:t>Кодекс поведения поставщиков</w:t>
              </w:r>
            </w:hyperlink>
          </w:p>
        </w:tc>
        <w:tc>
          <w:tcPr>
            <w:tcW w:w="6588" w:type="dxa"/>
          </w:tcPr>
          <w:p w:rsidR="00CD5FB9" w:rsidRPr="00F64DF9" w:rsidRDefault="00CD5FB9" w:rsidP="00CD5FB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F64DF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https://beeline.am/medias/sys_am/images/hb0/h34/8802760425502.pdf</w:t>
            </w:r>
          </w:p>
        </w:tc>
      </w:tr>
      <w:tr w:rsidR="00CD5FB9" w:rsidRPr="00F64DF9" w:rsidTr="00CD5FB9">
        <w:tc>
          <w:tcPr>
            <w:tcW w:w="6588" w:type="dxa"/>
          </w:tcPr>
          <w:p w:rsidR="00CD5FB9" w:rsidRPr="00F64DF9" w:rsidRDefault="00CD5FB9" w:rsidP="00CD5FB9">
            <w:pPr>
              <w:spacing w:after="0" w:line="240" w:lineRule="auto"/>
              <w:rPr>
                <w:rStyle w:val="Strong"/>
                <w:rFonts w:asciiTheme="minorHAnsi" w:hAnsiTheme="minorHAnsi" w:cstheme="minorHAnsi"/>
                <w:color w:val="548DD4" w:themeColor="text2" w:themeTint="99"/>
                <w:sz w:val="18"/>
                <w:szCs w:val="18"/>
                <w:shd w:val="clear" w:color="auto" w:fill="F2F2F2"/>
              </w:rPr>
            </w:pPr>
            <w:r w:rsidRPr="00F64DF9">
              <w:rPr>
                <w:rFonts w:asciiTheme="minorHAnsi" w:hAnsiTheme="minorHAnsi" w:cstheme="minorHAnsi"/>
                <w:bCs/>
                <w:color w:val="000000"/>
              </w:rPr>
              <w:t xml:space="preserve">Общие положения, применяемые в рамках всех процедур открытой квалификации и конкурентного выбора поставщика </w:t>
            </w:r>
            <w:r w:rsidRPr="00F64DF9">
              <w:rPr>
                <w:rFonts w:asciiTheme="minorHAnsi" w:hAnsiTheme="minorHAnsi" w:cstheme="minorHAnsi"/>
              </w:rPr>
              <w:t xml:space="preserve"> </w:t>
            </w:r>
            <w:r w:rsidRPr="00F64DF9">
              <w:rPr>
                <w:rFonts w:asciiTheme="minorHAnsi" w:hAnsiTheme="minorHAnsi" w:cstheme="minorHAnsi"/>
                <w:bCs/>
                <w:color w:val="000000"/>
              </w:rPr>
              <w:t>ЗАО «AрменTел»</w:t>
            </w:r>
          </w:p>
        </w:tc>
        <w:tc>
          <w:tcPr>
            <w:tcW w:w="6588" w:type="dxa"/>
          </w:tcPr>
          <w:p w:rsidR="00CD5FB9" w:rsidRPr="00F64DF9" w:rsidRDefault="0066025C" w:rsidP="00CD5FB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F64DF9">
              <w:rPr>
                <w:rFonts w:asciiTheme="minorHAnsi" w:hAnsiTheme="minorHAnsi" w:cstheme="minorHAnsi"/>
                <w:color w:val="000000"/>
                <w:sz w:val="24"/>
                <w:szCs w:val="24"/>
                <w:lang w:eastAsia="ru-RU"/>
              </w:rPr>
              <w:t>https://beeline.am/am/nav/partners</w:t>
            </w:r>
          </w:p>
        </w:tc>
      </w:tr>
    </w:tbl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43B50" w:rsidRPr="00F64DF9" w:rsidRDefault="00E43B5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</w:p>
    <w:p w:rsidR="00E132DD" w:rsidRPr="00F64DF9" w:rsidRDefault="00432841" w:rsidP="00E132D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64DF9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>ЗАО «АрменТел» приглашает организации к участию в процедуре Открытой</w:t>
      </w:r>
      <w:r w:rsidR="007B038D" w:rsidRPr="00F64DF9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 xml:space="preserve"> квалификации</w:t>
      </w:r>
      <w:r w:rsidR="005B094F" w:rsidRPr="00F64DF9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 xml:space="preserve"> сроком на</w:t>
      </w:r>
      <w:r w:rsidR="00CB1834" w:rsidRPr="00F64DF9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 xml:space="preserve"> 3 года</w:t>
      </w:r>
      <w:r w:rsidRPr="00F64DF9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 xml:space="preserve">, направленной на формирование списка участников </w:t>
      </w:r>
      <w:r w:rsidR="00DE2D4E" w:rsidRPr="00F64DF9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>Процедуры</w:t>
      </w:r>
      <w:r w:rsidRPr="00F64DF9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  <w:t xml:space="preserve"> Конкурентного выбора поставщиков </w:t>
      </w:r>
      <w:r w:rsidR="00E132DD" w:rsidRPr="00F64DF9">
        <w:rPr>
          <w:rFonts w:asciiTheme="minorHAnsi" w:hAnsiTheme="minorHAnsi" w:cstheme="minorHAnsi"/>
          <w:b/>
          <w:sz w:val="32"/>
          <w:szCs w:val="32"/>
        </w:rPr>
        <w:t xml:space="preserve">услуг испытания и перезарядки огнетушителей объектов ЗАО АрменТел </w:t>
      </w:r>
    </w:p>
    <w:p w:rsidR="00432841" w:rsidRPr="00F64DF9" w:rsidRDefault="00432841" w:rsidP="004328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ru-RU"/>
        </w:rPr>
      </w:pPr>
    </w:p>
    <w:p w:rsidR="00E43B50" w:rsidRPr="00F64DF9" w:rsidRDefault="004E7AFA" w:rsidP="00E43B50">
      <w:pPr>
        <w:pStyle w:val="NormalWeb"/>
        <w:spacing w:before="100" w:line="360" w:lineRule="auto"/>
        <w:textAlignment w:val="top"/>
        <w:rPr>
          <w:rStyle w:val="bigger2"/>
          <w:rFonts w:asciiTheme="minorHAnsi" w:hAnsiTheme="minorHAnsi" w:cstheme="minorHAnsi"/>
          <w:color w:val="auto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Срок действия результатов </w:t>
      </w:r>
      <w:r w:rsidR="00C37E70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Квалификации</w:t>
      </w: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:</w:t>
      </w:r>
      <w:r w:rsidR="00F53A72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132DD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3 года</w:t>
      </w:r>
      <w:r w:rsidR="00E43B50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D2B8B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(Заказчик оставляет</w:t>
      </w:r>
      <w:r w:rsidR="00BD2B8B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 xml:space="preserve"> за собой право пров</w:t>
      </w:r>
      <w:r w:rsidR="006319CE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 xml:space="preserve">ести дополнительную </w:t>
      </w:r>
      <w:r w:rsidR="00BD2B8B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>квалификаци</w:t>
      </w:r>
      <w:r w:rsidR="006319CE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>ю</w:t>
      </w:r>
      <w:r w:rsidR="00BD2B8B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6319CE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>через</w:t>
      </w:r>
      <w:r w:rsidR="00BD2B8B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 xml:space="preserve">  </w:t>
      </w:r>
      <w:r w:rsidR="00765C01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>кажды</w:t>
      </w:r>
      <w:r w:rsidR="00E132DD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>й 1 год</w:t>
      </w:r>
      <w:r w:rsidR="00BD2B8B" w:rsidRPr="00F64DF9">
        <w:rPr>
          <w:rStyle w:val="bigger2"/>
          <w:rFonts w:asciiTheme="minorHAnsi" w:hAnsiTheme="minorHAnsi" w:cstheme="minorHAnsi"/>
          <w:b/>
          <w:color w:val="auto"/>
          <w:sz w:val="22"/>
          <w:szCs w:val="22"/>
        </w:rPr>
        <w:t>)</w:t>
      </w:r>
      <w:r w:rsidR="00BD2B8B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.</w:t>
      </w:r>
    </w:p>
    <w:p w:rsidR="004E7AFA" w:rsidRPr="00F64DF9" w:rsidRDefault="004E7AFA" w:rsidP="00E43B50">
      <w:pPr>
        <w:pStyle w:val="NormalWeb"/>
        <w:spacing w:after="240" w:line="240" w:lineRule="auto"/>
        <w:jc w:val="both"/>
        <w:textAlignment w:val="top"/>
        <w:rPr>
          <w:rStyle w:val="bigger2"/>
          <w:rFonts w:asciiTheme="minorHAnsi" w:hAnsiTheme="minorHAnsi" w:cstheme="minorHAnsi"/>
          <w:color w:val="auto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Прогнозная сумма затрат за период действия результатов </w:t>
      </w:r>
      <w:r w:rsidR="006319CE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Квалификации</w:t>
      </w:r>
      <w:r w:rsidR="006E41F2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745CB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17D4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13 600 000</w:t>
      </w:r>
      <w:r w:rsidR="00461586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1586" w:rsidRPr="00F64DF9">
        <w:rPr>
          <w:rStyle w:val="bigger2"/>
          <w:rFonts w:asciiTheme="minorHAnsi" w:hAnsiTheme="minorHAnsi" w:cstheme="minorHAnsi"/>
          <w:color w:val="auto"/>
          <w:sz w:val="22"/>
          <w:szCs w:val="22"/>
          <w:lang w:val="en-US"/>
        </w:rPr>
        <w:t>AMD</w:t>
      </w:r>
      <w:r w:rsidR="00461586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FA17D4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28 000</w:t>
      </w:r>
      <w:r w:rsidR="0083253A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USD</w:t>
      </w:r>
      <w:r w:rsidR="00461586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BD4378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53A72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без учета НДС</w:t>
      </w:r>
      <w:r w:rsidR="00BD2B8B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(данная сумма является прогнозной и не обязывает Заказчика осуществлять закупки </w:t>
      </w:r>
      <w:r w:rsidR="006319CE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у</w:t>
      </w:r>
      <w:r w:rsidR="00BD2B8B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квалифицированных поставщиков)</w:t>
      </w:r>
      <w:r w:rsidR="00F53A72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.</w:t>
      </w:r>
    </w:p>
    <w:p w:rsidR="00E43B50" w:rsidRPr="00833F96" w:rsidRDefault="00FA17D4" w:rsidP="00FA17D4">
      <w:pPr>
        <w:jc w:val="both"/>
        <w:rPr>
          <w:rStyle w:val="bigger2"/>
          <w:rFonts w:asciiTheme="minorHAnsi" w:hAnsiTheme="minorHAnsi" w:cstheme="minorHAnsi"/>
          <w:color w:val="000000" w:themeColor="text1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color w:val="000000" w:themeColor="text1"/>
          <w:sz w:val="22"/>
          <w:szCs w:val="22"/>
        </w:rPr>
        <w:t>В рамках квалификации разыгрываются следующие услуги:</w:t>
      </w:r>
    </w:p>
    <w:p w:rsidR="00B27FAD" w:rsidRPr="00F64DF9" w:rsidRDefault="008F3621" w:rsidP="00FA17D4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</w:rPr>
      </w:pPr>
      <w:r w:rsidRPr="00F64DF9">
        <w:rPr>
          <w:rFonts w:asciiTheme="minorHAnsi" w:hAnsiTheme="minorHAnsi" w:cstheme="minorHAnsi"/>
          <w:color w:val="000000" w:themeColor="text1"/>
        </w:rPr>
        <w:t xml:space="preserve">Испытание, перезарядка, опломбирование и заверенная печатью обслуживающей компании маркировка с указанием массы заряда гарантийного срока (не менее 1 года) и срока годности перезаряженных огнетушителей </w:t>
      </w:r>
    </w:p>
    <w:p w:rsidR="00B27FAD" w:rsidRPr="00F64DF9" w:rsidRDefault="008F3621" w:rsidP="00FA17D4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</w:rPr>
      </w:pPr>
      <w:r w:rsidRPr="00F64DF9">
        <w:rPr>
          <w:rFonts w:asciiTheme="minorHAnsi" w:hAnsiTheme="minorHAnsi" w:cstheme="minorHAnsi"/>
          <w:color w:val="000000" w:themeColor="text1"/>
        </w:rPr>
        <w:t xml:space="preserve">Транспортировка (включая погрузку и отгрузку) </w:t>
      </w:r>
    </w:p>
    <w:p w:rsidR="00B27FAD" w:rsidRPr="00F64DF9" w:rsidRDefault="008F3621" w:rsidP="00FA17D4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</w:rPr>
      </w:pPr>
      <w:r w:rsidRPr="00F64DF9">
        <w:rPr>
          <w:rFonts w:asciiTheme="minorHAnsi" w:hAnsiTheme="minorHAnsi" w:cstheme="minorHAnsi"/>
          <w:color w:val="000000" w:themeColor="text1"/>
        </w:rPr>
        <w:t xml:space="preserve">По необходимости замена (не более 10 % от количества заряжаемых огнетушителей) комплектующих (трубки, раструбы и шланги). </w:t>
      </w:r>
    </w:p>
    <w:p w:rsidR="00B27FAD" w:rsidRPr="00F64DF9" w:rsidRDefault="008F3621" w:rsidP="00FA17D4">
      <w:pPr>
        <w:numPr>
          <w:ilvl w:val="0"/>
          <w:numId w:val="19"/>
        </w:numPr>
        <w:jc w:val="both"/>
        <w:rPr>
          <w:rFonts w:asciiTheme="minorHAnsi" w:hAnsiTheme="minorHAnsi" w:cstheme="minorHAnsi"/>
          <w:color w:val="000000" w:themeColor="text1"/>
        </w:rPr>
      </w:pPr>
      <w:r w:rsidRPr="00F64DF9">
        <w:rPr>
          <w:rFonts w:asciiTheme="minorHAnsi" w:hAnsiTheme="minorHAnsi" w:cstheme="minorHAnsi"/>
          <w:color w:val="000000" w:themeColor="text1"/>
        </w:rPr>
        <w:t>При отсутствии, на корпусе огнетушителя приклеивание  соответственных этикеток отображающих тип,  назначение, марку заправленного ОТВ и инструкцию по использованию (не более 5 % от количества заряжаемых огнету</w:t>
      </w:r>
      <w:r w:rsidRPr="00F64DF9">
        <w:rPr>
          <w:rFonts w:asciiTheme="minorHAnsi" w:hAnsiTheme="minorHAnsi" w:cstheme="minorHAnsi"/>
          <w:color w:val="000000" w:themeColor="text1"/>
          <w:lang w:val="en-US"/>
        </w:rPr>
        <w:t>ш</w:t>
      </w:r>
      <w:r w:rsidRPr="00F64DF9">
        <w:rPr>
          <w:rFonts w:asciiTheme="minorHAnsi" w:hAnsiTheme="minorHAnsi" w:cstheme="minorHAnsi"/>
          <w:color w:val="000000" w:themeColor="text1"/>
        </w:rPr>
        <w:t xml:space="preserve">ителей). </w:t>
      </w:r>
    </w:p>
    <w:p w:rsidR="00FA17D4" w:rsidRPr="00F64DF9" w:rsidRDefault="00FA17D4" w:rsidP="00FA17D4">
      <w:pPr>
        <w:jc w:val="both"/>
        <w:rPr>
          <w:rStyle w:val="bigger2"/>
          <w:rFonts w:asciiTheme="minorHAnsi" w:hAnsiTheme="minorHAnsi" w:cstheme="minorHAnsi"/>
          <w:color w:val="000000" w:themeColor="text1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color w:val="000000" w:themeColor="text1"/>
          <w:sz w:val="22"/>
          <w:szCs w:val="22"/>
        </w:rPr>
        <w:t>Все услуги должны быть осуществлены одним поставщиком.</w:t>
      </w:r>
    </w:p>
    <w:p w:rsidR="00E43B50" w:rsidRPr="00F64DF9" w:rsidRDefault="00F2704D" w:rsidP="00E43B50">
      <w:pPr>
        <w:pStyle w:val="NormalWeb"/>
        <w:spacing w:before="100"/>
        <w:jc w:val="both"/>
        <w:textAlignment w:val="top"/>
        <w:rPr>
          <w:rStyle w:val="bigger2"/>
          <w:rFonts w:asciiTheme="minorHAnsi" w:hAnsiTheme="minorHAnsi" w:cstheme="minorHAnsi"/>
          <w:color w:val="FF0000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В результате проведения Квалификации Заказчик выберет всех участников, которые </w:t>
      </w:r>
      <w:r w:rsidR="005B779B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соответствуют квалификационным требованиям.</w:t>
      </w: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43B50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43B50" w:rsidRPr="00F64DF9" w:rsidRDefault="00BA4863" w:rsidP="00D7722D">
      <w:pPr>
        <w:pStyle w:val="NormalWeb"/>
        <w:spacing w:after="240"/>
        <w:jc w:val="both"/>
        <w:textAlignment w:val="top"/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lastRenderedPageBreak/>
        <w:t>Д</w:t>
      </w:r>
      <w:r w:rsidR="006319CE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ля выбора поставщика по каждому конкретному заказу все </w:t>
      </w:r>
      <w:r w:rsidR="00AE1136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квалифицированные </w:t>
      </w:r>
      <w:r w:rsidR="006319CE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поставщики </w:t>
      </w:r>
      <w:r w:rsidR="00AE1136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будут приглашены </w:t>
      </w:r>
      <w:r w:rsidR="00217EE6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>к</w:t>
      </w:r>
      <w:r w:rsidR="00AE1136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 участи</w:t>
      </w:r>
      <w:r w:rsidR="00217EE6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>ю</w:t>
      </w:r>
      <w:r w:rsidR="00AE1136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 в</w:t>
      </w:r>
      <w:r w:rsidR="006319CE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DE2D4E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>Процедурах</w:t>
      </w:r>
      <w:r w:rsidR="00F31BB2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 К</w:t>
      </w:r>
      <w:r w:rsidR="006319CE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 xml:space="preserve">онкурентного выбора </w:t>
      </w:r>
      <w:r w:rsidR="00F64DF9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>(далее - Процедура)</w:t>
      </w:r>
      <w:r w:rsidR="00FA17D4" w:rsidRPr="00F64DF9">
        <w:rPr>
          <w:rStyle w:val="bigger2"/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:rsidR="00AE1136" w:rsidRPr="00F64DF9" w:rsidRDefault="00503953" w:rsidP="00D7722D">
      <w:pPr>
        <w:pStyle w:val="NormalWeb"/>
        <w:spacing w:after="240"/>
        <w:jc w:val="both"/>
        <w:textAlignment w:val="top"/>
        <w:rPr>
          <w:rStyle w:val="bigger2"/>
          <w:rFonts w:asciiTheme="minorHAnsi" w:hAnsiTheme="minorHAnsi" w:cstheme="minorHAnsi"/>
          <w:color w:val="auto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С поб</w:t>
      </w:r>
      <w:r w:rsidR="00765C01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едителем </w:t>
      </w:r>
      <w:r w:rsidR="00DE2D4E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Процедуры</w:t>
      </w:r>
      <w:r w:rsidR="00F31BB2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21F9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по конкретному предмету торгов может быть</w:t>
      </w: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подписан </w:t>
      </w:r>
      <w:r w:rsidR="00FA17D4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разовый договор</w:t>
      </w:r>
      <w:r w:rsidR="006E5A68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согласно шаблону</w:t>
      </w:r>
      <w:r w:rsidR="00F64DF9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,</w:t>
      </w:r>
      <w:r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 xml:space="preserve"> приведенному ниже.   </w:t>
      </w:r>
    </w:p>
    <w:p w:rsidR="007B038D" w:rsidRPr="00F64DF9" w:rsidRDefault="005B094F" w:rsidP="00C745F6">
      <w:pPr>
        <w:pStyle w:val="Heading1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bookmarkStart w:id="0" w:name="_Toc457905732"/>
      <w:r w:rsidRPr="00F64DF9">
        <w:rPr>
          <w:rFonts w:asciiTheme="minorHAnsi" w:hAnsiTheme="minorHAnsi" w:cstheme="minorHAnsi"/>
          <w:sz w:val="24"/>
          <w:szCs w:val="24"/>
          <w:u w:val="single"/>
        </w:rPr>
        <w:t>Действия Участника</w:t>
      </w:r>
      <w:bookmarkEnd w:id="0"/>
    </w:p>
    <w:p w:rsidR="00C745F6" w:rsidRPr="00F64DF9" w:rsidRDefault="004E7AFA" w:rsidP="007B038D">
      <w:pPr>
        <w:rPr>
          <w:rStyle w:val="bigger2"/>
          <w:rFonts w:asciiTheme="minorHAnsi" w:hAnsiTheme="minorHAnsi" w:cstheme="minorHAnsi"/>
          <w:sz w:val="24"/>
          <w:szCs w:val="24"/>
          <w:u w:val="single"/>
        </w:rPr>
      </w:pPr>
      <w:r w:rsidRPr="00F64DF9">
        <w:rPr>
          <w:rFonts w:asciiTheme="minorHAnsi" w:hAnsiTheme="minorHAnsi" w:cstheme="minorHAnsi"/>
        </w:rPr>
        <w:t>Для того</w:t>
      </w:r>
      <w:r w:rsidR="00E025B9" w:rsidRPr="00F64DF9">
        <w:rPr>
          <w:rFonts w:asciiTheme="minorHAnsi" w:hAnsiTheme="minorHAnsi" w:cstheme="minorHAnsi"/>
        </w:rPr>
        <w:t>,</w:t>
      </w:r>
      <w:r w:rsidRPr="00F64DF9">
        <w:rPr>
          <w:rFonts w:asciiTheme="minorHAnsi" w:hAnsiTheme="minorHAnsi" w:cstheme="minorHAnsi"/>
        </w:rPr>
        <w:t xml:space="preserve"> чтобы принять участие в Квалификации, </w:t>
      </w:r>
      <w:r w:rsidR="005B779B" w:rsidRPr="00F64DF9">
        <w:rPr>
          <w:rFonts w:asciiTheme="minorHAnsi" w:hAnsiTheme="minorHAnsi" w:cstheme="minorHAnsi"/>
        </w:rPr>
        <w:t>участнику Квалификации</w:t>
      </w:r>
      <w:r w:rsidRPr="00F64DF9">
        <w:rPr>
          <w:rFonts w:asciiTheme="minorHAnsi" w:hAnsiTheme="minorHAnsi" w:cstheme="minorHAnsi"/>
        </w:rPr>
        <w:t xml:space="preserve"> </w:t>
      </w:r>
      <w:r w:rsidR="005B779B" w:rsidRPr="00F64DF9">
        <w:rPr>
          <w:rFonts w:asciiTheme="minorHAnsi" w:hAnsiTheme="minorHAnsi" w:cstheme="minorHAnsi"/>
        </w:rPr>
        <w:t xml:space="preserve">(далее – Участнику) </w:t>
      </w:r>
      <w:r w:rsidRPr="00F64DF9">
        <w:rPr>
          <w:rFonts w:asciiTheme="minorHAnsi" w:hAnsiTheme="minorHAnsi" w:cstheme="minorHAnsi"/>
        </w:rPr>
        <w:t>необходимо</w:t>
      </w:r>
    </w:p>
    <w:p w:rsidR="00E8087A" w:rsidRPr="00F64DF9" w:rsidRDefault="00E8087A" w:rsidP="004E7AFA">
      <w:pPr>
        <w:pStyle w:val="NormalWeb"/>
        <w:numPr>
          <w:ilvl w:val="0"/>
          <w:numId w:val="1"/>
        </w:numPr>
        <w:ind w:left="357" w:hanging="357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83466D">
        <w:rPr>
          <w:rStyle w:val="bigger2"/>
          <w:rFonts w:asciiTheme="minorHAnsi" w:hAnsiTheme="minorHAnsi" w:cstheme="minorHAnsi"/>
          <w:sz w:val="22"/>
          <w:szCs w:val="22"/>
        </w:rPr>
        <w:t xml:space="preserve">Ознакомиться с </w:t>
      </w:r>
      <w:r w:rsidRPr="0083466D">
        <w:rPr>
          <w:rStyle w:val="bigger2"/>
          <w:rFonts w:asciiTheme="minorHAnsi" w:hAnsiTheme="minorHAnsi" w:cstheme="minorHAnsi"/>
          <w:b/>
          <w:sz w:val="22"/>
          <w:szCs w:val="22"/>
        </w:rPr>
        <w:t>техническими требованиями</w:t>
      </w:r>
      <w:r w:rsidR="00396947" w:rsidRPr="0083466D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="0083466D" w:rsidRPr="0083466D">
        <w:rPr>
          <w:rStyle w:val="bigger2"/>
          <w:rFonts w:asciiTheme="minorHAnsi" w:hAnsiTheme="minorHAnsi" w:cstheme="minorHAnsi"/>
          <w:sz w:val="22"/>
          <w:szCs w:val="22"/>
        </w:rPr>
        <w:t xml:space="preserve"> (Приложение 1)</w:t>
      </w:r>
    </w:p>
    <w:p w:rsidR="00396947" w:rsidRPr="00F64DF9" w:rsidRDefault="0083466D" w:rsidP="00E025B9">
      <w:pPr>
        <w:pStyle w:val="NormalWeb"/>
        <w:ind w:firstLine="357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B27FAD">
        <w:rPr>
          <w:rStyle w:val="bigger2"/>
          <w:rFonts w:asciiTheme="minorHAnsi" w:hAnsiTheme="minorHAnsi" w:cstheme="minorHAnsi"/>
          <w:sz w:val="22"/>
          <w:szCs w:val="22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Excel.Sheet.12" ShapeID="_x0000_i1025" DrawAspect="Icon" ObjectID="_1534005846" r:id="rId11"/>
        </w:object>
      </w:r>
    </w:p>
    <w:p w:rsidR="00E8087A" w:rsidRPr="00F64DF9" w:rsidRDefault="00E8087A" w:rsidP="00385EC7">
      <w:pPr>
        <w:pStyle w:val="NormalWeb"/>
        <w:ind w:left="357"/>
        <w:jc w:val="center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</w:p>
    <w:p w:rsidR="00E025B9" w:rsidRPr="00F64DF9" w:rsidRDefault="004E7AFA" w:rsidP="006E5A68">
      <w:pPr>
        <w:pStyle w:val="NormalWeb"/>
        <w:numPr>
          <w:ilvl w:val="0"/>
          <w:numId w:val="1"/>
        </w:numPr>
        <w:ind w:left="357" w:hanging="357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Ознакомиться </w:t>
      </w:r>
      <w:r w:rsidR="00E51459" w:rsidRPr="00F64DF9">
        <w:rPr>
          <w:rStyle w:val="bigger2"/>
          <w:rFonts w:asciiTheme="minorHAnsi" w:hAnsiTheme="minorHAnsi" w:cstheme="minorHAnsi"/>
          <w:sz w:val="22"/>
          <w:szCs w:val="22"/>
        </w:rPr>
        <w:t>с</w:t>
      </w:r>
      <w:r w:rsidR="00E51459"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 xml:space="preserve"> 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>шаблон</w:t>
      </w:r>
      <w:r w:rsidR="00693E80"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>о</w:t>
      </w:r>
      <w:r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>м</w:t>
      </w:r>
      <w:r w:rsidR="00A07190"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 xml:space="preserve"> договора</w:t>
      </w:r>
      <w:r w:rsidR="0097684C" w:rsidRPr="0083466D">
        <w:rPr>
          <w:rStyle w:val="bigger2"/>
          <w:rFonts w:asciiTheme="minorHAnsi" w:hAnsiTheme="minorHAnsi" w:cstheme="minorHAnsi"/>
          <w:b/>
          <w:sz w:val="22"/>
          <w:szCs w:val="22"/>
        </w:rPr>
        <w:t xml:space="preserve"> </w:t>
      </w:r>
      <w:r w:rsidR="0083466D" w:rsidRPr="0083466D">
        <w:rPr>
          <w:rStyle w:val="bigger2"/>
          <w:rFonts w:asciiTheme="minorHAnsi" w:hAnsiTheme="minorHAnsi" w:cstheme="minorHAnsi"/>
          <w:b/>
          <w:sz w:val="22"/>
          <w:szCs w:val="22"/>
        </w:rPr>
        <w:t xml:space="preserve"> (Приложение 2)</w:t>
      </w:r>
    </w:p>
    <w:p w:rsidR="006E5A68" w:rsidRPr="00F64DF9" w:rsidRDefault="0083466D" w:rsidP="006E5A68">
      <w:pPr>
        <w:pStyle w:val="NormalWeb"/>
        <w:textAlignment w:val="top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B27FAD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object w:dxaOrig="1550" w:dyaOrig="991">
          <v:shape id="_x0000_i1026" type="#_x0000_t75" style="width:77.25pt;height:49.5pt" o:ole="">
            <v:imagedata r:id="rId12" o:title=""/>
          </v:shape>
          <o:OLEObject Type="Embed" ProgID="Word.Document.8" ShapeID="_x0000_i1026" DrawAspect="Icon" ObjectID="_1534005847" r:id="rId13">
            <o:FieldCodes>\s</o:FieldCodes>
          </o:OLEObject>
        </w:object>
      </w:r>
    </w:p>
    <w:p w:rsidR="006E5A68" w:rsidRPr="00F64DF9" w:rsidRDefault="006E5A68" w:rsidP="00D16858">
      <w:pPr>
        <w:pStyle w:val="NormalWeb"/>
        <w:numPr>
          <w:ilvl w:val="0"/>
          <w:numId w:val="1"/>
        </w:numPr>
        <w:ind w:left="426" w:hanging="426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Заполнить и подписать (заверить печатью все страницы)</w:t>
      </w:r>
      <w:r w:rsidRPr="00F64DF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64DF9">
        <w:rPr>
          <w:rStyle w:val="Strong"/>
          <w:rFonts w:asciiTheme="minorHAnsi" w:hAnsiTheme="minorHAnsi" w:cstheme="minorHAnsi"/>
          <w:color w:val="000000"/>
          <w:sz w:val="22"/>
          <w:szCs w:val="22"/>
        </w:rPr>
        <w:t>Заявление о соответствии квалификационным требованиям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>.</w:t>
      </w:r>
      <w:r w:rsidR="0083466D" w:rsidRPr="0083466D">
        <w:rPr>
          <w:rStyle w:val="bigger2"/>
          <w:rFonts w:asciiTheme="minorHAnsi" w:hAnsiTheme="minorHAnsi" w:cstheme="minorHAnsi"/>
          <w:sz w:val="22"/>
          <w:szCs w:val="22"/>
        </w:rPr>
        <w:t>(Приложение 3)</w:t>
      </w:r>
    </w:p>
    <w:p w:rsidR="006E5A68" w:rsidRPr="00F64DF9" w:rsidRDefault="0097684C" w:rsidP="006E5A68">
      <w:pPr>
        <w:pStyle w:val="ListParagraph"/>
        <w:autoSpaceDE w:val="0"/>
        <w:autoSpaceDN w:val="0"/>
        <w:adjustRightInd w:val="0"/>
        <w:ind w:left="360"/>
        <w:rPr>
          <w:rStyle w:val="bigger2"/>
          <w:rFonts w:asciiTheme="minorHAnsi" w:hAnsiTheme="minorHAnsi" w:cstheme="minorHAnsi"/>
          <w:sz w:val="22"/>
          <w:szCs w:val="22"/>
        </w:rPr>
      </w:pPr>
      <w:r w:rsidRPr="00B27FAD">
        <w:rPr>
          <w:rStyle w:val="bigger2"/>
          <w:rFonts w:asciiTheme="minorHAnsi" w:hAnsiTheme="minorHAnsi" w:cstheme="minorHAnsi"/>
          <w:sz w:val="22"/>
          <w:szCs w:val="22"/>
        </w:rPr>
        <w:object w:dxaOrig="1550" w:dyaOrig="991">
          <v:shape id="_x0000_i1027" type="#_x0000_t75" style="width:77.25pt;height:49.5pt" o:ole="">
            <v:imagedata r:id="rId14" o:title=""/>
          </v:shape>
          <o:OLEObject Type="Embed" ProgID="Excel.Sheet.12" ShapeID="_x0000_i1027" DrawAspect="Icon" ObjectID="_1534005848" r:id="rId15"/>
        </w:object>
      </w:r>
    </w:p>
    <w:p w:rsidR="004E7AFA" w:rsidRPr="00F64DF9" w:rsidRDefault="004E7AFA" w:rsidP="005B779B">
      <w:pPr>
        <w:pStyle w:val="NormalWeb"/>
        <w:numPr>
          <w:ilvl w:val="0"/>
          <w:numId w:val="15"/>
        </w:numPr>
        <w:textAlignment w:val="top"/>
        <w:rPr>
          <w:rStyle w:val="bigger2"/>
          <w:rFonts w:asciiTheme="minorHAnsi" w:hAnsiTheme="minorHAnsi" w:cstheme="minorHAnsi"/>
          <w:b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Заполнить и подписать</w:t>
      </w:r>
      <w:r w:rsidR="00FD74EA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(</w:t>
      </w:r>
      <w:r w:rsidR="00504143" w:rsidRPr="00F64DF9">
        <w:rPr>
          <w:rStyle w:val="bigger2"/>
          <w:rFonts w:asciiTheme="minorHAnsi" w:hAnsiTheme="minorHAnsi" w:cstheme="minorHAnsi"/>
          <w:sz w:val="22"/>
          <w:szCs w:val="22"/>
        </w:rPr>
        <w:t>заверить печатью все страницы</w:t>
      </w:r>
      <w:r w:rsidR="00FD74EA" w:rsidRPr="00F64DF9">
        <w:rPr>
          <w:rStyle w:val="bigger2"/>
          <w:rFonts w:asciiTheme="minorHAnsi" w:hAnsiTheme="minorHAnsi" w:cstheme="minorHAnsi"/>
          <w:sz w:val="22"/>
          <w:szCs w:val="22"/>
        </w:rPr>
        <w:t>)</w:t>
      </w:r>
      <w:r w:rsidR="00FD74EA" w:rsidRPr="00F64DF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>Соглашение о неразглашении конфиденциальной информации</w:t>
      </w:r>
      <w:r w:rsidR="000C3C17"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>.</w:t>
      </w:r>
      <w:r w:rsidR="0083466D" w:rsidRPr="0083466D">
        <w:rPr>
          <w:rStyle w:val="bigger2"/>
          <w:rFonts w:asciiTheme="minorHAnsi" w:hAnsiTheme="minorHAnsi" w:cstheme="minorHAnsi"/>
          <w:b/>
          <w:sz w:val="22"/>
          <w:szCs w:val="22"/>
        </w:rPr>
        <w:t xml:space="preserve"> </w:t>
      </w:r>
      <w:r w:rsidR="0083466D">
        <w:rPr>
          <w:rStyle w:val="bigger2"/>
          <w:rFonts w:asciiTheme="minorHAnsi" w:hAnsiTheme="minorHAnsi" w:cstheme="minorHAnsi"/>
          <w:b/>
          <w:sz w:val="22"/>
          <w:szCs w:val="22"/>
          <w:lang w:val="en-US"/>
        </w:rPr>
        <w:t>(Приложение 4)</w:t>
      </w:r>
    </w:p>
    <w:p w:rsidR="00CC345B" w:rsidRPr="00F64DF9" w:rsidRDefault="00CE77A3" w:rsidP="004E7AFA">
      <w:pPr>
        <w:pStyle w:val="NormalWeb"/>
        <w:ind w:left="357"/>
        <w:jc w:val="center"/>
        <w:textAlignment w:val="top"/>
        <w:rPr>
          <w:rFonts w:asciiTheme="minorHAnsi" w:hAnsiTheme="minorHAnsi" w:cstheme="minorHAnsi"/>
        </w:rPr>
      </w:pPr>
      <w:bookmarkStart w:id="1" w:name="_MON_1403681362"/>
      <w:bookmarkEnd w:id="1"/>
      <w:r>
        <w:rPr>
          <w:rFonts w:asciiTheme="minorHAnsi" w:hAnsiTheme="minorHAnsi" w:cstheme="minorHAnsi"/>
          <w:noProof/>
        </w:rPr>
        <w:pict>
          <v:shape id="_x0000_s1052" type="#_x0000_t75" style="position:absolute;left:0;text-align:left;margin-left:18.75pt;margin-top:6.75pt;width:77.65pt;height:49.55pt;z-index:251658752">
            <v:imagedata r:id="rId16" o:title=""/>
            <w10:wrap type="square" side="right"/>
          </v:shape>
          <o:OLEObject Type="Embed" ProgID="Word.Document.8" ShapeID="_x0000_s1052" DrawAspect="Icon" ObjectID="_1534005851" r:id="rId17">
            <o:FieldCodes>\s</o:FieldCodes>
          </o:OLEObject>
        </w:pict>
      </w:r>
    </w:p>
    <w:p w:rsidR="004E7AFA" w:rsidRPr="00F64DF9" w:rsidRDefault="004E7AFA" w:rsidP="00027A7A">
      <w:pPr>
        <w:pStyle w:val="NormalWeb"/>
        <w:ind w:left="357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</w:p>
    <w:p w:rsidR="00027A7A" w:rsidRPr="00F64DF9" w:rsidRDefault="00027A7A" w:rsidP="00027A7A">
      <w:pPr>
        <w:pStyle w:val="NormalWeb"/>
        <w:ind w:left="502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</w:p>
    <w:p w:rsidR="00A07190" w:rsidRPr="00F64DF9" w:rsidRDefault="00A07190" w:rsidP="006E5A68">
      <w:pPr>
        <w:pStyle w:val="NormalWeb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</w:p>
    <w:p w:rsidR="00F53A72" w:rsidRPr="00F64DF9" w:rsidRDefault="00F73F2C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Подготов</w:t>
      </w:r>
      <w:r w:rsidR="00D54BC2" w:rsidRPr="00F64DF9">
        <w:rPr>
          <w:rStyle w:val="bigger2"/>
          <w:rFonts w:asciiTheme="minorHAnsi" w:hAnsiTheme="minorHAnsi" w:cstheme="minorHAnsi"/>
          <w:sz w:val="22"/>
          <w:szCs w:val="22"/>
        </w:rPr>
        <w:t>ить</w:t>
      </w:r>
      <w:r w:rsidR="00F53A72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="002C6308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следующие  </w:t>
      </w:r>
      <w:r w:rsidR="00F53A72" w:rsidRPr="00F64DF9">
        <w:rPr>
          <w:rStyle w:val="bigger2"/>
          <w:rFonts w:asciiTheme="minorHAnsi" w:hAnsiTheme="minorHAnsi" w:cstheme="minorHAnsi"/>
          <w:sz w:val="22"/>
          <w:szCs w:val="22"/>
        </w:rPr>
        <w:t>документы для проведения квалификации поставщика:</w:t>
      </w:r>
    </w:p>
    <w:p w:rsidR="00F53A72" w:rsidRPr="00F64DF9" w:rsidRDefault="00F53A72" w:rsidP="00F53A72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Свидетельство о регистрации</w:t>
      </w:r>
      <w:r w:rsidR="00D54BC2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юридического лица;</w:t>
      </w:r>
    </w:p>
    <w:p w:rsidR="00F53A72" w:rsidRPr="00F64DF9" w:rsidRDefault="00F53A72" w:rsidP="00F53A72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Паспортные данные руководителя</w:t>
      </w:r>
      <w:r w:rsidR="00D54BC2" w:rsidRPr="00F64DF9">
        <w:rPr>
          <w:rStyle w:val="bigger2"/>
          <w:rFonts w:asciiTheme="minorHAnsi" w:hAnsiTheme="minorHAnsi" w:cstheme="minorHAnsi"/>
          <w:sz w:val="22"/>
          <w:szCs w:val="22"/>
          <w:lang w:val="en-US"/>
        </w:rPr>
        <w:t xml:space="preserve"> Участника;</w:t>
      </w:r>
    </w:p>
    <w:p w:rsidR="00F53A72" w:rsidRPr="00F64DF9" w:rsidRDefault="00F53A72" w:rsidP="00F53A72">
      <w:pPr>
        <w:pStyle w:val="NormalWeb"/>
        <w:numPr>
          <w:ilvl w:val="0"/>
          <w:numId w:val="10"/>
        </w:numPr>
        <w:spacing w:before="100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Паспортные данные учредителя</w:t>
      </w:r>
      <w:r w:rsidR="00D54BC2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У</w:t>
      </w:r>
      <w:r w:rsidR="00396C4C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="00D54BC2" w:rsidRPr="00F64DF9">
        <w:rPr>
          <w:rStyle w:val="bigger2"/>
          <w:rFonts w:asciiTheme="minorHAnsi" w:hAnsiTheme="minorHAnsi" w:cstheme="minorHAnsi"/>
          <w:sz w:val="22"/>
          <w:szCs w:val="22"/>
        </w:rPr>
        <w:t>частника;</w:t>
      </w:r>
    </w:p>
    <w:p w:rsidR="004E7AFA" w:rsidRPr="00F64DF9" w:rsidRDefault="000C3C17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П</w:t>
      </w:r>
      <w:r w:rsidR="00F53A72" w:rsidRPr="00F64DF9">
        <w:rPr>
          <w:rStyle w:val="bigger2"/>
          <w:rFonts w:asciiTheme="minorHAnsi" w:hAnsiTheme="minorHAnsi" w:cstheme="minorHAnsi"/>
          <w:sz w:val="22"/>
          <w:szCs w:val="22"/>
        </w:rPr>
        <w:t>редоставить</w:t>
      </w:r>
      <w:r w:rsidR="002C6308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требуемые</w:t>
      </w:r>
      <w:r w:rsidR="00F53A72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документы </w:t>
      </w:r>
      <w:r w:rsidR="00F53A72" w:rsidRPr="00F64DF9">
        <w:rPr>
          <w:rStyle w:val="bigger2"/>
          <w:rFonts w:asciiTheme="minorHAnsi" w:hAnsiTheme="minorHAnsi" w:cstheme="minorHAnsi"/>
          <w:sz w:val="22"/>
          <w:szCs w:val="22"/>
        </w:rPr>
        <w:t>в</w:t>
      </w:r>
      <w:r w:rsidR="004E7AFA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="00E51459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ниже указанных </w:t>
      </w:r>
      <w:r w:rsidR="004E7AFA" w:rsidRPr="00F64DF9">
        <w:rPr>
          <w:rStyle w:val="bigger2"/>
          <w:rFonts w:asciiTheme="minorHAnsi" w:hAnsiTheme="minorHAnsi" w:cstheme="minorHAnsi"/>
          <w:sz w:val="22"/>
          <w:szCs w:val="22"/>
        </w:rPr>
        <w:t>формат</w:t>
      </w:r>
      <w:r w:rsidR="00E51459" w:rsidRPr="00F64DF9">
        <w:rPr>
          <w:rStyle w:val="bigger2"/>
          <w:rFonts w:asciiTheme="minorHAnsi" w:hAnsiTheme="minorHAnsi" w:cstheme="minorHAnsi"/>
          <w:sz w:val="22"/>
          <w:szCs w:val="22"/>
        </w:rPr>
        <w:t>ах</w:t>
      </w:r>
      <w:r w:rsidR="004E7AFA" w:rsidRPr="00F64DF9">
        <w:rPr>
          <w:rStyle w:val="bigger2"/>
          <w:rFonts w:asciiTheme="minorHAnsi" w:hAnsiTheme="minorHAnsi" w:cstheme="minorHAnsi"/>
          <w:sz w:val="22"/>
          <w:szCs w:val="22"/>
        </w:rPr>
        <w:t>:</w:t>
      </w:r>
    </w:p>
    <w:p w:rsidR="006E5A68" w:rsidRPr="00F64DF9" w:rsidRDefault="006E5A68" w:rsidP="004E7AFA">
      <w:pPr>
        <w:pStyle w:val="NormalWeb"/>
        <w:spacing w:before="100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</w:p>
    <w:tbl>
      <w:tblPr>
        <w:tblW w:w="13293" w:type="dxa"/>
        <w:jc w:val="center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8"/>
        <w:gridCol w:w="5855"/>
        <w:gridCol w:w="943"/>
        <w:gridCol w:w="831"/>
        <w:gridCol w:w="4646"/>
      </w:tblGrid>
      <w:tr w:rsidR="00E43B50" w:rsidRPr="00F64DF9" w:rsidTr="00FA7B65">
        <w:trPr>
          <w:trHeight w:val="267"/>
          <w:jc w:val="center"/>
        </w:trPr>
        <w:tc>
          <w:tcPr>
            <w:tcW w:w="1018" w:type="dxa"/>
            <w:vMerge w:val="restart"/>
            <w:vAlign w:val="center"/>
          </w:tcPr>
          <w:p w:rsidR="00E43B50" w:rsidRPr="00F64DF9" w:rsidRDefault="00E43B50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b/>
                <w:lang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b/>
                <w:lang w:eastAsia="ru-RU"/>
              </w:rPr>
              <w:t>N</w:t>
            </w:r>
          </w:p>
        </w:tc>
        <w:tc>
          <w:tcPr>
            <w:tcW w:w="5855" w:type="dxa"/>
            <w:vMerge w:val="restart"/>
            <w:vAlign w:val="center"/>
          </w:tcPr>
          <w:p w:rsidR="00E43B50" w:rsidRPr="00F64DF9" w:rsidRDefault="00E43B50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b/>
                <w:lang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b/>
                <w:lang w:eastAsia="ru-RU"/>
              </w:rPr>
              <w:t>Документ</w:t>
            </w:r>
          </w:p>
        </w:tc>
        <w:tc>
          <w:tcPr>
            <w:tcW w:w="6420" w:type="dxa"/>
            <w:gridSpan w:val="3"/>
            <w:vAlign w:val="center"/>
          </w:tcPr>
          <w:p w:rsidR="00E43B50" w:rsidRPr="00F64DF9" w:rsidRDefault="00E43B50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b/>
                <w:lang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b/>
                <w:lang w:eastAsia="ru-RU"/>
              </w:rPr>
              <w:t>Название документа</w:t>
            </w:r>
          </w:p>
        </w:tc>
      </w:tr>
      <w:tr w:rsidR="00AC43A5" w:rsidRPr="00F64DF9" w:rsidTr="00FA7B65">
        <w:trPr>
          <w:trHeight w:val="436"/>
          <w:jc w:val="center"/>
        </w:trPr>
        <w:tc>
          <w:tcPr>
            <w:tcW w:w="1018" w:type="dxa"/>
            <w:vMerge/>
            <w:vAlign w:val="center"/>
          </w:tcPr>
          <w:p w:rsidR="00AC43A5" w:rsidRPr="00F64DF9" w:rsidRDefault="00AC43A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5855" w:type="dxa"/>
            <w:vMerge/>
            <w:vAlign w:val="center"/>
          </w:tcPr>
          <w:p w:rsidR="00AC43A5" w:rsidRPr="00F64DF9" w:rsidRDefault="00AC43A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AC43A5" w:rsidRPr="00F64DF9" w:rsidRDefault="00AC43A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lang w:eastAsia="ru-RU"/>
              </w:rPr>
              <w:t>PDF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F64DF9" w:rsidRDefault="00AC43A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  <w:t>EXCEL</w:t>
            </w: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F64DF9" w:rsidRDefault="00AC43A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AC43A5" w:rsidRPr="00F64DF9" w:rsidTr="00FA7B65">
        <w:trPr>
          <w:trHeight w:val="252"/>
          <w:jc w:val="center"/>
        </w:trPr>
        <w:tc>
          <w:tcPr>
            <w:tcW w:w="1018" w:type="dxa"/>
            <w:vAlign w:val="center"/>
          </w:tcPr>
          <w:p w:rsidR="00AC43A5" w:rsidRPr="00F64DF9" w:rsidRDefault="00AC43A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  <w:t>1</w:t>
            </w:r>
          </w:p>
        </w:tc>
        <w:tc>
          <w:tcPr>
            <w:tcW w:w="5855" w:type="dxa"/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Заявление о соответствии квалификационным требованиям</w:t>
            </w:r>
            <w:r w:rsidR="00DF464D" w:rsidRPr="00F64DF9">
              <w:rPr>
                <w:rStyle w:val="bigger2"/>
                <w:rFonts w:asciiTheme="minorHAnsi" w:hAnsiTheme="minorHAnsi" w:cstheme="minorHAnsi"/>
              </w:rPr>
              <w:t xml:space="preserve"> с приложениями </w:t>
            </w:r>
          </w:p>
        </w:tc>
        <w:tc>
          <w:tcPr>
            <w:tcW w:w="943" w:type="dxa"/>
            <w:vAlign w:val="center"/>
          </w:tcPr>
          <w:p w:rsidR="00AC43A5" w:rsidRPr="00F64DF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Заявление.pdf</w:t>
            </w:r>
          </w:p>
        </w:tc>
      </w:tr>
      <w:tr w:rsidR="00AC43A5" w:rsidRPr="00F64DF9" w:rsidTr="00FA7B65">
        <w:trPr>
          <w:trHeight w:val="533"/>
          <w:jc w:val="center"/>
        </w:trPr>
        <w:tc>
          <w:tcPr>
            <w:tcW w:w="1018" w:type="dxa"/>
            <w:vAlign w:val="center"/>
          </w:tcPr>
          <w:p w:rsidR="00AC43A5" w:rsidRPr="00F64DF9" w:rsidRDefault="00AC43A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  <w:t>2</w:t>
            </w:r>
          </w:p>
        </w:tc>
        <w:tc>
          <w:tcPr>
            <w:tcW w:w="5855" w:type="dxa"/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Соглашение о неразглашении конфиденциальной информации</w:t>
            </w:r>
          </w:p>
        </w:tc>
        <w:tc>
          <w:tcPr>
            <w:tcW w:w="943" w:type="dxa"/>
            <w:vAlign w:val="center"/>
          </w:tcPr>
          <w:p w:rsidR="00AC43A5" w:rsidRPr="00F64DF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NDA.pdf</w:t>
            </w:r>
          </w:p>
        </w:tc>
      </w:tr>
      <w:tr w:rsidR="00AC43A5" w:rsidRPr="00F64DF9" w:rsidTr="00FA7B65">
        <w:trPr>
          <w:trHeight w:val="533"/>
          <w:jc w:val="center"/>
        </w:trPr>
        <w:tc>
          <w:tcPr>
            <w:tcW w:w="1018" w:type="dxa"/>
            <w:vAlign w:val="center"/>
          </w:tcPr>
          <w:p w:rsidR="00AC43A5" w:rsidRPr="00F64DF9" w:rsidRDefault="00FA7B6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  <w:t>3</w:t>
            </w:r>
          </w:p>
        </w:tc>
        <w:tc>
          <w:tcPr>
            <w:tcW w:w="5855" w:type="dxa"/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Свидетельство о регистрации юридического лица</w:t>
            </w:r>
          </w:p>
        </w:tc>
        <w:tc>
          <w:tcPr>
            <w:tcW w:w="943" w:type="dxa"/>
            <w:vAlign w:val="center"/>
          </w:tcPr>
          <w:p w:rsidR="00AC43A5" w:rsidRPr="00F64DF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Свидетельство.pdf</w:t>
            </w:r>
          </w:p>
        </w:tc>
      </w:tr>
      <w:tr w:rsidR="00AC43A5" w:rsidRPr="00F64DF9" w:rsidTr="00FA7B65">
        <w:trPr>
          <w:trHeight w:val="647"/>
          <w:jc w:val="center"/>
        </w:trPr>
        <w:tc>
          <w:tcPr>
            <w:tcW w:w="1018" w:type="dxa"/>
            <w:vAlign w:val="center"/>
          </w:tcPr>
          <w:p w:rsidR="00AC43A5" w:rsidRPr="00F64DF9" w:rsidRDefault="00FA7B6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  <w:t>3</w:t>
            </w:r>
          </w:p>
        </w:tc>
        <w:tc>
          <w:tcPr>
            <w:tcW w:w="5855" w:type="dxa"/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Паспортные данные руководителя Участника</w:t>
            </w:r>
          </w:p>
        </w:tc>
        <w:tc>
          <w:tcPr>
            <w:tcW w:w="943" w:type="dxa"/>
            <w:vAlign w:val="center"/>
          </w:tcPr>
          <w:p w:rsidR="00AC43A5" w:rsidRPr="00F64DF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Паспорт руководителя.pdf</w:t>
            </w:r>
          </w:p>
        </w:tc>
      </w:tr>
      <w:tr w:rsidR="00AC43A5" w:rsidRPr="00F64DF9" w:rsidTr="00FA7B65">
        <w:trPr>
          <w:trHeight w:val="683"/>
          <w:jc w:val="center"/>
        </w:trPr>
        <w:tc>
          <w:tcPr>
            <w:tcW w:w="1018" w:type="dxa"/>
            <w:vAlign w:val="center"/>
          </w:tcPr>
          <w:p w:rsidR="00AC43A5" w:rsidRPr="00F64DF9" w:rsidRDefault="00FA7B65" w:rsidP="00FA7B65">
            <w:pPr>
              <w:jc w:val="center"/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</w:pPr>
            <w:r w:rsidRPr="00F64DF9">
              <w:rPr>
                <w:rStyle w:val="bigger2"/>
                <w:rFonts w:asciiTheme="minorHAnsi" w:eastAsia="Times New Roman" w:hAnsiTheme="minorHAnsi" w:cstheme="minorHAnsi"/>
                <w:lang w:val="en-US" w:eastAsia="ru-RU"/>
              </w:rPr>
              <w:t>4</w:t>
            </w:r>
          </w:p>
        </w:tc>
        <w:tc>
          <w:tcPr>
            <w:tcW w:w="5855" w:type="dxa"/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Паспортные данные учредителя Участника</w:t>
            </w:r>
          </w:p>
        </w:tc>
        <w:tc>
          <w:tcPr>
            <w:tcW w:w="943" w:type="dxa"/>
            <w:vAlign w:val="center"/>
          </w:tcPr>
          <w:p w:rsidR="00AC43A5" w:rsidRPr="00F64DF9" w:rsidRDefault="00AC43A5" w:rsidP="00FA7B65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Theme="minorHAnsi" w:hAnsiTheme="minorHAnsi" w:cstheme="minorHAnsi"/>
              </w:rPr>
            </w:pPr>
          </w:p>
        </w:tc>
        <w:tc>
          <w:tcPr>
            <w:tcW w:w="4646" w:type="dxa"/>
            <w:tcBorders>
              <w:left w:val="single" w:sz="4" w:space="0" w:color="auto"/>
            </w:tcBorders>
            <w:vAlign w:val="center"/>
          </w:tcPr>
          <w:p w:rsidR="00AC43A5" w:rsidRPr="00F64DF9" w:rsidRDefault="00AC43A5" w:rsidP="00FA7B65">
            <w:pPr>
              <w:pStyle w:val="ListParagraph"/>
              <w:ind w:left="0"/>
              <w:jc w:val="center"/>
              <w:rPr>
                <w:rStyle w:val="bigger2"/>
                <w:rFonts w:asciiTheme="minorHAnsi" w:hAnsiTheme="minorHAnsi" w:cstheme="minorHAnsi"/>
              </w:rPr>
            </w:pPr>
            <w:r w:rsidRPr="00F64DF9">
              <w:rPr>
                <w:rStyle w:val="bigger2"/>
                <w:rFonts w:asciiTheme="minorHAnsi" w:hAnsiTheme="minorHAnsi" w:cstheme="minorHAnsi"/>
              </w:rPr>
              <w:t>Паспорт учредителя.pdf</w:t>
            </w:r>
          </w:p>
        </w:tc>
      </w:tr>
    </w:tbl>
    <w:p w:rsidR="00FA7B65" w:rsidRPr="00F64DF9" w:rsidRDefault="00FA7B65" w:rsidP="00D54BC2">
      <w:pPr>
        <w:jc w:val="both"/>
        <w:rPr>
          <w:rFonts w:asciiTheme="minorHAnsi" w:hAnsiTheme="minorHAnsi" w:cstheme="minorHAnsi"/>
          <w:b/>
          <w:lang w:val="en-US"/>
        </w:rPr>
      </w:pPr>
    </w:p>
    <w:p w:rsidR="00D54BC2" w:rsidRPr="00F64DF9" w:rsidRDefault="00D54BC2" w:rsidP="00D54BC2">
      <w:pPr>
        <w:jc w:val="both"/>
        <w:rPr>
          <w:rFonts w:asciiTheme="minorHAnsi" w:hAnsiTheme="minorHAnsi" w:cstheme="minorHAnsi"/>
          <w:b/>
        </w:rPr>
      </w:pPr>
      <w:r w:rsidRPr="00F64DF9">
        <w:rPr>
          <w:rFonts w:asciiTheme="minorHAnsi" w:hAnsiTheme="minorHAnsi" w:cstheme="minorHAnsi"/>
          <w:b/>
        </w:rPr>
        <w:t xml:space="preserve">Участник объединяет все требуемые файлы в один архив формата </w:t>
      </w:r>
      <w:r w:rsidRPr="00F64DF9">
        <w:rPr>
          <w:rFonts w:asciiTheme="minorHAnsi" w:hAnsiTheme="minorHAnsi" w:cstheme="minorHAnsi"/>
          <w:b/>
          <w:lang w:val="en-US"/>
        </w:rPr>
        <w:t>RAR</w:t>
      </w:r>
      <w:r w:rsidRPr="00F64DF9">
        <w:rPr>
          <w:rFonts w:asciiTheme="minorHAnsi" w:hAnsiTheme="minorHAnsi" w:cstheme="minorHAnsi"/>
          <w:b/>
        </w:rPr>
        <w:t xml:space="preserve"> (имя файла «</w:t>
      </w:r>
      <w:r w:rsidR="00FD74EA" w:rsidRPr="00F64DF9">
        <w:rPr>
          <w:rFonts w:asciiTheme="minorHAnsi" w:hAnsiTheme="minorHAnsi" w:cstheme="minorHAnsi"/>
          <w:b/>
        </w:rPr>
        <w:t>”</w:t>
      </w:r>
      <w:r w:rsidRPr="00F64DF9">
        <w:rPr>
          <w:rFonts w:asciiTheme="minorHAnsi" w:hAnsiTheme="minorHAnsi" w:cstheme="minorHAnsi"/>
          <w:b/>
          <w:i/>
        </w:rPr>
        <w:t>Название Участника</w:t>
      </w:r>
      <w:r w:rsidR="00FD74EA" w:rsidRPr="00F64DF9">
        <w:rPr>
          <w:rFonts w:asciiTheme="minorHAnsi" w:hAnsiTheme="minorHAnsi" w:cstheme="minorHAnsi"/>
          <w:b/>
          <w:i/>
        </w:rPr>
        <w:t>”</w:t>
      </w:r>
      <w:r w:rsidRPr="00F64DF9">
        <w:rPr>
          <w:rFonts w:asciiTheme="minorHAnsi" w:hAnsiTheme="minorHAnsi" w:cstheme="minorHAnsi"/>
          <w:b/>
        </w:rPr>
        <w:t>-</w:t>
      </w:r>
      <w:r w:rsidR="00A739CE" w:rsidRPr="00F64DF9">
        <w:rPr>
          <w:rFonts w:asciiTheme="minorHAnsi" w:hAnsiTheme="minorHAnsi" w:cstheme="minorHAnsi"/>
          <w:b/>
        </w:rPr>
        <w:t xml:space="preserve"> </w:t>
      </w:r>
      <w:r w:rsidR="00E67809" w:rsidRPr="00F64DF9">
        <w:rPr>
          <w:rFonts w:asciiTheme="minorHAnsi" w:hAnsiTheme="minorHAnsi" w:cstheme="minorHAnsi"/>
          <w:b/>
        </w:rPr>
        <w:t xml:space="preserve"> </w:t>
      </w:r>
      <w:r w:rsidR="00803593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 xml:space="preserve">  </w:t>
      </w:r>
      <w:r w:rsidR="000F64D5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Перезарядка огнетушителей</w:t>
      </w:r>
      <w:r w:rsidRPr="00F64DF9">
        <w:rPr>
          <w:rFonts w:asciiTheme="minorHAnsi" w:hAnsiTheme="minorHAnsi" w:cstheme="minorHAnsi"/>
          <w:b/>
        </w:rPr>
        <w:t>»).</w:t>
      </w:r>
    </w:p>
    <w:p w:rsidR="00E51459" w:rsidRPr="00F64DF9" w:rsidRDefault="000C3C17" w:rsidP="00C745F6">
      <w:pPr>
        <w:pStyle w:val="Heading1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bookmarkStart w:id="2" w:name="_Toc457905733"/>
      <w:r w:rsidRPr="00F64DF9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Порядок подачи </w:t>
      </w:r>
      <w:r w:rsidR="00040570" w:rsidRPr="00F64DF9">
        <w:rPr>
          <w:rFonts w:asciiTheme="minorHAnsi" w:hAnsiTheme="minorHAnsi" w:cstheme="minorHAnsi"/>
          <w:sz w:val="24"/>
          <w:szCs w:val="24"/>
          <w:u w:val="single"/>
        </w:rPr>
        <w:t>пакета квалификационной информации</w:t>
      </w:r>
      <w:bookmarkEnd w:id="2"/>
    </w:p>
    <w:p w:rsidR="000C3C17" w:rsidRPr="00F64DF9" w:rsidRDefault="000C3C17" w:rsidP="004E7AFA">
      <w:pPr>
        <w:pStyle w:val="NormalWeb"/>
        <w:spacing w:before="100"/>
        <w:textAlignment w:val="top"/>
        <w:rPr>
          <w:rStyle w:val="bigger2"/>
          <w:rFonts w:asciiTheme="minorHAnsi" w:hAnsiTheme="minorHAnsi" w:cstheme="minorHAnsi"/>
          <w:b/>
          <w:sz w:val="22"/>
          <w:szCs w:val="22"/>
          <w:u w:val="single"/>
        </w:rPr>
      </w:pPr>
    </w:p>
    <w:p w:rsidR="00E51459" w:rsidRPr="00F64DF9" w:rsidRDefault="00E51459" w:rsidP="00E43B50">
      <w:pPr>
        <w:pStyle w:val="NormalWeb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Участник предоставляет электронн</w:t>
      </w:r>
      <w:r w:rsidR="00040570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ый 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="00040570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пакет квалификационной информации 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в порядке, предусмотренном в файле ниже (Порядок предоставления электронных </w:t>
      </w:r>
      <w:r w:rsidR="00040570" w:rsidRPr="00F64DF9">
        <w:rPr>
          <w:rStyle w:val="bigger2"/>
          <w:rFonts w:asciiTheme="minorHAnsi" w:hAnsiTheme="minorHAnsi" w:cstheme="minorHAnsi"/>
          <w:sz w:val="22"/>
          <w:szCs w:val="22"/>
        </w:rPr>
        <w:t>пакетов квалификационной информации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) в срок не позднее </w:t>
      </w:r>
      <w:r w:rsidR="00D16858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[</w:t>
      </w:r>
      <w:r w:rsidR="000F64D5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15</w:t>
      </w:r>
      <w:r w:rsidR="00D16858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:</w:t>
      </w:r>
      <w:r w:rsidR="000F64D5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00</w:t>
      </w:r>
      <w:r w:rsidR="00D16858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]</w:t>
      </w:r>
      <w:r w:rsidR="00D16858"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 xml:space="preserve"> </w:t>
      </w:r>
      <w:r w:rsidRPr="00F64DF9">
        <w:rPr>
          <w:rStyle w:val="bigger2"/>
          <w:rFonts w:asciiTheme="minorHAnsi" w:hAnsiTheme="minorHAnsi" w:cstheme="minorHAnsi"/>
          <w:b/>
          <w:sz w:val="22"/>
          <w:szCs w:val="22"/>
        </w:rPr>
        <w:t xml:space="preserve">(время местное) </w:t>
      </w:r>
      <w:r w:rsidR="000F64D5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12.09.2016</w:t>
      </w:r>
      <w:r w:rsidR="00D16858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.</w:t>
      </w:r>
    </w:p>
    <w:p w:rsidR="00E51459" w:rsidRPr="00F64DF9" w:rsidRDefault="007159FD" w:rsidP="00E51459">
      <w:pPr>
        <w:jc w:val="center"/>
        <w:rPr>
          <w:rStyle w:val="Hyperlink"/>
          <w:rFonts w:asciiTheme="minorHAnsi" w:hAnsiTheme="minorHAnsi" w:cstheme="minorHAnsi"/>
          <w:lang w:val="en-US"/>
        </w:rPr>
      </w:pPr>
      <w:r w:rsidRPr="00F64DF9">
        <w:rPr>
          <w:rStyle w:val="Hyperlink"/>
          <w:rFonts w:asciiTheme="minorHAnsi" w:hAnsiTheme="minorHAnsi" w:cstheme="minorHAnsi"/>
          <w:lang w:val="en-US"/>
        </w:rPr>
        <w:object w:dxaOrig="1550" w:dyaOrig="991">
          <v:shape id="_x0000_i1029" type="#_x0000_t75" style="width:59.25pt;height:38.25pt" o:ole="">
            <v:imagedata r:id="rId18" o:title=""/>
          </v:shape>
          <o:OLEObject Type="Embed" ProgID="Word.Document.12" ShapeID="_x0000_i1029" DrawAspect="Icon" ObjectID="_1534005849" r:id="rId19"/>
        </w:object>
      </w:r>
    </w:p>
    <w:p w:rsidR="00193C47" w:rsidRPr="00F64DF9" w:rsidRDefault="00C745F6" w:rsidP="00E43B50">
      <w:pPr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</w:pPr>
      <w:r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>Порядок подачи вопросов</w:t>
      </w:r>
      <w:r w:rsidR="00217EE6"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 xml:space="preserve">, </w:t>
      </w:r>
      <w:r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>получения уточнений</w:t>
      </w:r>
      <w:r w:rsidR="00217EE6"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 xml:space="preserve"> и</w:t>
      </w:r>
      <w:r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 xml:space="preserve"> изменений</w:t>
      </w:r>
      <w:r w:rsidR="00193C47"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 xml:space="preserve"> пакета квалификационной информации</w:t>
      </w:r>
      <w:r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 xml:space="preserve"> опубликован по ссылке </w:t>
      </w:r>
      <w:r w:rsidR="000F64D5" w:rsidRPr="00F64DF9">
        <w:rPr>
          <w:rFonts w:asciiTheme="minorHAnsi" w:hAnsiTheme="minorHAnsi" w:cstheme="minorHAnsi"/>
          <w:color w:val="000000"/>
          <w:sz w:val="24"/>
          <w:szCs w:val="24"/>
          <w:lang w:eastAsia="ru-RU"/>
        </w:rPr>
        <w:t>https://beeline.am/am/nav/partners</w:t>
      </w:r>
      <w:r w:rsidR="000F64D5"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 xml:space="preserve"> </w:t>
      </w:r>
      <w:r w:rsidRPr="00F64DF9">
        <w:rPr>
          <w:rStyle w:val="bigger2"/>
          <w:rFonts w:asciiTheme="minorHAnsi" w:eastAsia="Times New Roman" w:hAnsiTheme="minorHAnsi" w:cstheme="minorHAnsi"/>
          <w:bCs/>
          <w:sz w:val="22"/>
          <w:szCs w:val="22"/>
          <w:lang w:eastAsia="ru-RU"/>
        </w:rPr>
        <w:t>в документе “Общие положения, применяемые в рамках всех процедур Открытой квалификации и Конкурентного выбора поставщика ЗАО АрменТел”.</w:t>
      </w:r>
    </w:p>
    <w:p w:rsidR="00FB5C3C" w:rsidRPr="00F64DF9" w:rsidRDefault="00FB5C3C" w:rsidP="00C745F6">
      <w:pPr>
        <w:pStyle w:val="Heading1"/>
        <w:numPr>
          <w:ilvl w:val="0"/>
          <w:numId w:val="18"/>
        </w:numPr>
        <w:rPr>
          <w:rStyle w:val="bigger2"/>
          <w:rFonts w:asciiTheme="minorHAnsi" w:hAnsiTheme="minorHAnsi" w:cstheme="minorHAnsi"/>
          <w:color w:val="365F91" w:themeColor="accent1" w:themeShade="BF"/>
          <w:sz w:val="24"/>
          <w:szCs w:val="24"/>
          <w:u w:val="single"/>
        </w:rPr>
      </w:pPr>
      <w:bookmarkStart w:id="3" w:name="_Toc457905734"/>
      <w:r w:rsidRPr="00F64DF9">
        <w:rPr>
          <w:rStyle w:val="bigger2"/>
          <w:rFonts w:asciiTheme="minorHAnsi" w:hAnsiTheme="minorHAnsi" w:cstheme="minorHAnsi"/>
          <w:color w:val="365F91" w:themeColor="accent1" w:themeShade="BF"/>
          <w:sz w:val="24"/>
          <w:szCs w:val="24"/>
          <w:u w:val="single"/>
        </w:rPr>
        <w:t>Порядок оценки полученных пакетов квалификационной информации</w:t>
      </w:r>
      <w:bookmarkEnd w:id="3"/>
    </w:p>
    <w:p w:rsidR="00C745F6" w:rsidRPr="00F64DF9" w:rsidRDefault="00C745F6" w:rsidP="00C745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502"/>
        <w:rPr>
          <w:rStyle w:val="bigger2"/>
          <w:rFonts w:asciiTheme="minorHAnsi" w:hAnsiTheme="minorHAnsi" w:cstheme="minorHAnsi"/>
          <w:sz w:val="22"/>
          <w:szCs w:val="22"/>
        </w:rPr>
      </w:pPr>
    </w:p>
    <w:p w:rsidR="00FB5C3C" w:rsidRPr="00F64DF9" w:rsidRDefault="004C52A4" w:rsidP="00FB5C3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Все У</w:t>
      </w:r>
      <w:r w:rsidR="00FB5C3C" w:rsidRPr="00F64DF9">
        <w:rPr>
          <w:rStyle w:val="bigger2"/>
          <w:rFonts w:asciiTheme="minorHAnsi" w:hAnsiTheme="minorHAnsi" w:cstheme="minorHAnsi"/>
          <w:sz w:val="22"/>
          <w:szCs w:val="22"/>
        </w:rPr>
        <w:t>частники проходят оценку рисков. На основании заключения об оценке рисков рассчитывается общая оценка рисков для каждого поставщика по следующей методике:</w:t>
      </w:r>
    </w:p>
    <w:p w:rsidR="00FB5C3C" w:rsidRPr="00F64DF9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Каждый «Стоп фактор» риск – 5 баллов;</w:t>
      </w:r>
    </w:p>
    <w:p w:rsidR="00FB5C3C" w:rsidRPr="00F64DF9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Каждый высокий риск – 3 балла;</w:t>
      </w:r>
    </w:p>
    <w:p w:rsidR="00FB5C3C" w:rsidRPr="00F64DF9" w:rsidRDefault="00FB5C3C" w:rsidP="00FB5C3C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>Каждый средний риск – 1 балл.</w:t>
      </w:r>
    </w:p>
    <w:p w:rsidR="00FB5C3C" w:rsidRPr="00F64DF9" w:rsidRDefault="00FB5C3C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Theme="minorHAnsi" w:eastAsia="Times New Roman" w:hAnsiTheme="minorHAnsi" w:cstheme="minorHAnsi"/>
          <w:sz w:val="22"/>
          <w:szCs w:val="22"/>
          <w:lang w:eastAsia="ru-RU"/>
        </w:rPr>
      </w:pPr>
      <w:r w:rsidRPr="00F64DF9">
        <w:rPr>
          <w:rStyle w:val="bigger2"/>
          <w:rFonts w:asciiTheme="minorHAnsi" w:eastAsia="Times New Roman" w:hAnsiTheme="minorHAnsi" w:cstheme="minorHAnsi"/>
          <w:sz w:val="22"/>
          <w:szCs w:val="22"/>
          <w:lang w:eastAsia="ru-RU"/>
        </w:rPr>
        <w:t>Ниже прилагается файл с описанием параметров рисков:</w:t>
      </w:r>
    </w:p>
    <w:p w:rsidR="00FB5C3C" w:rsidRPr="00F64DF9" w:rsidRDefault="000F64D5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F64DF9">
        <w:rPr>
          <w:rFonts w:asciiTheme="minorHAnsi" w:hAnsiTheme="minorHAnsi" w:cstheme="minorHAnsi"/>
        </w:rPr>
        <w:object w:dxaOrig="1550" w:dyaOrig="991">
          <v:shape id="_x0000_i1028" type="#_x0000_t75" style="width:77.25pt;height:49.5pt" o:ole="">
            <v:imagedata r:id="rId20" o:title=""/>
          </v:shape>
          <o:OLEObject Type="Embed" ProgID="Word.Document.8" ShapeID="_x0000_i1028" DrawAspect="Icon" ObjectID="_1534005850" r:id="rId21">
            <o:FieldCodes>\s</o:FieldCodes>
          </o:OLEObject>
        </w:object>
      </w:r>
    </w:p>
    <w:p w:rsidR="00FB5C3C" w:rsidRPr="00F64DF9" w:rsidRDefault="00FB5C3C" w:rsidP="00FB5C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b/>
        </w:rPr>
      </w:pPr>
      <w:r w:rsidRPr="00F64DF9">
        <w:rPr>
          <w:rFonts w:asciiTheme="minorHAnsi" w:hAnsiTheme="minorHAnsi" w:cstheme="minorHAnsi"/>
          <w:b/>
        </w:rPr>
        <w:t xml:space="preserve">Если общая оценка рисков для </w:t>
      </w:r>
      <w:r w:rsidR="004C52A4" w:rsidRPr="00F64DF9">
        <w:rPr>
          <w:rFonts w:asciiTheme="minorHAnsi" w:hAnsiTheme="minorHAnsi" w:cstheme="minorHAnsi"/>
          <w:b/>
        </w:rPr>
        <w:t>У</w:t>
      </w:r>
      <w:r w:rsidRPr="00F64DF9">
        <w:rPr>
          <w:rFonts w:asciiTheme="minorHAnsi" w:hAnsiTheme="minorHAnsi" w:cstheme="minorHAnsi"/>
          <w:b/>
        </w:rPr>
        <w:t xml:space="preserve">частника составляет  5 и более баллов, то Заказчик оставляет за собой право не допускать Участника до участия в </w:t>
      </w:r>
      <w:r w:rsidRPr="00F64DF9"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  <w:t xml:space="preserve">дальнейших </w:t>
      </w:r>
      <w:r w:rsidRPr="00F64DF9">
        <w:rPr>
          <w:rFonts w:asciiTheme="minorHAnsi" w:hAnsiTheme="minorHAnsi" w:cstheme="minorHAnsi"/>
          <w:b/>
        </w:rPr>
        <w:t>этапах Квалификации.</w:t>
      </w:r>
    </w:p>
    <w:p w:rsidR="00FB5C3C" w:rsidRPr="00F64DF9" w:rsidRDefault="004C52A4" w:rsidP="00FB5C3C">
      <w:pPr>
        <w:pStyle w:val="Frontpage1"/>
        <w:numPr>
          <w:ilvl w:val="0"/>
          <w:numId w:val="1"/>
        </w:numPr>
        <w:tabs>
          <w:tab w:val="clear" w:pos="1985"/>
          <w:tab w:val="left" w:pos="426"/>
        </w:tabs>
        <w:spacing w:before="0" w:line="240" w:lineRule="atLeast"/>
        <w:ind w:right="190"/>
        <w:rPr>
          <w:rFonts w:asciiTheme="minorHAnsi" w:hAnsiTheme="minorHAnsi" w:cstheme="minorHAnsi"/>
          <w:sz w:val="20"/>
          <w:lang w:val="ru-RU"/>
        </w:rPr>
      </w:pPr>
      <w:r w:rsidRPr="00F64DF9">
        <w:rPr>
          <w:rFonts w:asciiTheme="minorHAnsi" w:eastAsia="Calibri" w:hAnsiTheme="minorHAnsi" w:cstheme="minorHAnsi"/>
          <w:b w:val="0"/>
          <w:sz w:val="22"/>
          <w:szCs w:val="22"/>
          <w:lang w:val="ru-RU" w:eastAsia="en-US"/>
        </w:rPr>
        <w:lastRenderedPageBreak/>
        <w:t>Все У</w:t>
      </w:r>
      <w:r w:rsidR="00FB5C3C" w:rsidRPr="00F64DF9">
        <w:rPr>
          <w:rFonts w:asciiTheme="minorHAnsi" w:eastAsia="Calibri" w:hAnsiTheme="minorHAnsi" w:cstheme="minorHAnsi"/>
          <w:b w:val="0"/>
          <w:sz w:val="22"/>
          <w:szCs w:val="22"/>
          <w:lang w:val="ru-RU" w:eastAsia="en-US"/>
        </w:rPr>
        <w:t xml:space="preserve">частники оцениваются исходя из информации, предоставленной в Заявлении о соответствии квалификационным требованиям. </w:t>
      </w:r>
    </w:p>
    <w:p w:rsidR="00FB5C3C" w:rsidRPr="00F64DF9" w:rsidRDefault="00FB5C3C" w:rsidP="00FB5C3C">
      <w:pPr>
        <w:pStyle w:val="Frontpage1"/>
        <w:tabs>
          <w:tab w:val="clear" w:pos="1985"/>
          <w:tab w:val="left" w:pos="426"/>
        </w:tabs>
        <w:spacing w:before="0" w:line="240" w:lineRule="atLeast"/>
        <w:ind w:left="0" w:right="190"/>
        <w:rPr>
          <w:rFonts w:asciiTheme="minorHAnsi" w:eastAsia="Calibri" w:hAnsiTheme="minorHAnsi" w:cstheme="minorHAnsi"/>
          <w:b w:val="0"/>
          <w:sz w:val="22"/>
          <w:szCs w:val="22"/>
          <w:lang w:val="ru-RU" w:eastAsia="en-US"/>
        </w:rPr>
      </w:pPr>
    </w:p>
    <w:p w:rsidR="00FB5C3C" w:rsidRPr="00F64DF9" w:rsidRDefault="00FB5C3C" w:rsidP="00FB5C3C">
      <w:pPr>
        <w:pStyle w:val="Frontpage1"/>
        <w:tabs>
          <w:tab w:val="clear" w:pos="1985"/>
          <w:tab w:val="left" w:pos="426"/>
        </w:tabs>
        <w:spacing w:before="0" w:line="240" w:lineRule="atLeast"/>
        <w:ind w:left="360" w:right="190"/>
        <w:rPr>
          <w:rFonts w:asciiTheme="minorHAnsi" w:hAnsiTheme="minorHAnsi" w:cstheme="minorHAnsi"/>
          <w:sz w:val="20"/>
          <w:lang w:val="ru-RU"/>
        </w:rPr>
      </w:pPr>
      <w:r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Если </w:t>
      </w:r>
      <w:r w:rsidR="001B31A5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Участник либо </w:t>
      </w:r>
      <w:r w:rsidR="007B038D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содержание </w:t>
      </w:r>
      <w:r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пакет</w:t>
      </w:r>
      <w:r w:rsidR="005B4E03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а</w:t>
      </w:r>
      <w:r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квалификационной информации</w:t>
      </w:r>
      <w:r w:rsidR="00FA59C1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У</w:t>
      </w:r>
      <w:r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частника не соответствует хотя бы одному из </w:t>
      </w:r>
      <w:r w:rsidR="00FA59C1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указанных в Заявлении о соответствии требовани</w:t>
      </w:r>
      <w:r w:rsidR="00233FD3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ям</w:t>
      </w:r>
      <w:r w:rsidR="00C745F6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(либо соответствует частично)</w:t>
      </w:r>
      <w:r w:rsidR="00FA59C1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,</w:t>
      </w:r>
      <w:r w:rsidR="00233FD3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то</w:t>
      </w:r>
      <w:r w:rsidR="00FA59C1"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</w:t>
      </w:r>
      <w:r w:rsidRPr="00F64DF9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Заказчик оставляет за собой право не рассматривать такой пакет.</w:t>
      </w:r>
    </w:p>
    <w:p w:rsidR="00AC43A5" w:rsidRPr="00F64DF9" w:rsidRDefault="00AC43A5" w:rsidP="00E43B50">
      <w:pPr>
        <w:pStyle w:val="Frontpage1"/>
        <w:tabs>
          <w:tab w:val="clear" w:pos="1985"/>
          <w:tab w:val="left" w:pos="426"/>
        </w:tabs>
        <w:spacing w:before="0" w:line="240" w:lineRule="atLeast"/>
        <w:ind w:left="360" w:right="190"/>
        <w:rPr>
          <w:rStyle w:val="bigger2"/>
          <w:rFonts w:asciiTheme="minorHAnsi" w:eastAsia="Calibri" w:hAnsiTheme="minorHAnsi" w:cstheme="minorHAnsi"/>
          <w:color w:val="auto"/>
          <w:sz w:val="22"/>
          <w:szCs w:val="22"/>
          <w:lang w:val="ru-RU" w:eastAsia="en-US"/>
        </w:rPr>
      </w:pPr>
    </w:p>
    <w:p w:rsidR="00FB5C3C" w:rsidRPr="00F64DF9" w:rsidRDefault="004C52A4" w:rsidP="00FB5C3C">
      <w:pPr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Style w:val="bigger2"/>
          <w:rFonts w:asciiTheme="minorHAnsi" w:hAnsiTheme="minorHAnsi" w:cstheme="minorHAnsi"/>
          <w:color w:val="auto"/>
          <w:sz w:val="22"/>
          <w:szCs w:val="22"/>
        </w:rPr>
      </w:pPr>
      <w:r w:rsidRPr="00F64DF9">
        <w:rPr>
          <w:rFonts w:asciiTheme="minorHAnsi" w:hAnsiTheme="minorHAnsi" w:cstheme="minorHAnsi"/>
        </w:rPr>
        <w:t>Все У</w:t>
      </w:r>
      <w:r w:rsidR="00FB5C3C" w:rsidRPr="00F64DF9">
        <w:rPr>
          <w:rFonts w:asciiTheme="minorHAnsi" w:hAnsiTheme="minorHAnsi" w:cstheme="minorHAnsi"/>
        </w:rPr>
        <w:t>частники проходят комплексную проверку Бизнес Партнера</w:t>
      </w:r>
      <w:r w:rsidR="002B7BF1" w:rsidRPr="00F64DF9">
        <w:rPr>
          <w:rFonts w:asciiTheme="minorHAnsi" w:hAnsiTheme="minorHAnsi" w:cstheme="minorHAnsi"/>
        </w:rPr>
        <w:t xml:space="preserve"> </w:t>
      </w:r>
      <w:r w:rsidR="00FB5C3C" w:rsidRPr="00F64DF9">
        <w:rPr>
          <w:rFonts w:asciiTheme="minorHAnsi" w:hAnsiTheme="minorHAnsi" w:cstheme="minorHAnsi"/>
        </w:rPr>
        <w:t xml:space="preserve">исходя из информации, предоставленной </w:t>
      </w:r>
      <w:r w:rsidR="002B7BF1" w:rsidRPr="00F64DF9">
        <w:rPr>
          <w:rFonts w:asciiTheme="minorHAnsi" w:hAnsiTheme="minorHAnsi" w:cstheme="minorHAnsi"/>
        </w:rPr>
        <w:t>поставщиком</w:t>
      </w:r>
      <w:r w:rsidR="00AC43A5" w:rsidRPr="00F64DF9">
        <w:rPr>
          <w:rStyle w:val="bigger2"/>
          <w:rFonts w:asciiTheme="minorHAnsi" w:hAnsiTheme="minorHAnsi" w:cstheme="minorHAnsi"/>
          <w:color w:val="auto"/>
          <w:sz w:val="22"/>
          <w:szCs w:val="22"/>
        </w:rPr>
        <w:t>. В случае необходимости Участник заполняет он-лайн анкету после получения логина и пароля (регистрацию в системе осуществляет Заказчик).</w:t>
      </w:r>
    </w:p>
    <w:p w:rsidR="00E51459" w:rsidRPr="00F64DF9" w:rsidRDefault="00BD2B8B" w:rsidP="00C745F6">
      <w:pPr>
        <w:pStyle w:val="Heading1"/>
        <w:numPr>
          <w:ilvl w:val="0"/>
          <w:numId w:val="18"/>
        </w:numPr>
        <w:rPr>
          <w:rStyle w:val="bigger2"/>
          <w:rFonts w:asciiTheme="minorHAnsi" w:hAnsiTheme="minorHAnsi" w:cstheme="minorHAnsi"/>
          <w:color w:val="365F91" w:themeColor="accent1" w:themeShade="BF"/>
          <w:sz w:val="24"/>
          <w:szCs w:val="24"/>
          <w:u w:val="single"/>
        </w:rPr>
      </w:pPr>
      <w:bookmarkStart w:id="4" w:name="_Toc457905735"/>
      <w:r w:rsidRPr="00F64DF9">
        <w:rPr>
          <w:rStyle w:val="bigger2"/>
          <w:rFonts w:asciiTheme="minorHAnsi" w:hAnsiTheme="minorHAnsi" w:cstheme="minorHAnsi"/>
          <w:color w:val="365F91" w:themeColor="accent1" w:themeShade="BF"/>
          <w:sz w:val="24"/>
          <w:szCs w:val="24"/>
          <w:u w:val="single"/>
        </w:rPr>
        <w:t>Результаты Квалификации</w:t>
      </w:r>
      <w:bookmarkEnd w:id="4"/>
    </w:p>
    <w:p w:rsidR="00FB5C3C" w:rsidRPr="00F64DF9" w:rsidRDefault="00466565" w:rsidP="00466565">
      <w:pPr>
        <w:pStyle w:val="NormalWeb"/>
        <w:numPr>
          <w:ilvl w:val="0"/>
          <w:numId w:val="12"/>
        </w:numPr>
        <w:spacing w:before="100"/>
        <w:ind w:left="426" w:hanging="426"/>
        <w:textAlignment w:val="top"/>
        <w:rPr>
          <w:rStyle w:val="bigger2"/>
          <w:rFonts w:asciiTheme="minorHAnsi" w:hAnsiTheme="minorHAnsi" w:cstheme="minorHAnsi"/>
          <w:sz w:val="22"/>
          <w:szCs w:val="22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По результатам Квалификации будет сформирован список квалифицированных Участников, которые будут приглашаться к участию в процедурах конкурентного выбора поставщиков </w:t>
      </w:r>
      <w:r w:rsidR="006262CD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услуг испытания и перезарядки огнетушителей объектов ЗАО АрменТел </w:t>
      </w:r>
      <w:r w:rsidR="004E6C97" w:rsidRPr="00F64DF9">
        <w:rPr>
          <w:rStyle w:val="bigger2"/>
          <w:rFonts w:asciiTheme="minorHAnsi" w:hAnsiTheme="minorHAnsi" w:cstheme="minorHAnsi"/>
          <w:sz w:val="22"/>
          <w:szCs w:val="22"/>
        </w:rPr>
        <w:t>сроком</w:t>
      </w:r>
      <w:r w:rsidR="005B35DA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на</w:t>
      </w:r>
      <w:r w:rsidR="004E6C97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="006262CD" w:rsidRPr="00F64DF9">
        <w:rPr>
          <w:rStyle w:val="bigger2"/>
          <w:rFonts w:asciiTheme="minorHAnsi" w:hAnsiTheme="minorHAnsi" w:cstheme="minorHAnsi"/>
          <w:sz w:val="22"/>
          <w:szCs w:val="22"/>
        </w:rPr>
        <w:t>3 года</w:t>
      </w:r>
      <w:r w:rsidR="005B35DA" w:rsidRPr="00F64DF9">
        <w:rPr>
          <w:rFonts w:asciiTheme="minorHAnsi" w:hAnsiTheme="minorHAnsi" w:cstheme="minorHAnsi"/>
        </w:rPr>
        <w:t xml:space="preserve">  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>и с которыми может быть заключен разовый</w:t>
      </w:r>
      <w:r w:rsidR="006262CD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</w:t>
      </w: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договор согласно шаблонам указанным выше по результатам каждой процедуры конкурентного выбора поставщиков</w:t>
      </w:r>
      <w:r w:rsidR="003C77D5"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. </w:t>
      </w:r>
    </w:p>
    <w:p w:rsidR="00BD2B8B" w:rsidRPr="00F64DF9" w:rsidRDefault="00BD2B8B" w:rsidP="00C34E30">
      <w:pPr>
        <w:pStyle w:val="NormalWeb"/>
        <w:numPr>
          <w:ilvl w:val="0"/>
          <w:numId w:val="12"/>
        </w:numPr>
        <w:spacing w:before="100"/>
        <w:ind w:left="426" w:hanging="426"/>
        <w:textAlignment w:val="top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Список Квалифицированных поставщиков будет опубликован на сайтах </w:t>
      </w:r>
      <w:hyperlink r:id="rId22" w:history="1">
        <w:r w:rsidRPr="00F64DF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F64DF9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Pr="00F64DF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beeline</w:t>
        </w:r>
        <w:r w:rsidRPr="00F64DF9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Pr="00F64DF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am</w:t>
        </w:r>
      </w:hyperlink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и </w:t>
      </w:r>
      <w:hyperlink r:id="rId23" w:history="1">
        <w:r w:rsidRPr="00F64DF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F64DF9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Pr="00F64DF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gnumner</w:t>
        </w:r>
        <w:r w:rsidRPr="00F64DF9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Pr="00F64DF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am</w:t>
        </w:r>
      </w:hyperlink>
      <w:r w:rsidRPr="00F64DF9">
        <w:rPr>
          <w:rStyle w:val="bigger2"/>
          <w:rFonts w:asciiTheme="minorHAnsi" w:hAnsiTheme="minorHAnsi" w:cstheme="minorHAnsi"/>
          <w:sz w:val="22"/>
          <w:szCs w:val="22"/>
        </w:rPr>
        <w:t xml:space="preserve"> .</w:t>
      </w:r>
    </w:p>
    <w:p w:rsidR="00BD2B8B" w:rsidRPr="00F64DF9" w:rsidRDefault="004E7AFA" w:rsidP="004E7AFA">
      <w:pPr>
        <w:pStyle w:val="NormalWeb"/>
        <w:spacing w:before="100"/>
        <w:textAlignment w:val="top"/>
        <w:rPr>
          <w:rFonts w:asciiTheme="minorHAnsi" w:hAnsiTheme="minorHAnsi" w:cstheme="minorHAnsi"/>
          <w:color w:val="000000"/>
          <w:sz w:val="22"/>
          <w:szCs w:val="22"/>
        </w:rPr>
      </w:pPr>
      <w:r w:rsidRPr="00F64DF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E51459" w:rsidRPr="00F64DF9" w:rsidRDefault="004E7AFA" w:rsidP="00432841">
      <w:pPr>
        <w:pStyle w:val="Heading1"/>
        <w:numPr>
          <w:ilvl w:val="0"/>
          <w:numId w:val="18"/>
        </w:numPr>
        <w:rPr>
          <w:rStyle w:val="bigger2"/>
          <w:rFonts w:asciiTheme="minorHAnsi" w:hAnsiTheme="minorHAnsi" w:cstheme="minorHAnsi"/>
          <w:color w:val="365F91" w:themeColor="accent1" w:themeShade="BF"/>
          <w:sz w:val="24"/>
          <w:szCs w:val="24"/>
          <w:u w:val="single"/>
        </w:rPr>
      </w:pPr>
      <w:r w:rsidRPr="00F64DF9">
        <w:rPr>
          <w:rStyle w:val="bigger2"/>
          <w:rFonts w:asciiTheme="minorHAnsi" w:hAnsiTheme="minorHAnsi" w:cstheme="minorHAnsi"/>
          <w:color w:val="365F91" w:themeColor="accent1" w:themeShade="BF"/>
          <w:sz w:val="24"/>
          <w:szCs w:val="24"/>
          <w:u w:val="single"/>
        </w:rPr>
        <w:t> </w:t>
      </w:r>
      <w:bookmarkStart w:id="5" w:name="_Toc457905736"/>
      <w:r w:rsidRPr="00F64DF9">
        <w:rPr>
          <w:rStyle w:val="bigger2"/>
          <w:rFonts w:asciiTheme="minorHAnsi" w:hAnsiTheme="minorHAnsi" w:cstheme="minorHAnsi"/>
          <w:color w:val="365F91" w:themeColor="accent1" w:themeShade="BF"/>
          <w:sz w:val="24"/>
          <w:szCs w:val="24"/>
          <w:u w:val="single"/>
        </w:rPr>
        <w:t>Контактная информация</w:t>
      </w:r>
      <w:bookmarkEnd w:id="5"/>
    </w:p>
    <w:p w:rsidR="00432841" w:rsidRPr="00F64DF9" w:rsidRDefault="00E51459" w:rsidP="00432841">
      <w:pPr>
        <w:pStyle w:val="ListParagraph"/>
        <w:numPr>
          <w:ilvl w:val="0"/>
          <w:numId w:val="4"/>
        </w:numPr>
        <w:rPr>
          <w:rStyle w:val="bigger2"/>
          <w:rFonts w:asciiTheme="minorHAnsi" w:hAnsiTheme="minorHAnsi" w:cstheme="minorHAnsi"/>
          <w:color w:val="auto"/>
          <w:sz w:val="24"/>
          <w:szCs w:val="24"/>
        </w:rPr>
      </w:pPr>
      <w:r w:rsidRPr="00F64DF9">
        <w:rPr>
          <w:rFonts w:asciiTheme="minorHAnsi" w:hAnsiTheme="minorHAnsi" w:cstheme="minorHAnsi"/>
          <w:b/>
        </w:rPr>
        <w:t>Фамилия Имя:</w:t>
      </w:r>
      <w:r w:rsidRPr="00F64DF9">
        <w:rPr>
          <w:rFonts w:asciiTheme="minorHAnsi" w:hAnsiTheme="minorHAnsi" w:cstheme="minorHAnsi"/>
        </w:rPr>
        <w:t xml:space="preserve"> </w:t>
      </w:r>
      <w:r w:rsidR="00DA184E" w:rsidRPr="00F64DF9">
        <w:rPr>
          <w:rFonts w:asciiTheme="minorHAnsi" w:hAnsiTheme="minorHAnsi" w:cstheme="minorHAnsi"/>
          <w:lang w:val="en-US"/>
        </w:rPr>
        <w:t>Лилит Межлумян</w:t>
      </w:r>
    </w:p>
    <w:p w:rsidR="00E51459" w:rsidRPr="00F64DF9" w:rsidRDefault="00E51459" w:rsidP="00E514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F64DF9">
        <w:rPr>
          <w:rFonts w:asciiTheme="minorHAnsi" w:hAnsiTheme="minorHAnsi" w:cstheme="minorHAnsi"/>
          <w:b/>
        </w:rPr>
        <w:t xml:space="preserve">Должность: </w:t>
      </w:r>
      <w:r w:rsidR="00DA184E" w:rsidRPr="00F64DF9">
        <w:rPr>
          <w:rFonts w:asciiTheme="minorHAnsi" w:hAnsiTheme="minorHAnsi" w:cstheme="minorHAnsi"/>
          <w:b/>
        </w:rPr>
        <w:t>Ведущий специалист отдела закупок и мониторинга котрактов</w:t>
      </w:r>
    </w:p>
    <w:p w:rsidR="00E51459" w:rsidRPr="00F64DF9" w:rsidRDefault="00E51459" w:rsidP="00E5145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F64DF9">
        <w:rPr>
          <w:rFonts w:asciiTheme="minorHAnsi" w:hAnsiTheme="minorHAnsi" w:cstheme="minorHAnsi"/>
          <w:b/>
        </w:rPr>
        <w:t>Адрес:</w:t>
      </w:r>
      <w:r w:rsidRPr="00F64DF9">
        <w:rPr>
          <w:rFonts w:asciiTheme="minorHAnsi" w:hAnsiTheme="minorHAnsi" w:cstheme="minorHAnsi"/>
        </w:rPr>
        <w:t xml:space="preserve"> г. Ереван, ул. Азатутяна 24/1</w:t>
      </w:r>
    </w:p>
    <w:p w:rsidR="00E51459" w:rsidRPr="00F64DF9" w:rsidRDefault="00E51459" w:rsidP="00E51459">
      <w:pPr>
        <w:pStyle w:val="ListParagraph"/>
        <w:numPr>
          <w:ilvl w:val="0"/>
          <w:numId w:val="4"/>
        </w:numPr>
        <w:rPr>
          <w:rStyle w:val="bigger2"/>
          <w:rFonts w:asciiTheme="minorHAnsi" w:hAnsiTheme="minorHAnsi" w:cstheme="minorHAnsi"/>
          <w:color w:val="0000FF"/>
          <w:sz w:val="22"/>
          <w:szCs w:val="22"/>
          <w:u w:val="single"/>
        </w:rPr>
      </w:pPr>
      <w:r w:rsidRPr="00F64DF9">
        <w:rPr>
          <w:rFonts w:asciiTheme="minorHAnsi" w:hAnsiTheme="minorHAnsi" w:cstheme="minorHAnsi"/>
          <w:b/>
        </w:rPr>
        <w:t xml:space="preserve">Электронная почта: </w:t>
      </w:r>
      <w:r w:rsidR="00E379F6" w:rsidRPr="00F64DF9">
        <w:rPr>
          <w:rFonts w:asciiTheme="minorHAnsi" w:hAnsiTheme="minorHAnsi" w:cstheme="minorHAnsi"/>
          <w:b/>
        </w:rPr>
        <w:t xml:space="preserve"> </w:t>
      </w:r>
      <w:r w:rsidR="00DA184E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  <w:lang w:val="en-US"/>
        </w:rPr>
        <w:t>lmezhlumyan</w:t>
      </w:r>
      <w:r w:rsidR="00DA184E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@</w:t>
      </w:r>
      <w:r w:rsidR="00DA184E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  <w:lang w:val="en-US"/>
        </w:rPr>
        <w:t>beeline</w:t>
      </w:r>
      <w:r w:rsidR="00DA184E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>.</w:t>
      </w:r>
      <w:r w:rsidR="00DA184E" w:rsidRPr="00F64DF9">
        <w:rPr>
          <w:rStyle w:val="bigger2"/>
          <w:rFonts w:asciiTheme="minorHAnsi" w:hAnsiTheme="minorHAnsi" w:cstheme="minorHAnsi"/>
          <w:b/>
          <w:color w:val="365F91" w:themeColor="accent1" w:themeShade="BF"/>
          <w:sz w:val="22"/>
          <w:szCs w:val="22"/>
          <w:lang w:val="en-US"/>
        </w:rPr>
        <w:t>am</w:t>
      </w:r>
    </w:p>
    <w:p w:rsidR="00116A49" w:rsidRPr="00F64DF9" w:rsidRDefault="00116A49" w:rsidP="00116A49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F64DF9">
        <w:rPr>
          <w:rFonts w:asciiTheme="minorHAnsi" w:hAnsiTheme="minorHAnsi" w:cstheme="minorHAnsi"/>
          <w:b/>
        </w:rPr>
        <w:t>Телефонный номер:</w:t>
      </w:r>
      <w:r w:rsidRPr="00F64DF9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B47EA2" w:rsidRPr="00F64DF9">
        <w:rPr>
          <w:rStyle w:val="Hyperlink"/>
          <w:rFonts w:asciiTheme="minorHAnsi" w:hAnsiTheme="minorHAnsi" w:cstheme="minorHAnsi"/>
          <w:sz w:val="22"/>
          <w:szCs w:val="22"/>
          <w:lang w:val="en-US"/>
        </w:rPr>
        <w:t xml:space="preserve">+374 10 290228; +374 43 200 941 </w:t>
      </w:r>
    </w:p>
    <w:p w:rsidR="00C34E30" w:rsidRPr="00F64DF9" w:rsidRDefault="00C34E30" w:rsidP="00C34E30">
      <w:pPr>
        <w:rPr>
          <w:rFonts w:asciiTheme="minorHAnsi" w:hAnsiTheme="minorHAnsi" w:cstheme="minorHAnsi"/>
          <w:color w:val="000000"/>
        </w:rPr>
      </w:pPr>
    </w:p>
    <w:p w:rsidR="00432841" w:rsidRPr="00F64DF9" w:rsidRDefault="00432841" w:rsidP="00432841">
      <w:pPr>
        <w:jc w:val="center"/>
        <w:rPr>
          <w:rFonts w:asciiTheme="minorHAnsi" w:hAnsiTheme="minorHAnsi" w:cstheme="minorHAnsi"/>
          <w:b/>
          <w:color w:val="000000"/>
        </w:rPr>
      </w:pPr>
      <w:r w:rsidRPr="00F64DF9">
        <w:rPr>
          <w:rFonts w:asciiTheme="minorHAnsi" w:hAnsiTheme="minorHAnsi" w:cstheme="minorHAnsi"/>
          <w:b/>
          <w:color w:val="000000"/>
        </w:rPr>
        <w:lastRenderedPageBreak/>
        <w:t>Подавая предложение, Участник подтверждает, что ознакомлен с документом “Общие положения, применяемые в рамках всех процедур Открытой квалификации и Конкурентного выбора поставщика ЗАО АрменТел”</w:t>
      </w:r>
      <w:r w:rsidR="007A563B" w:rsidRPr="00F64DF9">
        <w:rPr>
          <w:rFonts w:asciiTheme="minorHAnsi" w:hAnsiTheme="minorHAnsi" w:cstheme="minorHAnsi"/>
          <w:b/>
          <w:color w:val="000000"/>
        </w:rPr>
        <w:t xml:space="preserve">, опубликованным по ссылке </w:t>
      </w:r>
      <w:hyperlink r:id="rId24" w:history="1">
        <w:r w:rsidR="0066025C" w:rsidRPr="00F64DF9">
          <w:rPr>
            <w:rStyle w:val="Hyperlink"/>
            <w:rFonts w:asciiTheme="minorHAnsi" w:hAnsiTheme="minorHAnsi" w:cstheme="minorHAnsi"/>
            <w:b/>
          </w:rPr>
          <w:t>https://beeline.am/am/nav/partners</w:t>
        </w:r>
      </w:hyperlink>
      <w:r w:rsidR="0066025C" w:rsidRPr="00F64DF9">
        <w:rPr>
          <w:rFonts w:asciiTheme="minorHAnsi" w:hAnsiTheme="minorHAnsi" w:cstheme="minorHAnsi"/>
          <w:b/>
          <w:color w:val="000000"/>
        </w:rPr>
        <w:t xml:space="preserve"> </w:t>
      </w:r>
      <w:r w:rsidRPr="00F64DF9">
        <w:rPr>
          <w:rFonts w:asciiTheme="minorHAnsi" w:hAnsiTheme="minorHAnsi" w:cstheme="minorHAnsi"/>
          <w:b/>
          <w:color w:val="000000"/>
        </w:rPr>
        <w:t xml:space="preserve"> и не имеет возражений к данному документу.</w:t>
      </w:r>
    </w:p>
    <w:p w:rsidR="00AB7758" w:rsidRPr="00F64DF9" w:rsidRDefault="00C76B5E" w:rsidP="00FB5C3C">
      <w:pPr>
        <w:pStyle w:val="NormalWeb"/>
        <w:spacing w:before="100" w:after="100"/>
        <w:jc w:val="center"/>
        <w:textAlignment w:val="top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F64DF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Квалификация не является Тендером или Конкурсом в понимании Гражданского кодекса Республики Армения и не подпадает под действие статей 463-465 и 1043-1047 Гражданского кодекса Республики Армения.</w:t>
      </w:r>
    </w:p>
    <w:sectPr w:rsidR="00AB7758" w:rsidRPr="00F64DF9" w:rsidSect="00F53A72">
      <w:headerReference w:type="default" r:id="rId25"/>
      <w:footerReference w:type="default" r:id="rId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B61" w:rsidRDefault="00E62B61" w:rsidP="00AE1136">
      <w:pPr>
        <w:spacing w:after="0" w:line="240" w:lineRule="auto"/>
      </w:pPr>
      <w:r>
        <w:separator/>
      </w:r>
    </w:p>
  </w:endnote>
  <w:endnote w:type="continuationSeparator" w:id="0">
    <w:p w:rsidR="00E62B61" w:rsidRDefault="00E62B61" w:rsidP="00AE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591799"/>
      <w:docPartObj>
        <w:docPartGallery w:val="Page Numbers (Bottom of Page)"/>
        <w:docPartUnique/>
      </w:docPartObj>
    </w:sdtPr>
    <w:sdtContent>
      <w:p w:rsidR="005B094F" w:rsidRDefault="00CE77A3">
        <w:pPr>
          <w:pStyle w:val="Footer"/>
          <w:jc w:val="center"/>
        </w:pPr>
        <w:fldSimple w:instr=" PAGE   \* MERGEFORMAT ">
          <w:r w:rsidR="007159FD">
            <w:rPr>
              <w:noProof/>
            </w:rPr>
            <w:t>1</w:t>
          </w:r>
        </w:fldSimple>
      </w:p>
    </w:sdtContent>
  </w:sdt>
  <w:p w:rsidR="005B094F" w:rsidRDefault="005B09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B61" w:rsidRDefault="00E62B61" w:rsidP="00AE1136">
      <w:pPr>
        <w:spacing w:after="0" w:line="240" w:lineRule="auto"/>
      </w:pPr>
      <w:r>
        <w:separator/>
      </w:r>
    </w:p>
  </w:footnote>
  <w:footnote w:type="continuationSeparator" w:id="0">
    <w:p w:rsidR="00E62B61" w:rsidRDefault="00E62B61" w:rsidP="00AE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892" w:type="dxa"/>
      <w:tblInd w:w="108" w:type="dxa"/>
      <w:tblLayout w:type="fixed"/>
      <w:tblLook w:val="00A0"/>
    </w:tblPr>
    <w:tblGrid>
      <w:gridCol w:w="1701"/>
      <w:gridCol w:w="9072"/>
      <w:gridCol w:w="3119"/>
    </w:tblGrid>
    <w:tr w:rsidR="00AE1136" w:rsidTr="00CD5FB9">
      <w:trPr>
        <w:trHeight w:val="1400"/>
      </w:trPr>
      <w:tc>
        <w:tcPr>
          <w:tcW w:w="1701" w:type="dxa"/>
        </w:tcPr>
        <w:p w:rsidR="00AE1136" w:rsidRDefault="005A2D2F" w:rsidP="00D95BD0">
          <w:pPr>
            <w:pStyle w:val="Header"/>
            <w:rPr>
              <w:rFonts w:ascii="Arial" w:hAnsi="Arial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76200</wp:posOffset>
                </wp:positionV>
                <wp:extent cx="704850" cy="476250"/>
                <wp:effectExtent l="19050" t="0" r="0" b="0"/>
                <wp:wrapTight wrapText="bothSides">
                  <wp:wrapPolygon edited="0">
                    <wp:start x="-584" y="0"/>
                    <wp:lineTo x="-584" y="20736"/>
                    <wp:lineTo x="21600" y="20736"/>
                    <wp:lineTo x="21600" y="0"/>
                    <wp:lineTo x="-584" y="0"/>
                  </wp:wrapPolygon>
                </wp:wrapTight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72" w:type="dxa"/>
          <w:vAlign w:val="center"/>
        </w:tcPr>
        <w:p w:rsidR="00AE1136" w:rsidRPr="00833F96" w:rsidRDefault="00040570" w:rsidP="00CB1834">
          <w:pPr>
            <w:jc w:val="center"/>
            <w:rPr>
              <w:b/>
              <w:sz w:val="32"/>
              <w:szCs w:val="32"/>
            </w:rPr>
          </w:pPr>
          <w:r w:rsidRPr="006E41F2">
            <w:t>ОТКРЫТАЯ КВАЛИФИКАЦИЯ</w:t>
          </w:r>
          <w:r w:rsidR="005B094F">
            <w:t xml:space="preserve"> СРОКОМ</w:t>
          </w:r>
          <w:r w:rsidR="00CB1834" w:rsidRPr="00CB1834">
            <w:t xml:space="preserve"> 3 ГОДА</w:t>
          </w:r>
          <w:r w:rsidR="006E41F2" w:rsidRPr="006E41F2">
            <w:t>,</w:t>
          </w:r>
          <w:r w:rsidRPr="006E41F2">
            <w:t xml:space="preserve"> </w:t>
          </w:r>
          <w:r w:rsidR="00FE43F9" w:rsidRPr="006E41F2">
            <w:t xml:space="preserve">НАПРАВЛЕННАЯ НА ФОРМИРОВАНИЕ СПИСКА УЧАСТНИКОВ </w:t>
          </w:r>
          <w:r w:rsidR="00DE2D4E" w:rsidRPr="00DE2D4E">
            <w:t>ПРОЦЕДУРЫ</w:t>
          </w:r>
          <w:r w:rsidR="00432841" w:rsidRPr="00432841">
            <w:t xml:space="preserve"> </w:t>
          </w:r>
          <w:r w:rsidR="00FE43F9" w:rsidRPr="006E41F2">
            <w:t xml:space="preserve">КОНКУРЕНТНОГО ВЫБОРА ПОСТАВЩИКОВ </w:t>
          </w:r>
          <w:r w:rsidR="00CB1834" w:rsidRPr="00CB1834">
            <w:t>УСЛУГ ИСПЫТАНИЯ И ПЕРЕЗАРЯДКИ ОГНЕТУШИТЕЛЕЙ ОБЪЕКТОВ ЗАО АРМЕНТЕЛ</w:t>
          </w:r>
          <w:r w:rsidR="00CB1834" w:rsidRPr="00432841">
            <w:rPr>
              <w:b/>
              <w:sz w:val="32"/>
              <w:szCs w:val="32"/>
            </w:rPr>
            <w:t xml:space="preserve"> </w:t>
          </w:r>
        </w:p>
      </w:tc>
      <w:tc>
        <w:tcPr>
          <w:tcW w:w="3119" w:type="dxa"/>
          <w:vAlign w:val="center"/>
        </w:tcPr>
        <w:p w:rsidR="00AE1136" w:rsidRPr="0024020F" w:rsidRDefault="00AE1136" w:rsidP="00D95BD0">
          <w:pPr>
            <w:pStyle w:val="Header"/>
            <w:ind w:left="-288"/>
            <w:jc w:val="center"/>
            <w:rPr>
              <w:lang w:val="en-US"/>
            </w:rPr>
          </w:pPr>
          <w:r w:rsidRPr="008B0B1B">
            <w:rPr>
              <w:caps/>
            </w:rPr>
            <w:t xml:space="preserve">Инструкция участнику </w:t>
          </w:r>
          <w:r w:rsidR="00CD5FB9">
            <w:rPr>
              <w:caps/>
            </w:rPr>
            <w:t xml:space="preserve">         </w:t>
          </w:r>
          <w:r>
            <w:rPr>
              <w:caps/>
              <w:lang w:val="en-US"/>
            </w:rPr>
            <w:t>ОТКРЫТОЙ КВАЛИФИКАЦИИ</w:t>
          </w:r>
        </w:p>
      </w:tc>
    </w:tr>
  </w:tbl>
  <w:p w:rsidR="00AE1136" w:rsidRPr="00AE1136" w:rsidRDefault="00AE1136" w:rsidP="00AE11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E66"/>
    <w:multiLevelType w:val="hybridMultilevel"/>
    <w:tmpl w:val="197863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C05CA"/>
    <w:multiLevelType w:val="hybridMultilevel"/>
    <w:tmpl w:val="83F8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26D71"/>
    <w:multiLevelType w:val="hybridMultilevel"/>
    <w:tmpl w:val="A606B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FB4BF1"/>
    <w:multiLevelType w:val="hybridMultilevel"/>
    <w:tmpl w:val="62BE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46AB1"/>
    <w:multiLevelType w:val="hybridMultilevel"/>
    <w:tmpl w:val="8CE25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E7CC5"/>
    <w:multiLevelType w:val="hybridMultilevel"/>
    <w:tmpl w:val="BD5E5D54"/>
    <w:lvl w:ilvl="0" w:tplc="FA80B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5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6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6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0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EC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4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8F4496"/>
    <w:multiLevelType w:val="hybridMultilevel"/>
    <w:tmpl w:val="01D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E152F"/>
    <w:multiLevelType w:val="hybridMultilevel"/>
    <w:tmpl w:val="D1B4A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663639"/>
    <w:multiLevelType w:val="hybridMultilevel"/>
    <w:tmpl w:val="C05E7E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2E0B68"/>
    <w:multiLevelType w:val="hybridMultilevel"/>
    <w:tmpl w:val="40B01B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6809EB"/>
    <w:multiLevelType w:val="hybridMultilevel"/>
    <w:tmpl w:val="3C8E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1E0101"/>
    <w:multiLevelType w:val="hybridMultilevel"/>
    <w:tmpl w:val="6EA6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54C3F"/>
    <w:multiLevelType w:val="hybridMultilevel"/>
    <w:tmpl w:val="845E6BDA"/>
    <w:lvl w:ilvl="0" w:tplc="68CA63DC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Bidi"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14D67D3"/>
    <w:multiLevelType w:val="hybridMultilevel"/>
    <w:tmpl w:val="908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E6EE1"/>
    <w:multiLevelType w:val="hybridMultilevel"/>
    <w:tmpl w:val="DCC05606"/>
    <w:lvl w:ilvl="0" w:tplc="88E8B5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2E8E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AAAD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FA73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28FE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D0AF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E421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B039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823B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5B90FEA"/>
    <w:multiLevelType w:val="hybridMultilevel"/>
    <w:tmpl w:val="4FFCD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E34FBE"/>
    <w:multiLevelType w:val="hybridMultilevel"/>
    <w:tmpl w:val="6DC0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142B46"/>
    <w:multiLevelType w:val="hybridMultilevel"/>
    <w:tmpl w:val="160C091C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4"/>
  </w:num>
  <w:num w:numId="5">
    <w:abstractNumId w:val="16"/>
  </w:num>
  <w:num w:numId="6">
    <w:abstractNumId w:val="17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5"/>
  </w:num>
  <w:num w:numId="16">
    <w:abstractNumId w:val="8"/>
  </w:num>
  <w:num w:numId="17">
    <w:abstractNumId w:val="1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4E7AFA"/>
    <w:rsid w:val="00013891"/>
    <w:rsid w:val="0002736B"/>
    <w:rsid w:val="00027A7A"/>
    <w:rsid w:val="00037BDC"/>
    <w:rsid w:val="00040570"/>
    <w:rsid w:val="0004126A"/>
    <w:rsid w:val="00043AA7"/>
    <w:rsid w:val="00045FA9"/>
    <w:rsid w:val="000474BF"/>
    <w:rsid w:val="00055E7B"/>
    <w:rsid w:val="00072854"/>
    <w:rsid w:val="00076D67"/>
    <w:rsid w:val="000774E3"/>
    <w:rsid w:val="00077E24"/>
    <w:rsid w:val="00092623"/>
    <w:rsid w:val="00097058"/>
    <w:rsid w:val="000A056F"/>
    <w:rsid w:val="000A27F6"/>
    <w:rsid w:val="000A2F47"/>
    <w:rsid w:val="000B0822"/>
    <w:rsid w:val="000B1D75"/>
    <w:rsid w:val="000B1ECA"/>
    <w:rsid w:val="000B72CB"/>
    <w:rsid w:val="000C3C03"/>
    <w:rsid w:val="000C3C17"/>
    <w:rsid w:val="000D2A1D"/>
    <w:rsid w:val="000D409B"/>
    <w:rsid w:val="000E2207"/>
    <w:rsid w:val="000E2F39"/>
    <w:rsid w:val="000E4011"/>
    <w:rsid w:val="000F372A"/>
    <w:rsid w:val="000F4732"/>
    <w:rsid w:val="000F5937"/>
    <w:rsid w:val="000F6135"/>
    <w:rsid w:val="000F64D5"/>
    <w:rsid w:val="000F7EF2"/>
    <w:rsid w:val="0010216C"/>
    <w:rsid w:val="00111B94"/>
    <w:rsid w:val="00115B4C"/>
    <w:rsid w:val="00116A49"/>
    <w:rsid w:val="001170DE"/>
    <w:rsid w:val="001242F4"/>
    <w:rsid w:val="001264DE"/>
    <w:rsid w:val="001306FD"/>
    <w:rsid w:val="001524D2"/>
    <w:rsid w:val="00156CE5"/>
    <w:rsid w:val="00157F7F"/>
    <w:rsid w:val="00166FD1"/>
    <w:rsid w:val="001905B1"/>
    <w:rsid w:val="001929F0"/>
    <w:rsid w:val="00193C47"/>
    <w:rsid w:val="00196AD5"/>
    <w:rsid w:val="001B11E9"/>
    <w:rsid w:val="001B31A5"/>
    <w:rsid w:val="001B4507"/>
    <w:rsid w:val="001D55AB"/>
    <w:rsid w:val="001E2967"/>
    <w:rsid w:val="00201D79"/>
    <w:rsid w:val="00204C1E"/>
    <w:rsid w:val="00207295"/>
    <w:rsid w:val="002105BE"/>
    <w:rsid w:val="00212040"/>
    <w:rsid w:val="00217257"/>
    <w:rsid w:val="00217EE6"/>
    <w:rsid w:val="002218F7"/>
    <w:rsid w:val="002237EF"/>
    <w:rsid w:val="00224FBF"/>
    <w:rsid w:val="002254BA"/>
    <w:rsid w:val="0022566F"/>
    <w:rsid w:val="00233FD3"/>
    <w:rsid w:val="002346FF"/>
    <w:rsid w:val="00236B5A"/>
    <w:rsid w:val="002412DA"/>
    <w:rsid w:val="00242A9C"/>
    <w:rsid w:val="002478BC"/>
    <w:rsid w:val="00254E26"/>
    <w:rsid w:val="002647C0"/>
    <w:rsid w:val="0026722C"/>
    <w:rsid w:val="00273211"/>
    <w:rsid w:val="002745CB"/>
    <w:rsid w:val="00277EDC"/>
    <w:rsid w:val="00282DC3"/>
    <w:rsid w:val="00284456"/>
    <w:rsid w:val="002906A4"/>
    <w:rsid w:val="0029188B"/>
    <w:rsid w:val="00294010"/>
    <w:rsid w:val="002B44C7"/>
    <w:rsid w:val="002B7BF1"/>
    <w:rsid w:val="002C0E60"/>
    <w:rsid w:val="002C569D"/>
    <w:rsid w:val="002C6308"/>
    <w:rsid w:val="002C6EC2"/>
    <w:rsid w:val="002D1120"/>
    <w:rsid w:val="002F43E7"/>
    <w:rsid w:val="002F7A10"/>
    <w:rsid w:val="0031154D"/>
    <w:rsid w:val="00311C90"/>
    <w:rsid w:val="00314112"/>
    <w:rsid w:val="00321117"/>
    <w:rsid w:val="00321EB9"/>
    <w:rsid w:val="00332763"/>
    <w:rsid w:val="00334122"/>
    <w:rsid w:val="00336ACC"/>
    <w:rsid w:val="0034162E"/>
    <w:rsid w:val="003444AB"/>
    <w:rsid w:val="003614A7"/>
    <w:rsid w:val="00361990"/>
    <w:rsid w:val="00364516"/>
    <w:rsid w:val="00364D17"/>
    <w:rsid w:val="0036549C"/>
    <w:rsid w:val="00367ED2"/>
    <w:rsid w:val="00371821"/>
    <w:rsid w:val="003723E3"/>
    <w:rsid w:val="00372D66"/>
    <w:rsid w:val="00374B38"/>
    <w:rsid w:val="00376B1D"/>
    <w:rsid w:val="00376EEE"/>
    <w:rsid w:val="00385EC7"/>
    <w:rsid w:val="0039417E"/>
    <w:rsid w:val="00394194"/>
    <w:rsid w:val="003966E1"/>
    <w:rsid w:val="00396947"/>
    <w:rsid w:val="00396C4C"/>
    <w:rsid w:val="003A670F"/>
    <w:rsid w:val="003B09CF"/>
    <w:rsid w:val="003B1CE3"/>
    <w:rsid w:val="003B340C"/>
    <w:rsid w:val="003B7FFC"/>
    <w:rsid w:val="003C09F1"/>
    <w:rsid w:val="003C2601"/>
    <w:rsid w:val="003C77D5"/>
    <w:rsid w:val="003C7EE9"/>
    <w:rsid w:val="003D3D6F"/>
    <w:rsid w:val="003D476F"/>
    <w:rsid w:val="003D542E"/>
    <w:rsid w:val="003D673F"/>
    <w:rsid w:val="003D6FF8"/>
    <w:rsid w:val="003E2368"/>
    <w:rsid w:val="003E27D2"/>
    <w:rsid w:val="003F596E"/>
    <w:rsid w:val="00401DB4"/>
    <w:rsid w:val="00406531"/>
    <w:rsid w:val="00406A94"/>
    <w:rsid w:val="00406E53"/>
    <w:rsid w:val="004073C6"/>
    <w:rsid w:val="00416292"/>
    <w:rsid w:val="00422643"/>
    <w:rsid w:val="0042317E"/>
    <w:rsid w:val="00432841"/>
    <w:rsid w:val="0043307D"/>
    <w:rsid w:val="00456AB9"/>
    <w:rsid w:val="00457F92"/>
    <w:rsid w:val="00461586"/>
    <w:rsid w:val="00466565"/>
    <w:rsid w:val="004779E9"/>
    <w:rsid w:val="00477BCB"/>
    <w:rsid w:val="0048114E"/>
    <w:rsid w:val="00494BBE"/>
    <w:rsid w:val="004A19C2"/>
    <w:rsid w:val="004A23D2"/>
    <w:rsid w:val="004B51ED"/>
    <w:rsid w:val="004C3D4C"/>
    <w:rsid w:val="004C52A4"/>
    <w:rsid w:val="004E6C97"/>
    <w:rsid w:val="004E7AFA"/>
    <w:rsid w:val="004F0C7E"/>
    <w:rsid w:val="004F3C7F"/>
    <w:rsid w:val="0050022D"/>
    <w:rsid w:val="00502E62"/>
    <w:rsid w:val="00503953"/>
    <w:rsid w:val="00504143"/>
    <w:rsid w:val="00505298"/>
    <w:rsid w:val="00521FEC"/>
    <w:rsid w:val="005248DE"/>
    <w:rsid w:val="00524F50"/>
    <w:rsid w:val="00527BCB"/>
    <w:rsid w:val="00535977"/>
    <w:rsid w:val="0054098F"/>
    <w:rsid w:val="005432C9"/>
    <w:rsid w:val="00557E6E"/>
    <w:rsid w:val="0057080F"/>
    <w:rsid w:val="00582662"/>
    <w:rsid w:val="00593AB9"/>
    <w:rsid w:val="00594BC8"/>
    <w:rsid w:val="005A2D2F"/>
    <w:rsid w:val="005A3269"/>
    <w:rsid w:val="005B094F"/>
    <w:rsid w:val="005B2A62"/>
    <w:rsid w:val="005B35DA"/>
    <w:rsid w:val="005B4E03"/>
    <w:rsid w:val="005B779B"/>
    <w:rsid w:val="005D3634"/>
    <w:rsid w:val="005D521D"/>
    <w:rsid w:val="005E2E4E"/>
    <w:rsid w:val="006001CA"/>
    <w:rsid w:val="0060052F"/>
    <w:rsid w:val="00622AFD"/>
    <w:rsid w:val="006262CD"/>
    <w:rsid w:val="006319CE"/>
    <w:rsid w:val="006339EE"/>
    <w:rsid w:val="0065122A"/>
    <w:rsid w:val="0066025C"/>
    <w:rsid w:val="006628F0"/>
    <w:rsid w:val="00665DAD"/>
    <w:rsid w:val="00670444"/>
    <w:rsid w:val="00672E39"/>
    <w:rsid w:val="006745AF"/>
    <w:rsid w:val="00693232"/>
    <w:rsid w:val="00693E80"/>
    <w:rsid w:val="006A6220"/>
    <w:rsid w:val="006B0CF0"/>
    <w:rsid w:val="006C3162"/>
    <w:rsid w:val="006C3599"/>
    <w:rsid w:val="006C6DAC"/>
    <w:rsid w:val="006E41F2"/>
    <w:rsid w:val="006E58D9"/>
    <w:rsid w:val="006E5A68"/>
    <w:rsid w:val="00703BDA"/>
    <w:rsid w:val="007159FD"/>
    <w:rsid w:val="00720366"/>
    <w:rsid w:val="0072698B"/>
    <w:rsid w:val="00732F70"/>
    <w:rsid w:val="00744C3E"/>
    <w:rsid w:val="00747AA5"/>
    <w:rsid w:val="00754FFD"/>
    <w:rsid w:val="00765A68"/>
    <w:rsid w:val="00765C01"/>
    <w:rsid w:val="00782D74"/>
    <w:rsid w:val="007962B5"/>
    <w:rsid w:val="007A43B8"/>
    <w:rsid w:val="007A563B"/>
    <w:rsid w:val="007A6232"/>
    <w:rsid w:val="007B038D"/>
    <w:rsid w:val="007C41BA"/>
    <w:rsid w:val="007C425E"/>
    <w:rsid w:val="007C45CC"/>
    <w:rsid w:val="007C4D7D"/>
    <w:rsid w:val="007C78E3"/>
    <w:rsid w:val="007D5CA1"/>
    <w:rsid w:val="007F2611"/>
    <w:rsid w:val="00803593"/>
    <w:rsid w:val="00813951"/>
    <w:rsid w:val="00820520"/>
    <w:rsid w:val="00820B9E"/>
    <w:rsid w:val="0083253A"/>
    <w:rsid w:val="00833F96"/>
    <w:rsid w:val="0083436C"/>
    <w:rsid w:val="0083466D"/>
    <w:rsid w:val="008346D7"/>
    <w:rsid w:val="008462D3"/>
    <w:rsid w:val="0084756D"/>
    <w:rsid w:val="00853848"/>
    <w:rsid w:val="00863079"/>
    <w:rsid w:val="00874E4F"/>
    <w:rsid w:val="00880CD7"/>
    <w:rsid w:val="00886DB4"/>
    <w:rsid w:val="00893253"/>
    <w:rsid w:val="008960C5"/>
    <w:rsid w:val="008A4D97"/>
    <w:rsid w:val="008B5F76"/>
    <w:rsid w:val="008B78D6"/>
    <w:rsid w:val="008C10FE"/>
    <w:rsid w:val="008E1AAE"/>
    <w:rsid w:val="008E57F0"/>
    <w:rsid w:val="008E60DD"/>
    <w:rsid w:val="008E791B"/>
    <w:rsid w:val="008F0C68"/>
    <w:rsid w:val="008F3621"/>
    <w:rsid w:val="00901DD2"/>
    <w:rsid w:val="00905D35"/>
    <w:rsid w:val="00907A37"/>
    <w:rsid w:val="0092069E"/>
    <w:rsid w:val="00921670"/>
    <w:rsid w:val="00940F3D"/>
    <w:rsid w:val="00943B62"/>
    <w:rsid w:val="00946A79"/>
    <w:rsid w:val="009528C3"/>
    <w:rsid w:val="00953814"/>
    <w:rsid w:val="00954F6A"/>
    <w:rsid w:val="009559D4"/>
    <w:rsid w:val="009608AE"/>
    <w:rsid w:val="0096580B"/>
    <w:rsid w:val="00973372"/>
    <w:rsid w:val="0097684C"/>
    <w:rsid w:val="0098127E"/>
    <w:rsid w:val="00995453"/>
    <w:rsid w:val="009A0D1E"/>
    <w:rsid w:val="009A2138"/>
    <w:rsid w:val="009A3BE4"/>
    <w:rsid w:val="009A5DDB"/>
    <w:rsid w:val="009B427A"/>
    <w:rsid w:val="009C5C4D"/>
    <w:rsid w:val="009D5101"/>
    <w:rsid w:val="009E18A9"/>
    <w:rsid w:val="009E6CE4"/>
    <w:rsid w:val="009F07B9"/>
    <w:rsid w:val="00A021F9"/>
    <w:rsid w:val="00A07190"/>
    <w:rsid w:val="00A11314"/>
    <w:rsid w:val="00A1351E"/>
    <w:rsid w:val="00A162C1"/>
    <w:rsid w:val="00A263D1"/>
    <w:rsid w:val="00A342CB"/>
    <w:rsid w:val="00A42301"/>
    <w:rsid w:val="00A4313A"/>
    <w:rsid w:val="00A46F39"/>
    <w:rsid w:val="00A61D64"/>
    <w:rsid w:val="00A739CE"/>
    <w:rsid w:val="00A74E86"/>
    <w:rsid w:val="00A8387E"/>
    <w:rsid w:val="00AA2880"/>
    <w:rsid w:val="00AA5C33"/>
    <w:rsid w:val="00AB2AAD"/>
    <w:rsid w:val="00AB7758"/>
    <w:rsid w:val="00AC43A5"/>
    <w:rsid w:val="00AC5FA2"/>
    <w:rsid w:val="00AC65FA"/>
    <w:rsid w:val="00AD29CE"/>
    <w:rsid w:val="00AD4833"/>
    <w:rsid w:val="00AE0A76"/>
    <w:rsid w:val="00AE1136"/>
    <w:rsid w:val="00AF067C"/>
    <w:rsid w:val="00AF121C"/>
    <w:rsid w:val="00AF67EB"/>
    <w:rsid w:val="00AF7B09"/>
    <w:rsid w:val="00B03DD8"/>
    <w:rsid w:val="00B141FB"/>
    <w:rsid w:val="00B15B78"/>
    <w:rsid w:val="00B260EA"/>
    <w:rsid w:val="00B27FAD"/>
    <w:rsid w:val="00B33867"/>
    <w:rsid w:val="00B41895"/>
    <w:rsid w:val="00B45836"/>
    <w:rsid w:val="00B47EA2"/>
    <w:rsid w:val="00B52482"/>
    <w:rsid w:val="00B52531"/>
    <w:rsid w:val="00B62B52"/>
    <w:rsid w:val="00B630A1"/>
    <w:rsid w:val="00B6690F"/>
    <w:rsid w:val="00B7162D"/>
    <w:rsid w:val="00B7364A"/>
    <w:rsid w:val="00B85C60"/>
    <w:rsid w:val="00B865D1"/>
    <w:rsid w:val="00B90F38"/>
    <w:rsid w:val="00BA45C1"/>
    <w:rsid w:val="00BA4863"/>
    <w:rsid w:val="00BA669D"/>
    <w:rsid w:val="00BC105E"/>
    <w:rsid w:val="00BC1F39"/>
    <w:rsid w:val="00BC283A"/>
    <w:rsid w:val="00BD1561"/>
    <w:rsid w:val="00BD2AC5"/>
    <w:rsid w:val="00BD2B8B"/>
    <w:rsid w:val="00BD4378"/>
    <w:rsid w:val="00BE1C63"/>
    <w:rsid w:val="00BE3467"/>
    <w:rsid w:val="00C06F08"/>
    <w:rsid w:val="00C14F82"/>
    <w:rsid w:val="00C34E30"/>
    <w:rsid w:val="00C35E76"/>
    <w:rsid w:val="00C37562"/>
    <w:rsid w:val="00C37E70"/>
    <w:rsid w:val="00C437D9"/>
    <w:rsid w:val="00C5033F"/>
    <w:rsid w:val="00C6176F"/>
    <w:rsid w:val="00C63F05"/>
    <w:rsid w:val="00C70FD7"/>
    <w:rsid w:val="00C710B6"/>
    <w:rsid w:val="00C73E6D"/>
    <w:rsid w:val="00C745F6"/>
    <w:rsid w:val="00C76B5E"/>
    <w:rsid w:val="00C85FE8"/>
    <w:rsid w:val="00CB0C2C"/>
    <w:rsid w:val="00CB1834"/>
    <w:rsid w:val="00CB4E9E"/>
    <w:rsid w:val="00CC345B"/>
    <w:rsid w:val="00CC5474"/>
    <w:rsid w:val="00CD26C0"/>
    <w:rsid w:val="00CD2E72"/>
    <w:rsid w:val="00CD5BEE"/>
    <w:rsid w:val="00CD5FB9"/>
    <w:rsid w:val="00CE1976"/>
    <w:rsid w:val="00CE77A3"/>
    <w:rsid w:val="00CF28E7"/>
    <w:rsid w:val="00D07EAA"/>
    <w:rsid w:val="00D140E2"/>
    <w:rsid w:val="00D16858"/>
    <w:rsid w:val="00D273C5"/>
    <w:rsid w:val="00D3146B"/>
    <w:rsid w:val="00D33162"/>
    <w:rsid w:val="00D412EC"/>
    <w:rsid w:val="00D54BC2"/>
    <w:rsid w:val="00D66E98"/>
    <w:rsid w:val="00D67440"/>
    <w:rsid w:val="00D714F8"/>
    <w:rsid w:val="00D72216"/>
    <w:rsid w:val="00D76848"/>
    <w:rsid w:val="00D7722D"/>
    <w:rsid w:val="00D77E6C"/>
    <w:rsid w:val="00D80E50"/>
    <w:rsid w:val="00D95BD0"/>
    <w:rsid w:val="00DA184E"/>
    <w:rsid w:val="00DB75E6"/>
    <w:rsid w:val="00DD2506"/>
    <w:rsid w:val="00DE2CAC"/>
    <w:rsid w:val="00DE2D4E"/>
    <w:rsid w:val="00DE631B"/>
    <w:rsid w:val="00DF464D"/>
    <w:rsid w:val="00E025B9"/>
    <w:rsid w:val="00E02F98"/>
    <w:rsid w:val="00E038F8"/>
    <w:rsid w:val="00E11666"/>
    <w:rsid w:val="00E132DD"/>
    <w:rsid w:val="00E308AD"/>
    <w:rsid w:val="00E340A9"/>
    <w:rsid w:val="00E34DAC"/>
    <w:rsid w:val="00E35E6F"/>
    <w:rsid w:val="00E379F6"/>
    <w:rsid w:val="00E43B50"/>
    <w:rsid w:val="00E43CB4"/>
    <w:rsid w:val="00E448A0"/>
    <w:rsid w:val="00E51459"/>
    <w:rsid w:val="00E552C1"/>
    <w:rsid w:val="00E57F2E"/>
    <w:rsid w:val="00E62B61"/>
    <w:rsid w:val="00E67809"/>
    <w:rsid w:val="00E8087A"/>
    <w:rsid w:val="00E82329"/>
    <w:rsid w:val="00E834FA"/>
    <w:rsid w:val="00E83806"/>
    <w:rsid w:val="00E86A66"/>
    <w:rsid w:val="00E901AE"/>
    <w:rsid w:val="00E9358D"/>
    <w:rsid w:val="00E96BC2"/>
    <w:rsid w:val="00EA07E8"/>
    <w:rsid w:val="00EA171A"/>
    <w:rsid w:val="00EA45D0"/>
    <w:rsid w:val="00EB0B49"/>
    <w:rsid w:val="00EB7A19"/>
    <w:rsid w:val="00EC6AB4"/>
    <w:rsid w:val="00ED26EF"/>
    <w:rsid w:val="00EE096A"/>
    <w:rsid w:val="00EE12B2"/>
    <w:rsid w:val="00EE1642"/>
    <w:rsid w:val="00EE23B5"/>
    <w:rsid w:val="00EE5571"/>
    <w:rsid w:val="00EF6796"/>
    <w:rsid w:val="00F13074"/>
    <w:rsid w:val="00F2241B"/>
    <w:rsid w:val="00F2704D"/>
    <w:rsid w:val="00F31BB2"/>
    <w:rsid w:val="00F420A1"/>
    <w:rsid w:val="00F43F5C"/>
    <w:rsid w:val="00F4621D"/>
    <w:rsid w:val="00F53798"/>
    <w:rsid w:val="00F53A72"/>
    <w:rsid w:val="00F64DF9"/>
    <w:rsid w:val="00F70DCA"/>
    <w:rsid w:val="00F73F2C"/>
    <w:rsid w:val="00F754E1"/>
    <w:rsid w:val="00F81493"/>
    <w:rsid w:val="00F845B6"/>
    <w:rsid w:val="00F8586E"/>
    <w:rsid w:val="00F96ED3"/>
    <w:rsid w:val="00FA17D4"/>
    <w:rsid w:val="00FA59C1"/>
    <w:rsid w:val="00FA6598"/>
    <w:rsid w:val="00FA7B65"/>
    <w:rsid w:val="00FB4E0D"/>
    <w:rsid w:val="00FB5C3C"/>
    <w:rsid w:val="00FB5E11"/>
    <w:rsid w:val="00FC4C47"/>
    <w:rsid w:val="00FD02D5"/>
    <w:rsid w:val="00FD3F68"/>
    <w:rsid w:val="00FD40DE"/>
    <w:rsid w:val="00FD74EA"/>
    <w:rsid w:val="00FE16AF"/>
    <w:rsid w:val="00FE43F9"/>
    <w:rsid w:val="00FE46B6"/>
    <w:rsid w:val="00FE716C"/>
    <w:rsid w:val="00FF0F4E"/>
    <w:rsid w:val="00FF15F3"/>
    <w:rsid w:val="00FF2EE5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F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AFA"/>
    <w:pPr>
      <w:spacing w:after="0" w:line="300" w:lineRule="atLeast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bigger2">
    <w:name w:val="bigger2"/>
    <w:basedOn w:val="DefaultParagraphFont"/>
    <w:rsid w:val="004E7AFA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E7AFA"/>
    <w:rPr>
      <w:b/>
      <w:bCs/>
    </w:rPr>
  </w:style>
  <w:style w:type="paragraph" w:styleId="BodyTextIndent3">
    <w:name w:val="Body Text Indent 3"/>
    <w:basedOn w:val="Normal"/>
    <w:link w:val="BodyTextIndent3Char"/>
    <w:rsid w:val="004E7AFA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7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Elenco Normale,Colorful List - Accent 11"/>
    <w:basedOn w:val="Normal"/>
    <w:uiPriority w:val="34"/>
    <w:qFormat/>
    <w:rsid w:val="00E514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E5145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51459"/>
    <w:rPr>
      <w:color w:val="0000FF"/>
      <w:u w:val="single"/>
    </w:rPr>
  </w:style>
  <w:style w:type="paragraph" w:customStyle="1" w:styleId="Frontpage1">
    <w:name w:val="Frontpage1"/>
    <w:basedOn w:val="Normal"/>
    <w:rsid w:val="00FF0F4E"/>
    <w:pPr>
      <w:tabs>
        <w:tab w:val="left" w:pos="1985"/>
      </w:tabs>
      <w:spacing w:before="240" w:after="0" w:line="240" w:lineRule="auto"/>
      <w:ind w:left="720" w:right="-335"/>
      <w:jc w:val="both"/>
    </w:pPr>
    <w:rPr>
      <w:rFonts w:ascii="Times" w:eastAsia="Times New Roman" w:hAnsi="Times"/>
      <w:b/>
      <w:sz w:val="72"/>
      <w:szCs w:val="20"/>
      <w:lang w:val="en-GB" w:eastAsia="ru-RU"/>
    </w:rPr>
  </w:style>
  <w:style w:type="paragraph" w:styleId="Header">
    <w:name w:val="header"/>
    <w:basedOn w:val="Normal"/>
    <w:link w:val="HeaderChar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1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3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168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16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43B5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B50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9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8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0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6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line.am/medias/sys_am/images/h09/h72/8806111969310.doc" TargetMode="External"/><Relationship Id="rId13" Type="http://schemas.openxmlformats.org/officeDocument/2006/relationships/oleObject" Target="embeddings/Microsoft_Office_Word_97_-_2003_Document1.doc"/><Relationship Id="rId18" Type="http://schemas.openxmlformats.org/officeDocument/2006/relationships/image" Target="media/image5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Microsoft_Office_Word_97_-_2003_Document2.doc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Excel_Worksheet1.xlsx"/><Relationship Id="rId24" Type="http://schemas.openxmlformats.org/officeDocument/2006/relationships/hyperlink" Target="https://beeline.am/am/nav/partners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2.xlsx"/><Relationship Id="rId23" Type="http://schemas.openxmlformats.org/officeDocument/2006/relationships/hyperlink" Target="http://www.gnumner.a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package" Target="embeddings/Microsoft_Office_Word_Document3.docx"/><Relationship Id="rId4" Type="http://schemas.openxmlformats.org/officeDocument/2006/relationships/settings" Target="settings.xml"/><Relationship Id="rId9" Type="http://schemas.openxmlformats.org/officeDocument/2006/relationships/hyperlink" Target="https://beeline.am/medias/sys_am/images/hb0/h34/8802760425502.pdf" TargetMode="External"/><Relationship Id="rId14" Type="http://schemas.openxmlformats.org/officeDocument/2006/relationships/image" Target="media/image3.emf"/><Relationship Id="rId22" Type="http://schemas.openxmlformats.org/officeDocument/2006/relationships/hyperlink" Target="http://www.beeline.a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718F-7DBE-4F08-AB2E-FF54421A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8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7524</CharactersWithSpaces>
  <SharedDoc>false</SharedDoc>
  <HLinks>
    <vt:vector size="1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Lusighazaryan</dc:creator>
  <cp:lastModifiedBy>AAyvazyan</cp:lastModifiedBy>
  <cp:revision>27</cp:revision>
  <cp:lastPrinted>2016-08-29T07:19:00Z</cp:lastPrinted>
  <dcterms:created xsi:type="dcterms:W3CDTF">2016-07-08T14:42:00Z</dcterms:created>
  <dcterms:modified xsi:type="dcterms:W3CDTF">2016-08-29T15:47:00Z</dcterms:modified>
</cp:coreProperties>
</file>