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4B3" w:rsidRDefault="007904B3" w:rsidP="007904B3">
      <w:pPr>
        <w:keepNext/>
        <w:keepLines/>
        <w:spacing w:before="480" w:after="0"/>
        <w:outlineLvl w:val="0"/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</w:pPr>
      <w:bookmarkStart w:id="0" w:name="_Toc402512679"/>
      <w:r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ԲՆԱՊԱՀՊԱՆԱԿԱՆ</w:t>
      </w:r>
      <w:r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hy-AM"/>
        </w:rPr>
        <w:t>ԵՎ</w:t>
      </w:r>
      <w:r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ՍՈՑԻԱԼԱԿԱՆ</w:t>
      </w:r>
      <w:r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ՎԵՐՋՆԱԿԱՆ</w:t>
      </w:r>
      <w:r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ԳՆԱՀԱՏՄԱՆ</w:t>
      </w:r>
      <w:r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ՑՈՒՑԱԿ</w:t>
      </w:r>
      <w:bookmarkEnd w:id="0"/>
      <w:r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7904B3" w:rsidRPr="003D0B21" w:rsidRDefault="007904B3" w:rsidP="007904B3">
      <w:pPr>
        <w:spacing w:after="0" w:line="360" w:lineRule="auto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վայրը</w:t>
      </w:r>
      <w:r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        </w:t>
      </w:r>
      <w:r>
        <w:rPr>
          <w:rFonts w:ascii="Sylfaen" w:eastAsia="Times New Roman" w:hAnsi="Sylfaen" w:cs="Sylfaen"/>
          <w:sz w:val="24"/>
          <w:szCs w:val="24"/>
        </w:rPr>
        <w:t>Լ</w:t>
      </w:r>
      <w:r>
        <w:rPr>
          <w:rFonts w:ascii="Sylfaen" w:eastAsia="Times New Roman" w:hAnsi="Sylfaen" w:cs="Sylfaen"/>
          <w:sz w:val="24"/>
          <w:szCs w:val="24"/>
          <w:lang w:val="hy-AM"/>
        </w:rPr>
        <w:t>ոռ</w:t>
      </w:r>
      <w:r>
        <w:rPr>
          <w:rFonts w:ascii="Sylfaen" w:eastAsia="Times New Roman" w:hAnsi="Sylfaen" w:cs="Sylfaen"/>
          <w:sz w:val="24"/>
          <w:szCs w:val="24"/>
        </w:rPr>
        <w:t>ու</w:t>
      </w:r>
      <w:r>
        <w:rPr>
          <w:rFonts w:ascii="Sylfaen" w:eastAsia="Times New Roman" w:hAnsi="Sylfaen" w:cs="Sylfaen"/>
          <w:sz w:val="24"/>
          <w:szCs w:val="24"/>
          <w:lang w:val="hy-AM"/>
        </w:rPr>
        <w:t xml:space="preserve"> մարզ, </w:t>
      </w:r>
      <w:r>
        <w:rPr>
          <w:rFonts w:ascii="Sylfaen" w:eastAsia="Times New Roman" w:hAnsi="Sylfaen" w:cs="Sylfaen"/>
          <w:sz w:val="24"/>
          <w:szCs w:val="24"/>
        </w:rPr>
        <w:t xml:space="preserve"> </w:t>
      </w:r>
      <w:r w:rsidR="002C637C" w:rsidRPr="008B7A94">
        <w:rPr>
          <w:rFonts w:ascii="Sylfaen" w:hAnsi="Sylfaen"/>
        </w:rPr>
        <w:t>Գյուլագարակ</w:t>
      </w:r>
      <w:r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  <w:r w:rsidR="003D0B21">
        <w:rPr>
          <w:rFonts w:ascii="Sylfaen" w:eastAsia="Times New Roman" w:hAnsi="Sylfaen" w:cs="Sylfaen"/>
          <w:sz w:val="24"/>
          <w:szCs w:val="24"/>
        </w:rPr>
        <w:t>համայնք</w:t>
      </w:r>
    </w:p>
    <w:p w:rsidR="007904B3" w:rsidRDefault="007904B3" w:rsidP="007904B3">
      <w:pPr>
        <w:rPr>
          <w:rFonts w:ascii="Sylfaen" w:hAnsi="Sylfaen"/>
        </w:rPr>
      </w:pPr>
      <w:r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անվանումը</w:t>
      </w:r>
      <w:r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</w:t>
      </w:r>
      <w:r w:rsidRPr="008B7A94">
        <w:rPr>
          <w:rFonts w:ascii="Sylfaen" w:hAnsi="Sylfaen"/>
        </w:rPr>
        <w:t>Գյուլագարակի մանկապարտեզի կառուցում</w:t>
      </w:r>
    </w:p>
    <w:p w:rsidR="007904B3" w:rsidRDefault="007904B3" w:rsidP="007904B3">
      <w:pPr>
        <w:spacing w:after="0" w:line="360" w:lineRule="auto"/>
        <w:rPr>
          <w:rFonts w:ascii="Sylfaen" w:eastAsia="Times New Roman" w:hAnsi="Sylfaen" w:cs="Sylfaen"/>
          <w:sz w:val="24"/>
          <w:szCs w:val="24"/>
          <w:lang w:val="hy-AM"/>
        </w:rPr>
      </w:pPr>
    </w:p>
    <w:p w:rsidR="007904B3" w:rsidRPr="007904B3" w:rsidRDefault="007904B3" w:rsidP="007904B3">
      <w:pPr>
        <w:spacing w:after="0" w:line="360" w:lineRule="auto"/>
        <w:rPr>
          <w:rFonts w:ascii="Sylfaen" w:eastAsia="Times New Roman" w:hAnsi="Sylfaen" w:cs="Times New Roman"/>
          <w:sz w:val="24"/>
          <w:szCs w:val="24"/>
          <w:u w:val="single"/>
        </w:rPr>
      </w:pPr>
      <w:r>
        <w:rPr>
          <w:rFonts w:ascii="Sylfaen" w:eastAsia="Times New Roman" w:hAnsi="Sylfaen" w:cs="Sylfaen"/>
          <w:b/>
          <w:sz w:val="24"/>
          <w:szCs w:val="24"/>
          <w:lang w:val="hy-AM"/>
        </w:rPr>
        <w:t>Միկրոծրագիր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ab/>
      </w:r>
      <w:r>
        <w:rPr>
          <w:rFonts w:ascii="Sylfaen" w:eastAsia="Times New Roman" w:hAnsi="Sylfaen" w:cs="Times New Roman"/>
          <w:sz w:val="24"/>
          <w:szCs w:val="24"/>
          <w:lang w:val="hy-AM"/>
        </w:rPr>
        <w:tab/>
      </w:r>
      <w:r>
        <w:rPr>
          <w:rFonts w:ascii="Sylfaen" w:eastAsia="Times New Roman" w:hAnsi="Sylfaen" w:cs="Times New Roman"/>
          <w:sz w:val="24"/>
          <w:szCs w:val="24"/>
          <w:lang w:val="hy-AM"/>
        </w:rPr>
        <w:tab/>
        <w:t xml:space="preserve">            </w:t>
      </w:r>
      <w:r>
        <w:rPr>
          <w:rFonts w:ascii="Sylfaen" w:eastAsia="Times New Roman" w:hAnsi="Sylfaen" w:cs="Times New Roman"/>
          <w:sz w:val="24"/>
          <w:szCs w:val="24"/>
          <w:u w:val="single"/>
          <w:lang w:val="hy-AM"/>
        </w:rPr>
        <w:t>TLR-0</w:t>
      </w:r>
      <w:r>
        <w:rPr>
          <w:rFonts w:ascii="Sylfaen" w:eastAsia="Times New Roman" w:hAnsi="Sylfaen" w:cs="Times New Roman"/>
          <w:sz w:val="24"/>
          <w:szCs w:val="24"/>
          <w:u w:val="single"/>
        </w:rPr>
        <w:t>3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7904B3" w:rsidRDefault="007904B3" w:rsidP="007904B3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</w:rPr>
        <w:t>Բ</w:t>
      </w:r>
      <w:r>
        <w:rPr>
          <w:rFonts w:ascii="Sylfaen" w:eastAsia="Times New Roman" w:hAnsi="Sylfaen" w:cs="Sylfaen"/>
          <w:sz w:val="24"/>
          <w:szCs w:val="24"/>
          <w:lang w:val="hy-AM"/>
        </w:rPr>
        <w:t>նապահպանական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</w:rPr>
        <w:t xml:space="preserve">և Սոցիալական </w:t>
      </w:r>
      <w:r>
        <w:rPr>
          <w:rFonts w:ascii="Sylfaen" w:eastAsia="Times New Roman" w:hAnsi="Sylfaen" w:cs="Sylfaen"/>
          <w:sz w:val="24"/>
          <w:szCs w:val="24"/>
        </w:rPr>
        <w:t>Կ</w:t>
      </w:r>
      <w:r>
        <w:rPr>
          <w:rFonts w:ascii="Sylfaen" w:eastAsia="Times New Roman" w:hAnsi="Sylfaen" w:cs="Sylfaen"/>
          <w:sz w:val="24"/>
          <w:szCs w:val="24"/>
          <w:lang w:val="hy-AM"/>
        </w:rPr>
        <w:t>առավարման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sz w:val="24"/>
          <w:szCs w:val="24"/>
        </w:rPr>
        <w:t>Պ</w:t>
      </w:r>
      <w:r>
        <w:rPr>
          <w:rFonts w:ascii="Sylfaen" w:eastAsia="Times New Roman" w:hAnsi="Sylfaen" w:cs="Sylfaen"/>
          <w:sz w:val="24"/>
          <w:szCs w:val="24"/>
          <w:lang w:val="hy-AM"/>
        </w:rPr>
        <w:t>լանը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/</w:t>
      </w:r>
      <w:r>
        <w:rPr>
          <w:rFonts w:ascii="Sylfaen" w:eastAsia="Times New Roman" w:hAnsi="Sylfaen" w:cs="Sylfaen"/>
          <w:sz w:val="24"/>
          <w:szCs w:val="24"/>
          <w:lang w:val="hy-AM"/>
        </w:rPr>
        <w:t>Բ</w:t>
      </w:r>
      <w:r>
        <w:rPr>
          <w:rFonts w:ascii="Sylfaen" w:eastAsia="Times New Roman" w:hAnsi="Sylfaen" w:cs="Sylfaen"/>
          <w:sz w:val="24"/>
          <w:szCs w:val="24"/>
        </w:rPr>
        <w:t>Ս</w:t>
      </w:r>
      <w:r>
        <w:rPr>
          <w:rFonts w:ascii="Sylfaen" w:eastAsia="Times New Roman" w:hAnsi="Sylfaen" w:cs="Sylfaen"/>
          <w:sz w:val="24"/>
          <w:szCs w:val="24"/>
          <w:lang w:val="hy-AM"/>
        </w:rPr>
        <w:t>ԿՊ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/ </w:t>
      </w:r>
      <w:r>
        <w:rPr>
          <w:rFonts w:ascii="Sylfaen" w:eastAsia="Times New Roman" w:hAnsi="Sylfaen" w:cs="Sylfaen"/>
          <w:sz w:val="24"/>
          <w:szCs w:val="24"/>
          <w:lang w:val="hy-AM"/>
        </w:rPr>
        <w:t>մշակվել</w:t>
      </w: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>է`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7904B3" w:rsidRDefault="007904B3" w:rsidP="007904B3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sz w:val="24"/>
          <w:szCs w:val="24"/>
        </w:rPr>
        <w:t>Այո</w:t>
      </w:r>
      <w:r>
        <w:rPr>
          <w:rFonts w:ascii="Sylfaen" w:eastAsia="Times New Roman" w:hAnsi="Sylfaen" w:cs="Times New Roman"/>
          <w:b/>
          <w:sz w:val="24"/>
          <w:szCs w:val="24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 Ոչ -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</w:p>
    <w:p w:rsidR="007904B3" w:rsidRDefault="007904B3" w:rsidP="007904B3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Sylfaen"/>
          <w:sz w:val="24"/>
          <w:szCs w:val="24"/>
        </w:rPr>
        <w:t>Արդյո՞ք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ԲՍԿՊ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տրամադրել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`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հնարավոր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ազդեցությունների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ամբողջական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ցուցակը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և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proofErr w:type="gramStart"/>
      <w:r>
        <w:rPr>
          <w:rFonts w:ascii="Sylfaen" w:eastAsia="Times New Roman" w:hAnsi="Sylfaen" w:cs="Sylfaen"/>
          <w:sz w:val="24"/>
          <w:szCs w:val="24"/>
        </w:rPr>
        <w:t>հաստատել</w:t>
      </w:r>
      <w:r>
        <w:rPr>
          <w:rFonts w:ascii="Sylfaen" w:eastAsia="Times New Roman" w:hAnsi="Sylfaen" w:cs="Times New Roman"/>
          <w:sz w:val="24"/>
          <w:szCs w:val="24"/>
        </w:rPr>
        <w:t xml:space="preserve">  </w:t>
      </w:r>
      <w:r>
        <w:rPr>
          <w:rFonts w:ascii="Sylfaen" w:eastAsia="Times New Roman" w:hAnsi="Sylfaen" w:cs="Sylfaen"/>
          <w:sz w:val="24"/>
          <w:szCs w:val="24"/>
        </w:rPr>
        <w:t>համապատասխան</w:t>
      </w:r>
      <w:proofErr w:type="gramEnd"/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միջոցներ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դրանց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մեղմացման</w:t>
      </w:r>
      <w:r>
        <w:rPr>
          <w:rFonts w:ascii="Sylfaen" w:eastAsia="Times New Roman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</w:rPr>
        <w:t>համար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7904B3" w:rsidRDefault="007904B3" w:rsidP="007904B3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sz w:val="24"/>
          <w:szCs w:val="24"/>
        </w:rPr>
        <w:t>Այո</w:t>
      </w:r>
      <w:r>
        <w:rPr>
          <w:rFonts w:ascii="Sylfaen" w:eastAsia="Times New Roman" w:hAnsi="Sylfaen" w:cs="Times New Roman"/>
          <w:b/>
          <w:sz w:val="24"/>
          <w:szCs w:val="24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 Ոչ -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b/>
          <w:sz w:val="24"/>
          <w:szCs w:val="24"/>
        </w:rPr>
      </w:pPr>
      <w:r>
        <w:rPr>
          <w:rFonts w:ascii="Sylfaen" w:eastAsia="Times New Roman" w:hAnsi="Sylfaen" w:cs="Sylfaen"/>
          <w:b/>
          <w:sz w:val="24"/>
          <w:szCs w:val="24"/>
        </w:rPr>
        <w:t>Վերջնական</w:t>
      </w:r>
      <w:r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>
        <w:rPr>
          <w:rFonts w:ascii="Sylfaen" w:eastAsia="Times New Roman" w:hAnsi="Sylfaen" w:cs="Sylfaen"/>
          <w:b/>
          <w:sz w:val="24"/>
          <w:szCs w:val="24"/>
        </w:rPr>
        <w:t>բնապահպանական</w:t>
      </w:r>
      <w:r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>
        <w:rPr>
          <w:rFonts w:ascii="Sylfaen" w:eastAsia="Times New Roman" w:hAnsi="Sylfaen" w:cs="Sylfaen"/>
          <w:b/>
          <w:sz w:val="24"/>
          <w:szCs w:val="24"/>
        </w:rPr>
        <w:t>գնահատման</w:t>
      </w:r>
      <w:r>
        <w:rPr>
          <w:rFonts w:ascii="Sylfaen" w:eastAsia="Times New Roman" w:hAnsi="Sylfaen" w:cs="Times New Roman"/>
          <w:b/>
          <w:sz w:val="24"/>
          <w:szCs w:val="24"/>
        </w:rPr>
        <w:t xml:space="preserve"> </w:t>
      </w:r>
      <w:r>
        <w:rPr>
          <w:rFonts w:ascii="Sylfaen" w:eastAsia="Times New Roman" w:hAnsi="Sylfaen" w:cs="Sylfaen"/>
          <w:b/>
          <w:sz w:val="24"/>
          <w:szCs w:val="24"/>
        </w:rPr>
        <w:t>եզրակացությունը</w:t>
      </w: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tbl>
      <w:tblPr>
        <w:tblStyle w:val="TableGrid"/>
        <w:tblW w:w="0" w:type="auto"/>
        <w:tblInd w:w="1098" w:type="dxa"/>
        <w:tblLook w:val="04A0" w:firstRow="1" w:lastRow="0" w:firstColumn="1" w:lastColumn="0" w:noHBand="0" w:noVBand="1"/>
      </w:tblPr>
      <w:tblGrid>
        <w:gridCol w:w="3534"/>
        <w:gridCol w:w="3576"/>
      </w:tblGrid>
      <w:tr w:rsidR="007904B3" w:rsidTr="007904B3">
        <w:trPr>
          <w:trHeight w:val="528"/>
        </w:trPr>
        <w:tc>
          <w:tcPr>
            <w:tcW w:w="711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904B3" w:rsidRDefault="007904B3">
            <w:pPr>
              <w:jc w:val="center"/>
              <w:rPr>
                <w:rFonts w:ascii="Sylfaen" w:hAnsi="Sylfaen"/>
                <w:b/>
                <w:sz w:val="24"/>
                <w:szCs w:val="24"/>
              </w:rPr>
            </w:pPr>
            <w:r>
              <w:rPr>
                <w:rFonts w:ascii="Sylfaen" w:hAnsi="Sylfaen" w:cs="Sylfaen"/>
                <w:b/>
                <w:sz w:val="24"/>
                <w:szCs w:val="24"/>
              </w:rPr>
              <w:t>Եզրակացություն</w:t>
            </w:r>
          </w:p>
        </w:tc>
      </w:tr>
      <w:tr w:rsidR="007904B3" w:rsidTr="007904B3">
        <w:trPr>
          <w:trHeight w:val="982"/>
        </w:trPr>
        <w:tc>
          <w:tcPr>
            <w:tcW w:w="3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904B3" w:rsidRDefault="007904B3">
            <w:pPr>
              <w:jc w:val="center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մերժել</w:t>
            </w:r>
          </w:p>
        </w:tc>
        <w:tc>
          <w:tcPr>
            <w:tcW w:w="35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904B3" w:rsidRDefault="007904B3">
            <w:pPr>
              <w:jc w:val="center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հաստատված</w:t>
            </w:r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է</w:t>
            </w:r>
            <w:r>
              <w:rPr>
                <w:rFonts w:ascii="Sylfaen" w:hAnsi="Sylfaen"/>
                <w:sz w:val="24"/>
                <w:szCs w:val="24"/>
              </w:rPr>
              <w:t xml:space="preserve">: </w:t>
            </w:r>
            <w:r>
              <w:rPr>
                <w:rFonts w:ascii="Sylfaen" w:hAnsi="Sylfaen" w:cs="Sylfaen"/>
                <w:sz w:val="24"/>
                <w:szCs w:val="24"/>
              </w:rPr>
              <w:t>Բնապահպանական</w:t>
            </w:r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գնահատումը</w:t>
            </w:r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ավարտված</w:t>
            </w:r>
            <w:r>
              <w:rPr>
                <w:rFonts w:ascii="Sylfaen" w:hAnsi="Sylfae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է</w:t>
            </w:r>
            <w:r>
              <w:rPr>
                <w:rFonts w:ascii="Sylfaen" w:hAnsi="Sylfaen"/>
                <w:sz w:val="24"/>
                <w:szCs w:val="24"/>
              </w:rPr>
              <w:t>:</w:t>
            </w:r>
          </w:p>
        </w:tc>
      </w:tr>
      <w:tr w:rsidR="007904B3" w:rsidTr="007904B3">
        <w:trPr>
          <w:trHeight w:val="404"/>
        </w:trPr>
        <w:tc>
          <w:tcPr>
            <w:tcW w:w="3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7904B3" w:rsidRDefault="007904B3">
            <w:pPr>
              <w:rPr>
                <w:rFonts w:ascii="Sylfaen" w:hAnsi="Sylfaen"/>
                <w:sz w:val="24"/>
                <w:szCs w:val="24"/>
              </w:rPr>
            </w:pPr>
          </w:p>
        </w:tc>
        <w:tc>
          <w:tcPr>
            <w:tcW w:w="35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7904B3" w:rsidRDefault="007904B3">
            <w:pPr>
              <w:jc w:val="center"/>
              <w:rPr>
                <w:rFonts w:ascii="Sylfaen" w:hAnsi="Sylfaen"/>
                <w:sz w:val="24"/>
                <w:szCs w:val="24"/>
              </w:rPr>
            </w:pPr>
            <w:r>
              <w:rPr>
                <w:rFonts w:ascii="Sylfaen" w:hAnsi="Sylfaen"/>
                <w:sz w:val="24"/>
                <w:szCs w:val="24"/>
              </w:rPr>
              <w:t>+</w:t>
            </w:r>
          </w:p>
        </w:tc>
      </w:tr>
    </w:tbl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7904B3" w:rsidRDefault="007904B3" w:rsidP="007904B3">
      <w:pPr>
        <w:keepNext/>
        <w:keepLines/>
        <w:spacing w:before="480" w:after="0"/>
        <w:outlineLvl w:val="0"/>
        <w:rPr>
          <w:rFonts w:ascii="Arial" w:eastAsia="Times New Roman" w:hAnsi="Arial" w:cs="Arial"/>
          <w:b/>
          <w:bCs/>
          <w:color w:val="888888"/>
          <w:sz w:val="24"/>
          <w:szCs w:val="24"/>
        </w:rPr>
      </w:pP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ԲԱԺԻՆ</w:t>
      </w:r>
      <w:r>
        <w:rPr>
          <w:rFonts w:asciiTheme="majorHAnsi" w:eastAsia="Times New Roman" w:hAnsiTheme="majorHAnsi" w:cs="Arial"/>
          <w:b/>
          <w:bCs/>
          <w:color w:val="365F91" w:themeColor="accent1" w:themeShade="BF"/>
          <w:sz w:val="24"/>
          <w:szCs w:val="24"/>
        </w:rPr>
        <w:t xml:space="preserve"> </w:t>
      </w:r>
      <w:proofErr w:type="gramStart"/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Ա</w:t>
      </w:r>
      <w:r>
        <w:rPr>
          <w:rFonts w:asciiTheme="majorHAnsi" w:eastAsia="Times New Roman" w:hAnsiTheme="majorHAnsi" w:cs="Arial"/>
          <w:b/>
          <w:bCs/>
          <w:color w:val="365F91" w:themeColor="accent1" w:themeShade="BF"/>
          <w:sz w:val="24"/>
          <w:szCs w:val="24"/>
        </w:rPr>
        <w:t xml:space="preserve"> </w:t>
      </w:r>
      <w:r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>:</w:t>
      </w:r>
      <w:proofErr w:type="gramEnd"/>
      <w:r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ԸՆԴՀԱՆՈՒՐ</w:t>
      </w:r>
      <w:r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ՏԵՂԵԿԱՏՎ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ՈՒԹՅՈՒՆ</w:t>
      </w:r>
      <w:r>
        <w:rPr>
          <w:rFonts w:asciiTheme="majorHAnsi" w:eastAsia="Times New Roman" w:hAnsiTheme="majorHAnsi" w:cstheme="majorBidi"/>
          <w:b/>
          <w:bCs/>
          <w:color w:val="365F91" w:themeColor="accent1" w:themeShade="BF"/>
          <w:sz w:val="24"/>
          <w:szCs w:val="24"/>
        </w:rPr>
        <w:t xml:space="preserve"> 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ԾՐԱԳԻՐ</w:t>
      </w:r>
      <w:r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ԵՎ</w:t>
      </w:r>
      <w:r>
        <w:rPr>
          <w:rFonts w:asciiTheme="majorHAnsi" w:eastAsia="Times New Roman" w:hAnsiTheme="majorHAnsi" w:cstheme="majorBidi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ՏԵՂԱՆՔԻ</w:t>
      </w:r>
      <w:r>
        <w:rPr>
          <w:rFonts w:asciiTheme="majorHAnsi" w:eastAsia="Times New Roman" w:hAnsiTheme="majorHAnsi" w:cstheme="majorBidi"/>
          <w:b/>
          <w:bCs/>
          <w:color w:val="365F91" w:themeColor="accent1" w:themeShade="BF"/>
          <w:sz w:val="24"/>
          <w:szCs w:val="24"/>
        </w:rPr>
        <w:t xml:space="preserve"> </w:t>
      </w: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ՄԱՍԻՆ</w:t>
      </w:r>
    </w:p>
    <w:tbl>
      <w:tblPr>
        <w:tblW w:w="9773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2465"/>
        <w:gridCol w:w="1947"/>
        <w:gridCol w:w="3214"/>
        <w:gridCol w:w="2147"/>
      </w:tblGrid>
      <w:tr w:rsidR="007904B3" w:rsidTr="007904B3">
        <w:trPr>
          <w:trHeight w:val="350"/>
        </w:trPr>
        <w:tc>
          <w:tcPr>
            <w:tcW w:w="9773" w:type="dxa"/>
            <w:gridSpan w:val="4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ԿԱԶՄԱԿԵՐՊԱԿԱՆ ԵՎ ՎԱՐՉԱԿԱՆ</w:t>
            </w:r>
          </w:p>
        </w:tc>
      </w:tr>
      <w:tr w:rsidR="007904B3" w:rsidTr="007904B3">
        <w:trPr>
          <w:trHeight w:val="278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r>
              <w:rPr>
                <w:rFonts w:ascii="Sylfaen" w:eastAsia="Times New Roman" w:hAnsi="Sylfaen" w:cs="Sylfaen"/>
                <w:i/>
                <w:color w:val="333333"/>
              </w:rPr>
              <w:t xml:space="preserve">Երկիր 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t>Հայաստանի Հանրապետություն</w:t>
            </w:r>
          </w:p>
        </w:tc>
      </w:tr>
      <w:tr w:rsidR="007904B3" w:rsidTr="007904B3">
        <w:trPr>
          <w:trHeight w:val="278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r>
              <w:rPr>
                <w:rFonts w:ascii="Sylfaen" w:eastAsia="Times New Roman" w:hAnsi="Sylfaen" w:cs="Sylfaen"/>
                <w:i/>
                <w:color w:val="333333"/>
              </w:rPr>
              <w:t>Ծրագրի անվանումը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 w:rsidP="007904B3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TLR-0</w:t>
            </w:r>
            <w:r>
              <w:rPr>
                <w:rFonts w:ascii="Sylfaen" w:eastAsia="Times New Roman" w:hAnsi="Sylfaen" w:cs="Arial"/>
                <w:sz w:val="18"/>
                <w:szCs w:val="18"/>
              </w:rPr>
              <w:t>3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  <w:r w:rsidRPr="007904B3">
              <w:rPr>
                <w:rFonts w:ascii="Sylfaen" w:eastAsia="Times New Roman" w:hAnsi="Sylfaen" w:cs="Arial"/>
                <w:sz w:val="18"/>
                <w:szCs w:val="18"/>
              </w:rPr>
              <w:t>Գյուլագարակի մանկապարտեզի կառուցում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</w:p>
        </w:tc>
      </w:tr>
      <w:tr w:rsidR="007904B3" w:rsidTr="007904B3">
        <w:trPr>
          <w:trHeight w:val="278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i/>
                <w:color w:val="888888"/>
              </w:rPr>
            </w:pPr>
            <w:r>
              <w:rPr>
                <w:rFonts w:ascii="Sylfaen" w:eastAsia="Times New Roman" w:hAnsi="Sylfaen" w:cs="Sylfaen"/>
                <w:i/>
                <w:color w:val="333333"/>
              </w:rPr>
              <w:t>Ծ</w:t>
            </w:r>
            <w:r>
              <w:rPr>
                <w:rFonts w:ascii="Sylfaen" w:eastAsia="Times New Roman" w:hAnsi="Sylfaen" w:cs="Sylfaen"/>
                <w:i/>
                <w:color w:val="333333"/>
                <w:lang w:val="hy-AM"/>
              </w:rPr>
              <w:t xml:space="preserve">րագրի </w:t>
            </w:r>
            <w:r>
              <w:rPr>
                <w:rFonts w:ascii="Sylfaen" w:eastAsia="Times New Roman" w:hAnsi="Sylfaen" w:cs="Sylfaen"/>
                <w:i/>
                <w:color w:val="333333"/>
              </w:rPr>
              <w:t>աշխատանքների նկարագիր</w:t>
            </w:r>
          </w:p>
          <w:p w:rsidR="007904B3" w:rsidRDefault="007904B3">
            <w:pPr>
              <w:spacing w:before="60" w:after="0" w:line="240" w:lineRule="auto"/>
              <w:jc w:val="right"/>
              <w:rPr>
                <w:rFonts w:ascii="Calibri" w:eastAsia="Times New Roman" w:hAnsi="Calibri" w:cs="Times New Roman"/>
                <w:i/>
                <w:sz w:val="18"/>
                <w:szCs w:val="18"/>
              </w:rPr>
            </w:pP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 w:rsidP="00CA5A34">
            <w:pPr>
              <w:spacing w:after="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</w:rPr>
            </w:pPr>
            <w:r w:rsidRPr="007904B3">
              <w:rPr>
                <w:rFonts w:ascii="Sylfaen" w:eastAsia="Times New Roman" w:hAnsi="Sylfaen" w:cs="Arial"/>
                <w:sz w:val="18"/>
                <w:szCs w:val="18"/>
              </w:rPr>
              <w:t>Մանկապարտեզ ունեցել են մինչև 1988թ, երկրաշարժից այն փլուզվել է: Կառուցել են նորը, կիսատ է մնացել, 22*22մ չափերի է: Իրականացված է առաջին հարկի հատակը ե/բ էլեմենտներից, պատերը աղյուսից են, ե/բ միջուկներով բարձրացված է մինչև 2.7մ, պատերի և ե/բ էլեմենտների առանձին հատվածներ վնասված են: Համայնքի խնդրանքն է կառուցել նոր մանկապարտեզ կամ ավարտել կիսակառույցը: Նոր մանկապարտեզի համար նախատեսված տարածքը փոքր է մոտ 33*45մ: Առաջարկվում է կիսակառույցը շինությունը  ավարտել 2 հարկով, անցկացնել  ջեռուցում, արտաքին ինժեներական ցանցեր, հարդարման և բարեկարգման աշխատանքներ: Շինաշխատանքների ավարտից հետո մանկապարտեզը կարող է ունենալ 3 խումբ:</w:t>
            </w:r>
          </w:p>
        </w:tc>
      </w:tr>
      <w:tr w:rsidR="007904B3" w:rsidTr="007904B3">
        <w:trPr>
          <w:trHeight w:val="755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</w:rPr>
            </w:pPr>
            <w:r>
              <w:rPr>
                <w:rFonts w:ascii="Sylfaen" w:eastAsia="Times New Roman" w:hAnsi="Sylfaen" w:cs="Sylfaen"/>
                <w:i/>
                <w:color w:val="333333"/>
              </w:rPr>
              <w:t>Ինստիտուցիոնալ համաձայնագրեր (ՀԲ)</w:t>
            </w:r>
          </w:p>
        </w:tc>
        <w:tc>
          <w:tcPr>
            <w:tcW w:w="1947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Ծրագրի ղեկավար</w:t>
            </w:r>
            <w:r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Երկին Մամադալիև</w:t>
            </w:r>
          </w:p>
        </w:tc>
        <w:tc>
          <w:tcPr>
            <w:tcW w:w="3222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Երաշխիքների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մասնագետ՝</w:t>
            </w:r>
          </w:p>
          <w:p w:rsidR="007904B3" w:rsidRDefault="007904B3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Դարեջան Կապանաձե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բնապահպանական</w:t>
            </w:r>
          </w:p>
          <w:p w:rsidR="007904B3" w:rsidRDefault="007904B3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Սոֆիա Գեորգիևա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սոցիալական</w:t>
            </w:r>
          </w:p>
        </w:tc>
        <w:tc>
          <w:tcPr>
            <w:tcW w:w="2151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Շահառու է հանդիսանում գյուղի ողջ բնակչությունը</w:t>
            </w:r>
          </w:p>
        </w:tc>
      </w:tr>
      <w:tr w:rsidR="007904B3" w:rsidTr="007904B3">
        <w:trPr>
          <w:trHeight w:val="1070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r>
              <w:rPr>
                <w:rFonts w:ascii="Sylfaen" w:eastAsia="Times New Roman" w:hAnsi="Sylfaen" w:cs="Sylfaen"/>
                <w:i/>
                <w:color w:val="333333"/>
              </w:rPr>
              <w:t>Իրականացման համաձայնագրեր (</w:t>
            </w:r>
            <w:r>
              <w:rPr>
                <w:rFonts w:ascii="Sylfaen" w:eastAsia="Times New Roman" w:hAnsi="Sylfaen" w:cs="Sylfaen"/>
                <w:i/>
                <w:color w:val="333333"/>
                <w:lang w:val="hy-AM"/>
              </w:rPr>
              <w:t>ՀՀ</w:t>
            </w:r>
            <w:r>
              <w:rPr>
                <w:rFonts w:ascii="Sylfaen" w:eastAsia="Times New Roman" w:hAnsi="Sylfaen" w:cs="Sylfaen"/>
                <w:i/>
                <w:color w:val="333333"/>
              </w:rPr>
              <w:t>)</w:t>
            </w:r>
          </w:p>
        </w:tc>
        <w:tc>
          <w:tcPr>
            <w:tcW w:w="1947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Arial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t>Իրականացնող</w:t>
            </w:r>
            <w:r>
              <w:rPr>
                <w:rFonts w:ascii="Times New Roman" w:eastAsia="Times New Roman" w:hAnsi="Times New Roman" w:cs="Arial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Arial"/>
                <w:sz w:val="18"/>
                <w:szCs w:val="18"/>
              </w:rPr>
              <w:t>կազմակերպություն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</w:t>
            </w:r>
          </w:p>
          <w:p w:rsidR="007904B3" w:rsidRDefault="007904B3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t>ՀՏԶՀ</w:t>
            </w:r>
          </w:p>
        </w:tc>
        <w:tc>
          <w:tcPr>
            <w:tcW w:w="3222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textAlignment w:val="top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Տեխնիկական</w:t>
            </w:r>
            <w:r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վերահսկիչը</w:t>
            </w:r>
            <w:r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կընտրվի</w:t>
            </w:r>
            <w:r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մրցույթով</w:t>
            </w:r>
            <w:r>
              <w:rPr>
                <w:rFonts w:ascii="Calibri" w:eastAsia="Times New Roman" w:hAnsi="Calibri" w:cs="Times New Roman"/>
                <w:sz w:val="18"/>
                <w:szCs w:val="18"/>
              </w:rPr>
              <w:t xml:space="preserve"> 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արտոնագրված</w:t>
            </w:r>
            <w:r>
              <w:rPr>
                <w:rFonts w:ascii="Calibri" w:eastAsia="Times New Roman" w:hAnsi="Calibri" w:cs="Times New Roman"/>
                <w:sz w:val="18"/>
                <w:szCs w:val="18"/>
              </w:rPr>
              <w:t xml:space="preserve"> 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վերահսկող</w:t>
            </w:r>
            <w:r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ընկերությունից</w:t>
            </w:r>
          </w:p>
        </w:tc>
        <w:tc>
          <w:tcPr>
            <w:tcW w:w="2151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before="60"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</w:rPr>
              <w:t>Կապալառուն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կընտրվի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մրցույթով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արտոնագրված</w:t>
            </w:r>
            <w:r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ընկերությունից</w:t>
            </w:r>
          </w:p>
        </w:tc>
      </w:tr>
      <w:tr w:rsidR="007904B3" w:rsidTr="007904B3">
        <w:tc>
          <w:tcPr>
            <w:tcW w:w="9773" w:type="dxa"/>
            <w:gridSpan w:val="4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hideMark/>
          </w:tcPr>
          <w:p w:rsidR="007904B3" w:rsidRDefault="007904B3">
            <w:pPr>
              <w:spacing w:before="60" w:after="0" w:line="240" w:lineRule="auto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</w:rPr>
              <w:t>ՆԿԱՐԱԳՐՈՒԹՅՈՒՆ</w:t>
            </w:r>
          </w:p>
        </w:tc>
      </w:tr>
      <w:tr w:rsidR="007904B3" w:rsidTr="007904B3">
        <w:trPr>
          <w:trHeight w:val="1013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Վերականգնվող տարածքի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սեփականատեր հանդիսացող հաստատության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անվանումը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 w:rsidP="002C637C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7904B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Լոռու մարզպետարանի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ո</w:t>
            </w:r>
            <w:r w:rsidRPr="007904B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ւսումնական վարչություն (մարզպետի գրասենյակ),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Գյուլ</w:t>
            </w:r>
            <w:r w:rsidR="002C637C">
              <w:rPr>
                <w:rFonts w:ascii="Sylfaen" w:eastAsia="Times New Roman" w:hAnsi="Sylfaen" w:cs="Times New Roman"/>
                <w:sz w:val="18"/>
                <w:szCs w:val="18"/>
              </w:rPr>
              <w:t>ագա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րակի</w:t>
            </w:r>
            <w:r w:rsidRPr="007904B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N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r w:rsidRPr="007904B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l մանկապարտեզ (ոչ առեւտրային կազմակերպություն)</w:t>
            </w:r>
          </w:p>
        </w:tc>
      </w:tr>
      <w:tr w:rsidR="007904B3" w:rsidTr="007904B3"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Վերանորոգվող/կառուցվող հաստատության հասցեն 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</w:tcPr>
          <w:p w:rsidR="007904B3" w:rsidRP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Հասցե: Լոռ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 xml:space="preserve">ու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մարզ, 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Գ</w:t>
            </w:r>
            <w:r w:rsidR="002C637C">
              <w:rPr>
                <w:rFonts w:ascii="Sylfaen" w:eastAsia="Times New Roman" w:hAnsi="Sylfaen" w:cs="Times New Roman"/>
                <w:sz w:val="18"/>
                <w:szCs w:val="18"/>
              </w:rPr>
              <w:t>յու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լա</w:t>
            </w:r>
            <w:r w:rsidR="002C637C">
              <w:rPr>
                <w:rFonts w:ascii="Sylfaen" w:eastAsia="Times New Roman" w:hAnsi="Sylfaen" w:cs="Times New Roman"/>
                <w:sz w:val="18"/>
                <w:szCs w:val="18"/>
              </w:rPr>
              <w:t>գ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արակ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փողոց 9, 2/2 շենք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</w:tr>
      <w:tr w:rsidR="007904B3" w:rsidTr="007904B3">
        <w:trPr>
          <w:trHeight w:val="962"/>
        </w:trPr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Հողի սեփականատերը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Pr="00C9789E" w:rsidRDefault="007904B3" w:rsidP="002C637C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Հողը հանդիսանում է Լոռ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ու</w:t>
            </w:r>
            <w:r>
              <w:rPr>
                <w:rFonts w:ascii="Arial" w:eastAsia="Times New Roman" w:hAnsi="Arial" w:cs="Arial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մարզի  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>Գյուլա</w:t>
            </w:r>
            <w:r w:rsidR="002C637C">
              <w:rPr>
                <w:rFonts w:ascii="Sylfaen" w:eastAsia="Times New Roman" w:hAnsi="Sylfaen" w:cs="Arial"/>
                <w:sz w:val="18"/>
                <w:szCs w:val="18"/>
              </w:rPr>
              <w:t>գ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>արակ գյուղապետարանի սեփակ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անությունը: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Համաձայն 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 xml:space="preserve">ՀՀ կառավարության որոշման  03/02/2005թ.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proofErr w:type="gramStart"/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>շ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ենքի</w:t>
            </w:r>
            <w:proofErr w:type="gramEnd"/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սեփականության վկայականը առկա է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06-0</w:t>
            </w:r>
            <w:r w:rsidR="00C9789E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-0</w:t>
            </w:r>
            <w:r w:rsidR="00C9789E">
              <w:rPr>
                <w:rFonts w:ascii="Times New Roman" w:hAnsi="Times New Roman" w:cs="Times New Roman"/>
                <w:sz w:val="20"/>
                <w:szCs w:val="20"/>
              </w:rPr>
              <w:t>045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-000</w:t>
            </w:r>
            <w:r w:rsidR="00C9789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), ընդհանուր հողատարածք</w:t>
            </w:r>
            <w:r>
              <w:rPr>
                <w:rFonts w:ascii="Sylfaen" w:eastAsia="Times New Roman" w:hAnsi="Sylfaen" w:cs="Arial"/>
                <w:sz w:val="18"/>
                <w:szCs w:val="18"/>
              </w:rPr>
              <w:t>ի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մակերեսը 0.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>35376</w:t>
            </w:r>
            <w:r w:rsidR="00C9789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հա,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>.</w:t>
            </w:r>
          </w:p>
        </w:tc>
      </w:tr>
      <w:tr w:rsidR="007904B3" w:rsidTr="007904B3"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Վերականգնվող տարածքը շրջապատող  ֆիզիկական և բնական միջավայրի  նկարագրություն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Pr="00C9789E" w:rsidRDefault="00C9789E" w:rsidP="00CA5A34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sz w:val="18"/>
                <w:szCs w:val="18"/>
              </w:rPr>
            </w:pPr>
            <w:proofErr w:type="gramStart"/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Մանկապարտեզը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 գտնվում</w:t>
            </w:r>
            <w:proofErr w:type="gramEnd"/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 է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գյուղի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 կենտրոնական մասում , շրջապատված է բնակելի շենքերով, խանութներով և այլ օբյեկտներով.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Մանկապարտեզի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 տարածքով անցնում </w:t>
            </w:r>
            <w:proofErr w:type="gramStart"/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են  էլեկտրական</w:t>
            </w:r>
            <w:proofErr w:type="gramEnd"/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, գազի  և կոյուղու կոմունիկացիաներ. Ճանապարհը դեպի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մանկապարտեզ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 ասֆալտպատած է. Տարածքում չկան ծառերի և թփեր, որոնք կարող են խանգարել շինարարությանը: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 Այն ծառերը որոնկ պիտի կտրվեն, նորից </w:t>
            </w:r>
            <w:r w:rsidR="00CA5A34">
              <w:rPr>
                <w:rFonts w:ascii="Sylfaen" w:eastAsia="Times New Roman" w:hAnsi="Sylfaen" w:cs="Sylfae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կ</w:t>
            </w:r>
            <w:r w:rsidR="00CA5A34">
              <w:rPr>
                <w:rFonts w:ascii="Sylfaen" w:eastAsia="Times New Roman" w:hAnsi="Sylfaen" w:cs="Sylfaen"/>
                <w:sz w:val="18"/>
                <w:szCs w:val="18"/>
              </w:rPr>
              <w:t>տնկվեն մանկապարտեզի տարացքում 1/5:</w:t>
            </w:r>
          </w:p>
        </w:tc>
      </w:tr>
      <w:tr w:rsidR="007904B3" w:rsidTr="007904B3">
        <w:tc>
          <w:tcPr>
            <w:tcW w:w="9773" w:type="dxa"/>
            <w:gridSpan w:val="4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hideMark/>
          </w:tcPr>
          <w:p w:rsidR="007904B3" w:rsidRDefault="007904B3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</w:rPr>
              <w:t>ՕՐԵՆՍԴՐՈՒԹՅՈՒՆ</w:t>
            </w:r>
          </w:p>
        </w:tc>
      </w:tr>
      <w:tr w:rsidR="007904B3" w:rsidTr="007904B3"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before="60" w:after="0" w:line="240" w:lineRule="auto"/>
              <w:rPr>
                <w:rFonts w:ascii="Calibri" w:eastAsia="Times New Roman" w:hAnsi="Calibri" w:cs="Times New Roman"/>
                <w:i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Ազգային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և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տեղական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օրենսդրություն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և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թույլտվություններ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,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որոնք</w:t>
            </w:r>
            <w:r>
              <w:rPr>
                <w:rFonts w:ascii="Sylfaen" w:hAnsi="Sylfaen" w:cs="Sylfaen"/>
                <w:i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</w:rPr>
              <w:t>կկիրառվեն ծրագրի իրականցման ընթացքում</w:t>
            </w:r>
            <w:r>
              <w:rPr>
                <w:rFonts w:ascii="Calibri" w:eastAsia="Times New Roman" w:hAnsi="Calibri" w:cs="Times New Roman"/>
                <w:i/>
                <w:sz w:val="18"/>
                <w:szCs w:val="18"/>
              </w:rPr>
              <w:t xml:space="preserve"> 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t>Այս նոր մանկապարտեզի կառուցումը  ենթակա չի  Շրջակա միջավայրի վրա ազդեցության գնահատման  եզրակացությանը;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t xml:space="preserve"> Ծրագրում պահանջվում են  են հետևյալ թույլտվությունները: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t>Շին.ախբի  թույլտվություն, սան.ինսպեկցիայի թույլտվություն,տեխ.պայմաններ (էլ.սնուցում, գազ, ջուր,կոյուղի),շահագործման և պահպանման պարտավորագիր</w:t>
            </w:r>
          </w:p>
        </w:tc>
      </w:tr>
      <w:tr w:rsidR="007904B3" w:rsidTr="007904B3">
        <w:tc>
          <w:tcPr>
            <w:tcW w:w="9773" w:type="dxa"/>
            <w:gridSpan w:val="4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b/>
                <w:sz w:val="20"/>
                <w:szCs w:val="20"/>
              </w:rPr>
              <w:t>ՀԱՆՐԱՅԻՆ</w:t>
            </w:r>
            <w:r>
              <w:rPr>
                <w:rFonts w:ascii="Arial Armenian" w:eastAsia="Times New Roman" w:hAnsi="Arial Armeni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b/>
                <w:sz w:val="20"/>
                <w:szCs w:val="20"/>
              </w:rPr>
              <w:t>ԽՈՐՀՐԴԱՏՎՈՒԹՅՈՒՆ</w:t>
            </w:r>
          </w:p>
        </w:tc>
      </w:tr>
      <w:tr w:rsidR="007904B3" w:rsidTr="007904B3">
        <w:tc>
          <w:tcPr>
            <w:tcW w:w="2453" w:type="dxa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i/>
                <w:sz w:val="20"/>
                <w:szCs w:val="20"/>
              </w:rPr>
            </w:pP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 xml:space="preserve">Երբ / որտեղ տեղի կունանա/տեղի է ունեցել Հանրային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lastRenderedPageBreak/>
              <w:t>խորհրդատվությունը</w:t>
            </w:r>
          </w:p>
        </w:tc>
        <w:tc>
          <w:tcPr>
            <w:tcW w:w="7320" w:type="dxa"/>
            <w:gridSpan w:val="3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 w:rsidP="00F873E9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</w:rPr>
              <w:lastRenderedPageBreak/>
              <w:t xml:space="preserve">Հասարակական խորհրդատվությունը </w:t>
            </w:r>
            <w:proofErr w:type="gramStart"/>
            <w:r>
              <w:rPr>
                <w:rFonts w:ascii="Sylfaen" w:eastAsia="Times New Roman" w:hAnsi="Sylfaen" w:cs="Arial"/>
                <w:sz w:val="18"/>
                <w:szCs w:val="18"/>
              </w:rPr>
              <w:t>իրականացվել</w:t>
            </w:r>
            <w:r w:rsidR="00C200C5"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  <w:r w:rsidR="00A479A7"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  <w:r w:rsidR="00F873E9">
              <w:rPr>
                <w:rFonts w:ascii="Sylfaen" w:eastAsia="Times New Roman" w:hAnsi="Sylfaen" w:cs="Arial"/>
                <w:sz w:val="18"/>
                <w:szCs w:val="18"/>
              </w:rPr>
              <w:t>է</w:t>
            </w:r>
            <w:bookmarkStart w:id="1" w:name="_GoBack"/>
            <w:bookmarkEnd w:id="1"/>
            <w:proofErr w:type="gramEnd"/>
            <w:r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  <w:r w:rsidR="00C9789E">
              <w:rPr>
                <w:rFonts w:ascii="Sylfaen" w:eastAsia="Times New Roman" w:hAnsi="Sylfaen" w:cs="Arial"/>
                <w:sz w:val="18"/>
                <w:szCs w:val="18"/>
              </w:rPr>
              <w:t>Գյուլա</w:t>
            </w:r>
            <w:r w:rsidR="002C637C">
              <w:rPr>
                <w:rFonts w:ascii="Sylfaen" w:eastAsia="Times New Roman" w:hAnsi="Sylfaen" w:cs="Arial"/>
                <w:sz w:val="18"/>
                <w:szCs w:val="18"/>
              </w:rPr>
              <w:t>գ</w:t>
            </w:r>
            <w:r w:rsidR="00C200C5">
              <w:rPr>
                <w:rFonts w:ascii="Sylfaen" w:eastAsia="Times New Roman" w:hAnsi="Sylfaen" w:cs="Arial"/>
                <w:sz w:val="18"/>
                <w:szCs w:val="18"/>
              </w:rPr>
              <w:t>արակի գյուղապետարանում 05.08.2016թ.</w:t>
            </w:r>
          </w:p>
        </w:tc>
      </w:tr>
      <w:tr w:rsidR="007904B3" w:rsidTr="007904B3">
        <w:tc>
          <w:tcPr>
            <w:tcW w:w="9773" w:type="dxa"/>
            <w:gridSpan w:val="4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b/>
                <w:sz w:val="20"/>
                <w:szCs w:val="20"/>
              </w:rPr>
              <w:lastRenderedPageBreak/>
              <w:t>ՀԱՎԵԼՎԱԾՆԵՐ</w:t>
            </w:r>
          </w:p>
        </w:tc>
      </w:tr>
      <w:tr w:rsidR="007904B3" w:rsidTr="007904B3">
        <w:tc>
          <w:tcPr>
            <w:tcW w:w="9773" w:type="dxa"/>
            <w:gridSpan w:val="4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Հավելված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1.</w:t>
            </w:r>
            <w:r>
              <w:rPr>
                <w:rFonts w:ascii="Sylfaen" w:eastAsia="Times New Roman" w:hAnsi="Sylfaen" w:cs="Sylfaen"/>
                <w:i/>
                <w:sz w:val="24"/>
                <w:szCs w:val="24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Քարտեզ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և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լուսանկարները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i/>
                <w:sz w:val="20"/>
                <w:szCs w:val="20"/>
              </w:rPr>
            </w:pP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Հավելված 2. Բնապահպանական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եւ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սոցիալական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հանրային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Times New Roman"/>
                <w:i/>
                <w:sz w:val="20"/>
                <w:szCs w:val="20"/>
              </w:rPr>
              <w:t>լսումների ա</w:t>
            </w:r>
            <w:r>
              <w:rPr>
                <w:rFonts w:ascii="Sylfaen" w:eastAsia="Times New Roman" w:hAnsi="Sylfaen" w:cs="Times New Roman"/>
                <w:i/>
                <w:sz w:val="20"/>
                <w:szCs w:val="20"/>
                <w:lang w:val="hy-AM"/>
              </w:rPr>
              <w:t>ր</w:t>
            </w:r>
            <w:r>
              <w:rPr>
                <w:rFonts w:ascii="Sylfaen" w:eastAsia="Times New Roman" w:hAnsi="Sylfaen" w:cs="Times New Roman"/>
                <w:i/>
                <w:sz w:val="20"/>
                <w:szCs w:val="20"/>
              </w:rPr>
              <w:t>ձանագրություն</w:t>
            </w:r>
          </w:p>
          <w:p w:rsidR="007904B3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Հավելված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3. </w:t>
            </w:r>
            <w:r>
              <w:rPr>
                <w:rFonts w:ascii="Sylfaen" w:eastAsia="Times New Roman" w:hAnsi="Sylfaen" w:cs="Times New Roman"/>
                <w:i/>
                <w:sz w:val="20"/>
                <w:szCs w:val="20"/>
              </w:rPr>
              <w:t>Շ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ինարարական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թույլտվության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պատճեն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(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կտրամադրվի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)</w:t>
            </w:r>
          </w:p>
          <w:p w:rsidR="007904B3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Հավելված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4. </w:t>
            </w:r>
            <w:r>
              <w:rPr>
                <w:rFonts w:ascii="Sylfaen" w:eastAsia="Times New Roman" w:hAnsi="Sylfaen" w:cs="Times New Roman"/>
                <w:i/>
                <w:sz w:val="20"/>
                <w:szCs w:val="20"/>
              </w:rPr>
              <w:t>Թ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ափոնների հեռացման թույլտվության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պատճեն</w:t>
            </w: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 xml:space="preserve"> </w:t>
            </w:r>
          </w:p>
          <w:p w:rsidR="007904B3" w:rsidRDefault="007904B3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Հավելված 5.</w:t>
            </w:r>
            <w:r>
              <w:rPr>
                <w:rFonts w:ascii="Sylfaen" w:hAnsi="Sylfaen" w:cs="Sylfaen"/>
                <w:i/>
              </w:rPr>
              <w:t xml:space="preserve"> Հ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ողի սեփականության վկայականը/ավա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  <w:lang w:val="hy-AM"/>
              </w:rPr>
              <w:t>գ</w:t>
            </w:r>
            <w:r>
              <w:rPr>
                <w:rFonts w:ascii="Sylfaen" w:eastAsia="Times New Roman" w:hAnsi="Sylfaen" w:cs="Sylfaen"/>
                <w:i/>
                <w:sz w:val="20"/>
                <w:szCs w:val="20"/>
              </w:rPr>
              <w:t>անու որոշուման պատճենը</w:t>
            </w:r>
            <w:r>
              <w:rPr>
                <w:rFonts w:ascii="Sylfaen" w:eastAsia="Times New Roman" w:hAnsi="Sylfaen" w:cs="Sylfaen"/>
                <w:sz w:val="20"/>
                <w:szCs w:val="20"/>
              </w:rPr>
              <w:t xml:space="preserve">  </w:t>
            </w:r>
          </w:p>
        </w:tc>
      </w:tr>
    </w:tbl>
    <w:p w:rsidR="007904B3" w:rsidRDefault="007904B3" w:rsidP="007904B3">
      <w:pPr>
        <w:spacing w:after="0" w:line="240" w:lineRule="auto"/>
        <w:rPr>
          <w:rFonts w:ascii="Calibri" w:eastAsia="Times New Roman" w:hAnsi="Calibri" w:cs="Times New Roman"/>
          <w:b/>
          <w:sz w:val="20"/>
          <w:szCs w:val="20"/>
        </w:rPr>
        <w:sectPr w:rsidR="007904B3">
          <w:pgSz w:w="12240" w:h="15840"/>
          <w:pgMar w:top="900" w:right="1440" w:bottom="1152" w:left="1440" w:header="720" w:footer="720" w:gutter="0"/>
          <w:cols w:space="720"/>
        </w:sectPr>
      </w:pPr>
    </w:p>
    <w:p w:rsidR="007904B3" w:rsidRDefault="007904B3" w:rsidP="007904B3">
      <w:pPr>
        <w:keepNext/>
        <w:keepLines/>
        <w:spacing w:before="200" w:after="0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lastRenderedPageBreak/>
        <w:t>ԲԱԺԻՆ Բ: ԵՐԱՇԽԻՔՆԵՐԻ ՏԵՂԵԿԱՏՎՈՒԹՅՈՒՆ</w:t>
      </w:r>
    </w:p>
    <w:tbl>
      <w:tblPr>
        <w:tblW w:w="53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375"/>
        <w:gridCol w:w="4838"/>
        <w:gridCol w:w="2556"/>
        <w:gridCol w:w="4198"/>
      </w:tblGrid>
      <w:tr w:rsidR="007904B3" w:rsidTr="007904B3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00000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60" w:after="6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>
              <w:rPr>
                <w:rFonts w:ascii="Sylfaen" w:eastAsia="Times New Roman" w:hAnsi="Sylfaen" w:cs="Sylfaen"/>
                <w:b/>
              </w:rPr>
              <w:t>Շրջակա</w:t>
            </w:r>
            <w:r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r>
              <w:rPr>
                <w:rFonts w:ascii="Sylfaen" w:eastAsia="Times New Roman" w:hAnsi="Sylfaen" w:cs="Sylfaen"/>
                <w:b/>
              </w:rPr>
              <w:t>միջավայրի</w:t>
            </w:r>
            <w:r>
              <w:rPr>
                <w:rFonts w:ascii="Arial Armenian" w:eastAsia="Times New Roman" w:hAnsi="Arial Armenian" w:cs="Times New Roman"/>
                <w:b/>
              </w:rPr>
              <w:t>/</w:t>
            </w:r>
            <w:r>
              <w:rPr>
                <w:rFonts w:ascii="Sylfaen" w:eastAsia="Times New Roman" w:hAnsi="Sylfaen" w:cs="Sylfaen"/>
                <w:b/>
              </w:rPr>
              <w:t>սոցիալական</w:t>
            </w:r>
            <w:r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r>
              <w:rPr>
                <w:rFonts w:ascii="Sylfaen" w:eastAsia="Times New Roman" w:hAnsi="Sylfaen" w:cs="Sylfaen"/>
                <w:b/>
              </w:rPr>
              <w:t>ստուգումներ</w:t>
            </w:r>
          </w:p>
        </w:tc>
      </w:tr>
      <w:tr w:rsidR="007904B3" w:rsidTr="007904B3">
        <w:trPr>
          <w:trHeight w:val="674"/>
        </w:trPr>
        <w:tc>
          <w:tcPr>
            <w:tcW w:w="8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before="60" w:after="60" w:line="240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Արդյոք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աշխատանքները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</w:rPr>
              <w:t>կներառի</w:t>
            </w:r>
            <w:r>
              <w:t>/</w:t>
            </w:r>
          </w:p>
          <w:p w:rsidR="007904B3" w:rsidRDefault="007904B3">
            <w:pPr>
              <w:spacing w:before="60" w:after="6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կընդգրկի</w:t>
            </w:r>
            <w:r>
              <w:t xml:space="preserve"> </w:t>
            </w:r>
            <w:r>
              <w:rPr>
                <w:rFonts w:ascii="Sylfaen" w:hAnsi="Sylfaen" w:cs="Sylfaen"/>
              </w:rPr>
              <w:t>նշվածներից</w:t>
            </w:r>
            <w:r>
              <w:t xml:space="preserve"> </w:t>
            </w:r>
            <w:r>
              <w:rPr>
                <w:rFonts w:ascii="Sylfaen" w:hAnsi="Sylfaen" w:cs="Sylfaen"/>
              </w:rPr>
              <w:t>որեւէ</w:t>
            </w:r>
            <w:r>
              <w:t xml:space="preserve"> </w:t>
            </w:r>
            <w:r>
              <w:rPr>
                <w:rFonts w:ascii="Sylfaen" w:hAnsi="Sylfaen" w:cs="Sylfaen"/>
              </w:rPr>
              <w:t>մեկը</w:t>
            </w:r>
          </w:p>
        </w:tc>
        <w:tc>
          <w:tcPr>
            <w:tcW w:w="1732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>
              <w:rPr>
                <w:rFonts w:ascii="Sylfaen" w:hAnsi="Sylfaen" w:cs="Sylfaen"/>
                <w:b/>
              </w:rPr>
              <w:t>Գործունեություն</w:t>
            </w:r>
            <w:r>
              <w:rPr>
                <w:b/>
              </w:rPr>
              <w:t>/</w:t>
            </w:r>
            <w:r>
              <w:rPr>
                <w:rFonts w:ascii="Sylfaen" w:hAnsi="Sylfaen" w:cs="Sylfaen"/>
                <w:b/>
              </w:rPr>
              <w:t>հիմնահարց</w:t>
            </w:r>
          </w:p>
        </w:tc>
        <w:tc>
          <w:tcPr>
            <w:tcW w:w="915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>
              <w:rPr>
                <w:rFonts w:ascii="Sylfaen" w:hAnsi="Sylfaen" w:cs="Sylfaen"/>
                <w:b/>
              </w:rPr>
              <w:t>Կարգավիճակ</w:t>
            </w:r>
          </w:p>
        </w:tc>
        <w:tc>
          <w:tcPr>
            <w:tcW w:w="1503" w:type="pct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 w:cs="Sylfaen"/>
                <w:b/>
              </w:rPr>
              <w:t>Խթանային</w:t>
            </w:r>
            <w:r>
              <w:rPr>
                <w:b/>
              </w:rPr>
              <w:t xml:space="preserve"> </w:t>
            </w:r>
            <w:r>
              <w:rPr>
                <w:rFonts w:ascii="Sylfaen" w:hAnsi="Sylfaen" w:cs="Sylfaen"/>
                <w:b/>
              </w:rPr>
              <w:t>գործողություններ</w:t>
            </w:r>
          </w:p>
        </w:tc>
      </w:tr>
      <w:tr w:rsidR="007904B3" w:rsidTr="007904B3">
        <w:trPr>
          <w:trHeight w:val="2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Ա</w:t>
            </w:r>
            <w:r>
              <w:t xml:space="preserve">. </w:t>
            </w:r>
            <w:r>
              <w:rPr>
                <w:rFonts w:ascii="Sylfaen" w:hAnsi="Sylfaen" w:cs="Sylfaen"/>
              </w:rPr>
              <w:t>Շենքի</w:t>
            </w:r>
            <w:r>
              <w:t xml:space="preserve"> </w:t>
            </w:r>
            <w:r>
              <w:rPr>
                <w:rFonts w:ascii="Sylfaen" w:hAnsi="Sylfaen" w:cs="Sylfaen"/>
              </w:rPr>
              <w:t>վերականգնում</w:t>
            </w:r>
            <w:r>
              <w:t xml:space="preserve">  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 w:rsidP="00C9789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 w:rsidR="00C9789E"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 w:rsidR="00C9789E">
              <w:t>-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7904B3" w:rsidTr="007904B3">
        <w:trPr>
          <w:trHeight w:val="44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Բ</w:t>
            </w:r>
            <w:r>
              <w:t xml:space="preserve">.  </w:t>
            </w:r>
            <w:r>
              <w:rPr>
                <w:rFonts w:ascii="Sylfaen" w:hAnsi="Sylfaen" w:cs="Sylfaen"/>
              </w:rPr>
              <w:t>Նոր</w:t>
            </w:r>
            <w:r>
              <w:t xml:space="preserve"> </w:t>
            </w:r>
            <w:r>
              <w:rPr>
                <w:rFonts w:ascii="Sylfaen" w:hAnsi="Sylfaen" w:cs="Sylfaen"/>
              </w:rPr>
              <w:t>շինարարարություն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Գ</w:t>
            </w:r>
            <w:r>
              <w:t xml:space="preserve">. </w:t>
            </w:r>
            <w:r>
              <w:rPr>
                <w:rFonts w:ascii="Sylfaen" w:hAnsi="Sylfaen" w:cs="Sylfaen"/>
              </w:rPr>
              <w:t>Կեղտաջրերի</w:t>
            </w:r>
            <w:r>
              <w:t xml:space="preserve"> </w:t>
            </w:r>
            <w:r>
              <w:rPr>
                <w:rFonts w:ascii="Sylfaen" w:hAnsi="Sylfaen" w:cs="Sylfaen"/>
              </w:rPr>
              <w:t>հեռացման</w:t>
            </w:r>
            <w:r>
              <w:t xml:space="preserve"> </w:t>
            </w:r>
            <w:r>
              <w:rPr>
                <w:rFonts w:ascii="Sylfaen" w:hAnsi="Sylfaen" w:cs="Sylfaen"/>
              </w:rPr>
              <w:t>առանձին</w:t>
            </w:r>
            <w:r>
              <w:t xml:space="preserve"> </w:t>
            </w:r>
            <w:r>
              <w:rPr>
                <w:rFonts w:ascii="Sylfaen" w:hAnsi="Sylfaen" w:cs="Sylfaen"/>
              </w:rPr>
              <w:t>համակարգ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>
              <w:rPr>
                <w:rFonts w:ascii="Sylfaen" w:hAnsi="Sylfaen"/>
                <w:lang w:val="hy-AM"/>
              </w:rPr>
              <w:t>-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</w:tcPr>
          <w:p w:rsidR="007904B3" w:rsidRDefault="007904B3">
            <w:pPr>
              <w:spacing w:after="0"/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Բ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Դ</w:t>
            </w:r>
            <w:r>
              <w:t xml:space="preserve">.  </w:t>
            </w:r>
            <w:r>
              <w:rPr>
                <w:rFonts w:ascii="Sylfaen" w:hAnsi="Sylfaen" w:cs="Sylfaen"/>
              </w:rPr>
              <w:t>Պատմական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շենքեր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 xml:space="preserve"> </w:t>
            </w:r>
            <w:r>
              <w:rPr>
                <w:rFonts w:ascii="Sylfaen" w:hAnsi="Sylfaen" w:cs="Sylfaen"/>
              </w:rPr>
              <w:t>շրջաններ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/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>
              <w:rPr>
                <w:rFonts w:ascii="Sylfaen" w:hAnsi="Sylfaen"/>
                <w:lang w:val="hy-AM"/>
              </w:rPr>
              <w:t>-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</w:tcPr>
          <w:p w:rsidR="007904B3" w:rsidRDefault="007904B3">
            <w:pPr>
              <w:spacing w:after="0"/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Գ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Ե</w:t>
            </w:r>
            <w:r>
              <w:t xml:space="preserve">.  </w:t>
            </w:r>
            <w:r>
              <w:rPr>
                <w:rFonts w:ascii="Sylfaen" w:hAnsi="Sylfaen" w:cs="Sylfaen"/>
              </w:rPr>
              <w:t>Հողի</w:t>
            </w:r>
            <w:r>
              <w:t xml:space="preserve"> </w:t>
            </w:r>
            <w:r>
              <w:rPr>
                <w:rFonts w:ascii="Sylfaen" w:hAnsi="Sylfaen" w:cs="Sylfaen"/>
              </w:rPr>
              <w:t>ձեռքբերում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/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>
              <w:rPr>
                <w:rFonts w:ascii="Sylfaen" w:hAnsi="Sylfaen"/>
                <w:lang w:val="hy-AM"/>
              </w:rPr>
              <w:t>-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Դ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Զ</w:t>
            </w:r>
            <w:r>
              <w:t xml:space="preserve">. </w:t>
            </w:r>
            <w:r>
              <w:rPr>
                <w:rFonts w:ascii="Sylfaen" w:hAnsi="Sylfaen" w:cs="Sylfaen"/>
              </w:rPr>
              <w:t>Վտանգավոր</w:t>
            </w:r>
            <w:r>
              <w:t xml:space="preserve"> </w:t>
            </w:r>
            <w:r>
              <w:rPr>
                <w:rFonts w:ascii="Sylfaen" w:hAnsi="Sylfaen" w:cs="Sylfaen"/>
              </w:rPr>
              <w:t>կամ</w:t>
            </w:r>
            <w:r>
              <w:t xml:space="preserve"> </w:t>
            </w:r>
            <w:r>
              <w:rPr>
                <w:rFonts w:ascii="Sylfaen" w:hAnsi="Sylfaen" w:cs="Sylfaen"/>
              </w:rPr>
              <w:t>թունավոր</w:t>
            </w:r>
            <w:r>
              <w:t xml:space="preserve"> </w:t>
            </w:r>
            <w:r>
              <w:rPr>
                <w:rFonts w:ascii="Sylfaen" w:hAnsi="Sylfaen" w:cs="Sylfaen"/>
              </w:rPr>
              <w:t>նյութեր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 xml:space="preserve">[ 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[-]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/>
                <w:lang w:val="hy-AM"/>
              </w:rPr>
              <w:t>Ե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Է</w:t>
            </w:r>
            <w:r>
              <w:t xml:space="preserve">. </w:t>
            </w:r>
            <w:r>
              <w:rPr>
                <w:rFonts w:ascii="Sylfaen" w:hAnsi="Sylfaen" w:cs="Sylfaen"/>
              </w:rPr>
              <w:t>Ազդեցությունը</w:t>
            </w:r>
            <w:r>
              <w:t xml:space="preserve"> </w:t>
            </w:r>
            <w:r>
              <w:rPr>
                <w:rFonts w:ascii="Sylfaen" w:hAnsi="Sylfaen" w:cs="Sylfaen"/>
              </w:rPr>
              <w:t>անտառների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>/</w:t>
            </w:r>
            <w:r>
              <w:rPr>
                <w:rFonts w:ascii="Sylfaen" w:hAnsi="Sylfaen" w:cs="Sylfaen"/>
              </w:rPr>
              <w:t>կամ</w:t>
            </w:r>
            <w:r>
              <w:t xml:space="preserve"> </w:t>
            </w:r>
            <w:r>
              <w:rPr>
                <w:rFonts w:ascii="Sylfaen" w:hAnsi="Sylfaen" w:cs="Sylfaen"/>
              </w:rPr>
              <w:t>պաշտպանված</w:t>
            </w:r>
            <w:r>
              <w:t xml:space="preserve"> </w:t>
            </w:r>
            <w:r>
              <w:rPr>
                <w:rFonts w:ascii="Sylfaen" w:hAnsi="Sylfaen" w:cs="Sylfaen"/>
              </w:rPr>
              <w:t>տարածքների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վրա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/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>
              <w:rPr>
                <w:rFonts w:ascii="Sylfaen" w:hAnsi="Sylfaen"/>
                <w:lang w:val="hy-AM"/>
              </w:rPr>
              <w:t>-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Զ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Ը</w:t>
            </w:r>
            <w:r>
              <w:t xml:space="preserve">. </w:t>
            </w:r>
            <w:r>
              <w:rPr>
                <w:rFonts w:ascii="Sylfaen" w:hAnsi="Sylfaen" w:cs="Sylfaen"/>
              </w:rPr>
              <w:t>Բժշկական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թափոնների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կարգավորում</w:t>
            </w:r>
            <w:r>
              <w:t>/</w:t>
            </w:r>
            <w:r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/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>
              <w:rPr>
                <w:rFonts w:ascii="Sylfaen" w:hAnsi="Sylfaen"/>
                <w:lang w:val="hy-AM"/>
              </w:rPr>
              <w:t>-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Է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7904B3" w:rsidTr="007904B3">
        <w:trPr>
          <w:trHeight w:val="5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Թ</w:t>
            </w:r>
            <w:r>
              <w:t xml:space="preserve">. </w:t>
            </w:r>
            <w:r>
              <w:rPr>
                <w:rFonts w:ascii="Sylfaen" w:hAnsi="Sylfaen" w:cs="Sylfaen"/>
              </w:rPr>
              <w:t>Երթեւեկության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 xml:space="preserve"> </w:t>
            </w:r>
            <w:r>
              <w:rPr>
                <w:rFonts w:ascii="Sylfaen" w:hAnsi="Sylfaen" w:cs="Sylfaen"/>
              </w:rPr>
              <w:t>հետիոտնային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  <w:right w:val="single" w:sz="4" w:space="0" w:color="00000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Ը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</w:tbl>
    <w:p w:rsidR="007904B3" w:rsidRDefault="007904B3" w:rsidP="007904B3"/>
    <w:p w:rsidR="007904B3" w:rsidRDefault="007904B3" w:rsidP="007904B3">
      <w:pPr>
        <w:keepNext/>
        <w:keepLines/>
        <w:spacing w:before="200" w:after="0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ԲԱԺԻՆ Գ: ՄԵՂՄԱՑՄԱՆ ՄԻՋՈՑԱՌՈՒՄՆԵՐ</w:t>
      </w:r>
    </w:p>
    <w:tbl>
      <w:tblPr>
        <w:tblW w:w="5150" w:type="pct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2739"/>
        <w:gridCol w:w="2844"/>
        <w:gridCol w:w="7988"/>
      </w:tblGrid>
      <w:tr w:rsidR="007904B3" w:rsidTr="007904B3">
        <w:tc>
          <w:tcPr>
            <w:tcW w:w="100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b/>
              </w:rPr>
              <w:t>Գործունեություն</w:t>
            </w: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b/>
              </w:rPr>
              <w:t>Պարամետր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b/>
              </w:rPr>
              <w:t>Նվազեցման</w:t>
            </w:r>
            <w:r>
              <w:rPr>
                <w:b/>
              </w:rPr>
              <w:t xml:space="preserve"> </w:t>
            </w:r>
            <w:r>
              <w:rPr>
                <w:rFonts w:ascii="Sylfaen" w:hAnsi="Sylfaen" w:cs="Sylfaen"/>
                <w:b/>
              </w:rPr>
              <w:t>միջոցառումներ</w:t>
            </w:r>
            <w:r>
              <w:t xml:space="preserve"> (</w:t>
            </w:r>
            <w:r>
              <w:rPr>
                <w:rFonts w:ascii="Sylfaen" w:hAnsi="Sylfaen" w:cs="Sylfaen"/>
              </w:rPr>
              <w:t>ներկայացնել</w:t>
            </w:r>
            <w:r>
              <w:t xml:space="preserve"> </w:t>
            </w:r>
            <w:r>
              <w:rPr>
                <w:rFonts w:ascii="Sylfaen" w:hAnsi="Sylfaen" w:cs="Sylfaen"/>
              </w:rPr>
              <w:t>ծախսեր</w:t>
            </w:r>
            <w:r>
              <w:t xml:space="preserve">, </w:t>
            </w:r>
            <w:r>
              <w:rPr>
                <w:rFonts w:ascii="Sylfaen" w:hAnsi="Sylfaen" w:cs="Sylfaen"/>
              </w:rPr>
              <w:t>ուր</w:t>
            </w:r>
            <w:r>
              <w:t xml:space="preserve"> </w:t>
            </w:r>
            <w:r>
              <w:rPr>
                <w:rFonts w:ascii="Sylfaen" w:hAnsi="Sylfaen" w:cs="Sylfaen"/>
              </w:rPr>
              <w:t>կիրառելի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>)</w:t>
            </w:r>
          </w:p>
        </w:tc>
      </w:tr>
      <w:tr w:rsidR="007904B3" w:rsidTr="007904B3">
        <w:tc>
          <w:tcPr>
            <w:tcW w:w="100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>
              <w:rPr>
                <w:rFonts w:ascii="Arial Armenian" w:eastAsia="Times New Roman" w:hAnsi="Arial Armenian" w:cs="Times New Roman"/>
                <w:b/>
              </w:rPr>
              <w:t>0</w:t>
            </w:r>
            <w:r>
              <w:rPr>
                <w:rFonts w:ascii="Arial Armenian" w:eastAsia="Times New Roman" w:hAnsi="Arial Armenian" w:cs="Times New Roman"/>
              </w:rPr>
              <w:t xml:space="preserve">. </w:t>
            </w:r>
            <w:r>
              <w:rPr>
                <w:rFonts w:ascii="Sylfaen" w:hAnsi="Sylfaen" w:cs="Sylfaen"/>
              </w:rPr>
              <w:t>Ընդհանուր</w:t>
            </w:r>
            <w:r>
              <w:t xml:space="preserve"> </w:t>
            </w:r>
            <w:r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Ծանուցում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 xml:space="preserve"> </w:t>
            </w:r>
            <w:r>
              <w:rPr>
                <w:rFonts w:ascii="Sylfaen" w:hAnsi="Sylfaen" w:cs="Sylfaen"/>
              </w:rPr>
              <w:t>աշխատողների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շրջակա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միջավայրի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տեսչություններին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տեղեկացվել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առաջիկա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Հանրությանը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տեղեկացվել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վերաբերյալ</w:t>
            </w:r>
            <w:r>
              <w:rPr>
                <w:sz w:val="20"/>
                <w:szCs w:val="20"/>
                <w:lang w:val="hy-AM"/>
              </w:rPr>
              <w:t xml:space="preserve"> (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այդ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թվում</w:t>
            </w:r>
            <w:r>
              <w:rPr>
                <w:sz w:val="20"/>
                <w:szCs w:val="20"/>
                <w:lang w:val="hy-AM"/>
              </w:rPr>
              <w:t xml:space="preserve">ª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վերաբերյալ</w:t>
            </w:r>
            <w:r>
              <w:rPr>
                <w:sz w:val="20"/>
                <w:szCs w:val="20"/>
                <w:lang w:val="hy-AM"/>
              </w:rPr>
              <w:t>):</w:t>
            </w:r>
          </w:p>
          <w:p w:rsidR="007904B3" w:rsidRDefault="007904B3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Ձեռք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բերվել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իրավաբանական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թույլտվությունները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>/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վերականգնման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</w:p>
          <w:p w:rsidR="007904B3" w:rsidRDefault="007904B3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lastRenderedPageBreak/>
              <w:t>Կապալառուն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պաշտոնապես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համաձայն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ողջ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իրականացվի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սահմանված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կարգով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նվազեցնելով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ազդեցությունները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հարեւան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բնակավայրերի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միջավայրի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վրա</w:t>
            </w:r>
            <w:r>
              <w:rPr>
                <w:sz w:val="20"/>
                <w:szCs w:val="20"/>
                <w:lang w:val="hy-AM"/>
              </w:rPr>
              <w:t>:</w:t>
            </w:r>
          </w:p>
          <w:p w:rsidR="007904B3" w:rsidRDefault="007904B3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Աշխատակիցները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միջազգային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լավ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փ</w:t>
            </w:r>
            <w:r>
              <w:rPr>
                <w:rFonts w:ascii="Sylfaen" w:hAnsi="Sylfaen" w:cs="Sylfaen"/>
                <w:sz w:val="20"/>
                <w:szCs w:val="20"/>
              </w:rPr>
              <w:t>ո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րձին</w:t>
            </w:r>
            <w:r>
              <w:rPr>
                <w:sz w:val="20"/>
                <w:szCs w:val="20"/>
                <w:lang w:val="hy-AM"/>
              </w:rPr>
              <w:t xml:space="preserve"> (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մշտապես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սաղավարտներով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անհրաժեշտ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դիմակներով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անվտանգ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ակնոցներով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ամրագոտիներով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երկարաճիտ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կոշիկներով</w:t>
            </w:r>
            <w:r>
              <w:rPr>
                <w:sz w:val="20"/>
                <w:szCs w:val="20"/>
                <w:lang w:val="hy-AM"/>
              </w:rPr>
              <w:t>):</w:t>
            </w:r>
          </w:p>
          <w:p w:rsidR="007904B3" w:rsidRDefault="007904B3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ցուցասյուները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տեղեկացնեն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աշխատողներին</w:t>
            </w:r>
            <w:r>
              <w:rPr>
                <w:sz w:val="20"/>
                <w:szCs w:val="20"/>
                <w:lang w:val="hy-AM"/>
              </w:rPr>
              <w:t xml:space="preserve"> 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հետեւել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հիմնական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կանոններին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</w:tc>
      </w:tr>
      <w:tr w:rsidR="007904B3" w:rsidTr="007904B3">
        <w:tc>
          <w:tcPr>
            <w:tcW w:w="1009" w:type="pct"/>
            <w:vMerge w:val="restar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  <w:r>
              <w:rPr>
                <w:rFonts w:ascii="Arial Armenian" w:eastAsia="Times New Roman" w:hAnsi="Arial Armenian" w:cs="Times New Roman"/>
                <w:b/>
              </w:rPr>
              <w:lastRenderedPageBreak/>
              <w:t>².</w:t>
            </w:r>
            <w:r>
              <w:rPr>
                <w:rFonts w:ascii="Arial Armenian" w:eastAsia="Times New Roman" w:hAnsi="Arial Armenian" w:cs="Times New Roman"/>
              </w:rPr>
              <w:t xml:space="preserve"> </w:t>
            </w:r>
            <w:r>
              <w:rPr>
                <w:rFonts w:ascii="Sylfaen" w:hAnsi="Sylfaen" w:cs="Sylfaen"/>
              </w:rPr>
              <w:t>Ընդհանուր</w:t>
            </w:r>
            <w:r>
              <w:t xml:space="preserve"> </w:t>
            </w:r>
            <w:r>
              <w:rPr>
                <w:rFonts w:ascii="Sylfaen" w:hAnsi="Sylfaen" w:cs="Sylfaen"/>
              </w:rPr>
              <w:t>շիրարարական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Օդի</w:t>
            </w:r>
            <w:r>
              <w:t xml:space="preserve"> </w:t>
            </w:r>
            <w:r>
              <w:rPr>
                <w:rFonts w:ascii="Sylfaen" w:hAnsi="Sylfaen" w:cs="Sylfaen"/>
              </w:rPr>
              <w:t>որակ</w:t>
            </w:r>
            <w:r>
              <w:t xml:space="preserve">  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աղբը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պահվի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վերահսկվող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գոտում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ցողվի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ջրով</w:t>
            </w:r>
            <w:r>
              <w:rPr>
                <w:sz w:val="20"/>
                <w:szCs w:val="20"/>
                <w:lang w:val="hy-AM"/>
              </w:rPr>
              <w:t xml:space="preserve">ª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փոշին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նվազեցնելու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>:</w:t>
            </w:r>
          </w:p>
          <w:p w:rsidR="007904B3" w:rsidRDefault="007904B3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Շրջակա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միջավայրը</w:t>
            </w:r>
            <w:r>
              <w:rPr>
                <w:sz w:val="20"/>
                <w:szCs w:val="20"/>
                <w:lang w:val="hy-AM"/>
              </w:rPr>
              <w:t xml:space="preserve"> (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մայթեր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ճանապարհներ</w:t>
            </w:r>
            <w:r>
              <w:rPr>
                <w:sz w:val="20"/>
                <w:szCs w:val="20"/>
                <w:lang w:val="hy-AM"/>
              </w:rPr>
              <w:t xml:space="preserve">)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ազատվեն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աղբից</w:t>
            </w:r>
            <w:r>
              <w:rPr>
                <w:sz w:val="20"/>
                <w:szCs w:val="20"/>
                <w:lang w:val="hy-AM"/>
              </w:rPr>
              <w:t xml:space="preserve">ª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փոշին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նվազեցնելու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>:</w:t>
            </w:r>
          </w:p>
          <w:p w:rsidR="007904B3" w:rsidRDefault="007904B3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բաց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վիճակում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չպետք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այրել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թափոններ</w:t>
            </w:r>
            <w:r>
              <w:rPr>
                <w:sz w:val="20"/>
                <w:szCs w:val="20"/>
                <w:lang w:val="hy-AM"/>
              </w:rPr>
              <w:t>:</w:t>
            </w:r>
          </w:p>
          <w:p w:rsidR="007904B3" w:rsidRDefault="007904B3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Տեղանքներում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չպետք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լինի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չափից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դուրս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շատ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չօգտագործվող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փոխադրամիջոցներ</w:t>
            </w:r>
            <w:r>
              <w:rPr>
                <w:sz w:val="20"/>
                <w:szCs w:val="20"/>
                <w:lang w:val="hy-AM"/>
              </w:rPr>
              <w:t>:</w:t>
            </w:r>
          </w:p>
        </w:tc>
      </w:tr>
      <w:tr w:rsidR="007904B3" w:rsidTr="007904B3">
        <w:trPr>
          <w:trHeight w:val="520"/>
        </w:trPr>
        <w:tc>
          <w:tcPr>
            <w:tcW w:w="0" w:type="auto"/>
            <w:vMerge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Աղմուկ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աղմուկը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սահմանափակվի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թույլատրելի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սահմաններում</w:t>
            </w:r>
            <w:r>
              <w:rPr>
                <w:sz w:val="20"/>
                <w:szCs w:val="20"/>
                <w:lang w:val="hy-AM"/>
              </w:rPr>
              <w:t>:</w:t>
            </w:r>
          </w:p>
          <w:p w:rsidR="007904B3" w:rsidRDefault="007904B3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գեներատորների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շարժիչները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օդային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կոմպրեսորները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մյուս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մեխանիկական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սարքավորումները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փակվեն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իսկ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սարքավորումը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տեղադրվի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բնակելի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վայրերից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հնարավորինս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հեռու</w:t>
            </w:r>
            <w:r>
              <w:rPr>
                <w:sz w:val="20"/>
                <w:szCs w:val="20"/>
                <w:lang w:val="hy-AM"/>
              </w:rPr>
              <w:t>:</w:t>
            </w:r>
          </w:p>
        </w:tc>
      </w:tr>
      <w:tr w:rsidR="007904B3" w:rsidTr="007904B3">
        <w:tc>
          <w:tcPr>
            <w:tcW w:w="0" w:type="auto"/>
            <w:vMerge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Ջրի</w:t>
            </w:r>
            <w:r>
              <w:t xml:space="preserve"> </w:t>
            </w:r>
            <w:r>
              <w:rPr>
                <w:rFonts w:ascii="Sylfaen" w:hAnsi="Sylfaen" w:cs="Sylfaen"/>
              </w:rPr>
              <w:t>որակ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</w:rPr>
              <w:t>Տեղանքում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պետք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է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սահմանվեն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էռոզիայի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եւ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նստվածքի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վերահսկման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միջոցառումներ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</w:rPr>
              <w:t>ինչպես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օրինակ</w:t>
            </w:r>
            <w:r>
              <w:rPr>
                <w:sz w:val="20"/>
                <w:szCs w:val="20"/>
              </w:rPr>
              <w:t xml:space="preserve">ª </w:t>
            </w:r>
            <w:r>
              <w:rPr>
                <w:rFonts w:ascii="Sylfaen" w:hAnsi="Sylfaen" w:cs="Sylfaen"/>
                <w:sz w:val="20"/>
                <w:szCs w:val="20"/>
              </w:rPr>
              <w:t>հնձած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խոտի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հակեր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և</w:t>
            </w:r>
            <w:r>
              <w:rPr>
                <w:sz w:val="20"/>
                <w:szCs w:val="20"/>
              </w:rPr>
              <w:t>/</w:t>
            </w:r>
            <w:r>
              <w:rPr>
                <w:rFonts w:ascii="Sylfaen" w:hAnsi="Sylfaen" w:cs="Sylfaen"/>
                <w:sz w:val="20"/>
                <w:szCs w:val="20"/>
              </w:rPr>
              <w:t>կամ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տիղմային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ցանկապատեր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</w:rPr>
              <w:t>որոնք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կանխում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են</w:t>
            </w:r>
            <w:r>
              <w:rPr>
                <w:sz w:val="20"/>
                <w:szCs w:val="20"/>
              </w:rPr>
              <w:t xml:space="preserve">  </w:t>
            </w:r>
            <w:r>
              <w:rPr>
                <w:rFonts w:ascii="Sylfaen" w:hAnsi="Sylfaen" w:cs="Sylfaen"/>
                <w:sz w:val="20"/>
                <w:szCs w:val="20"/>
              </w:rPr>
              <w:t>նստվածքի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հեռացումը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տեղանքից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եւ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մեծ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պղտորության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պատճառ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են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հանդիսանում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մոտակա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վտակներում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եւ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</w:rPr>
              <w:t>գետերում</w:t>
            </w:r>
            <w:r>
              <w:rPr>
                <w:sz w:val="20"/>
                <w:szCs w:val="20"/>
              </w:rPr>
              <w:t xml:space="preserve">: </w:t>
            </w:r>
          </w:p>
        </w:tc>
      </w:tr>
      <w:tr w:rsidR="007904B3" w:rsidTr="007904B3">
        <w:tc>
          <w:tcPr>
            <w:tcW w:w="0" w:type="auto"/>
            <w:vMerge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vAlign w:val="center"/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Թափոնների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Թափոնների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հավաքման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հեռացման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հատկացվեն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տեսակի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թափոնների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որոնք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ակնկալվում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շենքերի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քանդման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աշխատանքներից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Շենքերի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քանդման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թափոնները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առանձնացվեն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տեսակավորվեն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կոնտեյներներում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թափոնը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հավաքվի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հեռացվի</w:t>
            </w:r>
            <w:r>
              <w:rPr>
                <w:sz w:val="20"/>
                <w:szCs w:val="20"/>
                <w:lang w:val="hy-AM"/>
              </w:rPr>
              <w:t xml:space="preserve"> 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հավաքողների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կողմից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Թափոնների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հեռացման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տվյալները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որպես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ապացույց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պահպանվեն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մշակված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կառավարման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lastRenderedPageBreak/>
              <w:t>համակարգում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</w:tc>
      </w:tr>
      <w:tr w:rsidR="007904B3" w:rsidTr="007904B3">
        <w:trPr>
          <w:trHeight w:val="5660"/>
        </w:trPr>
        <w:tc>
          <w:tcPr>
            <w:tcW w:w="100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lastRenderedPageBreak/>
              <w:t>Բ</w:t>
            </w:r>
            <w:r>
              <w:rPr>
                <w:lang w:val="hy-AM"/>
              </w:rPr>
              <w:t xml:space="preserve">. </w:t>
            </w:r>
            <w:r>
              <w:rPr>
                <w:rFonts w:ascii="Sylfaen" w:hAnsi="Sylfaen" w:cs="Sylfaen"/>
                <w:lang w:val="hy-AM"/>
              </w:rPr>
              <w:t>Երթևեկության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և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հետիոտնային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ապահովություն</w:t>
            </w:r>
          </w:p>
        </w:tc>
        <w:tc>
          <w:tcPr>
            <w:tcW w:w="1048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Ուղղակի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կամ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անուղղակի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վտանգներ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հասարակական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երթեւեկությանը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եւ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հետիոտներին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շինարարական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աշխատանքների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հետեւանքով</w:t>
            </w:r>
          </w:p>
        </w:tc>
        <w:tc>
          <w:tcPr>
            <w:tcW w:w="2943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numPr>
                <w:ilvl w:val="0"/>
                <w:numId w:val="10"/>
              </w:numPr>
              <w:spacing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Համաձայն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ազգային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կանոնակարգի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կապալառուն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երաշխավորի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պատշաճ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կերպով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անվտանգ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երթեւկության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հետ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կապված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շինարարարությունը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կարգավորված</w:t>
            </w:r>
            <w:r>
              <w:rPr>
                <w:sz w:val="20"/>
                <w:szCs w:val="20"/>
                <w:lang w:val="hy-AM"/>
              </w:rPr>
              <w:t xml:space="preserve">: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ներառում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բայց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չի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սահմանափակում</w:t>
            </w:r>
            <w:r>
              <w:rPr>
                <w:sz w:val="20"/>
                <w:szCs w:val="20"/>
                <w:lang w:val="hy-AM"/>
              </w:rPr>
              <w:t>ª</w:t>
            </w:r>
          </w:p>
          <w:p w:rsidR="007904B3" w:rsidRDefault="007904B3">
            <w:pPr>
              <w:numPr>
                <w:ilvl w:val="0"/>
                <w:numId w:val="12"/>
              </w:numPr>
              <w:spacing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Ցուցասյուները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զգուշացնող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նշանները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ուղեփակերը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ճանապարհային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շրջանցումները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հստակ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տեսանելի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լինեն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զգուշացվի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պոտենցիալ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վտանգների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12"/>
              </w:numPr>
              <w:spacing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կառավարում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աշխատակազմի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վերապատրաստում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մասնավորապես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հասանելիության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կից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ծանր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 xml:space="preserve">: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անցումներ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հետիոտների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ուր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շինարարությունը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խոչընդոտում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երթեւեկությանը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12"/>
              </w:numPr>
              <w:spacing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ժամերի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կարգավորում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կաղապարներին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օրինակ</w:t>
            </w:r>
            <w:r>
              <w:rPr>
                <w:sz w:val="20"/>
                <w:szCs w:val="20"/>
                <w:lang w:val="hy-AM"/>
              </w:rPr>
              <w:t xml:space="preserve">ª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խուսափելով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տրանսպորտային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հիմնական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լարված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ժամերին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անասունների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գլխաքանակի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շարժման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>
              <w:rPr>
                <w:sz w:val="20"/>
                <w:szCs w:val="20"/>
                <w:lang w:val="hy-AM"/>
              </w:rPr>
              <w:t>:</w:t>
            </w:r>
          </w:p>
          <w:p w:rsidR="007904B3" w:rsidRDefault="007904B3">
            <w:pPr>
              <w:numPr>
                <w:ilvl w:val="0"/>
                <w:numId w:val="12"/>
              </w:numPr>
              <w:spacing w:line="240" w:lineRule="auto"/>
              <w:contextualSpacing/>
              <w:rPr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ակտիվ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կառավարում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տեղանքում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վերապատրաստված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աշխատակազմի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կողմից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անհրաժեշտ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հարմար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անցումների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 xml:space="preserve">: </w:t>
            </w:r>
          </w:p>
          <w:p w:rsidR="007904B3" w:rsidRDefault="007904B3">
            <w:pPr>
              <w:numPr>
                <w:ilvl w:val="0"/>
                <w:numId w:val="12"/>
              </w:numPr>
              <w:spacing w:line="240" w:lineRule="auto"/>
              <w:contextualSpacing/>
              <w:rPr>
                <w:lang w:val="hy-AM"/>
              </w:rPr>
            </w:pPr>
            <w:r>
              <w:rPr>
                <w:rFonts w:ascii="Sylfaen" w:hAnsi="Sylfaen" w:cs="Sylfaen"/>
                <w:sz w:val="20"/>
                <w:szCs w:val="20"/>
                <w:lang w:val="hy-AM"/>
              </w:rPr>
              <w:t>Վերանորոգման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շարունակական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մուտք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դեպի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գրասենյակային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հաստատությունները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խանութները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բնակավայրերը</w:t>
            </w:r>
            <w:r>
              <w:rPr>
                <w:sz w:val="20"/>
                <w:szCs w:val="20"/>
                <w:lang w:val="hy-AM"/>
              </w:rPr>
              <w:t xml:space="preserve">,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կառույցները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բաց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</w:t>
            </w:r>
            <w:r>
              <w:rPr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>
              <w:rPr>
                <w:sz w:val="20"/>
                <w:szCs w:val="20"/>
                <w:lang w:val="hy-AM"/>
              </w:rPr>
              <w:t>:</w:t>
            </w:r>
            <w:r>
              <w:rPr>
                <w:lang w:val="hy-AM"/>
              </w:rPr>
              <w:t xml:space="preserve"> </w:t>
            </w:r>
          </w:p>
        </w:tc>
      </w:tr>
    </w:tbl>
    <w:p w:rsidR="007904B3" w:rsidRDefault="007904B3" w:rsidP="007904B3">
      <w:pPr>
        <w:keepNext/>
        <w:keepLines/>
        <w:spacing w:before="200" w:after="0"/>
        <w:ind w:left="-450" w:right="-720"/>
        <w:jc w:val="both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ԲՆԱՊԱՀՊԱՆԱԿԱՆ ԵՎ ՍՈՑԻԱԼԱԿԱՆ ՄՈՆԻՏՈՐԻՆԳԻ ՊԼԱՆ ՇԻՆԱՐԱՐՈՒԹՅԱՆ ԵՎ ՇԱՀԱԳՈՐԾՄԱՆ ՓՈՒԼԵՐՈՒՄ</w:t>
      </w:r>
    </w:p>
    <w:p w:rsidR="007904B3" w:rsidRDefault="007904B3" w:rsidP="007904B3">
      <w:pPr>
        <w:pBdr>
          <w:bottom w:val="single" w:sz="24" w:space="9" w:color="0000FF"/>
        </w:pBdr>
        <w:spacing w:after="240" w:line="240" w:lineRule="auto"/>
        <w:ind w:left="-450" w:right="-720"/>
        <w:jc w:val="both"/>
        <w:rPr>
          <w:rFonts w:ascii="Sylfaen" w:eastAsia="Times New Roman" w:hAnsi="Sylfaen" w:cs="Sylfaen"/>
          <w:b/>
          <w:sz w:val="24"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B3790F" wp14:editId="253816AF">
                <wp:simplePos x="0" y="0"/>
                <wp:positionH relativeFrom="column">
                  <wp:posOffset>-299720</wp:posOffset>
                </wp:positionH>
                <wp:positionV relativeFrom="paragraph">
                  <wp:posOffset>252095</wp:posOffset>
                </wp:positionV>
                <wp:extent cx="9121775" cy="190500"/>
                <wp:effectExtent l="0" t="0" r="317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1775" cy="1898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-23.6pt;margin-top:19.85pt;width:718.25pt;height: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" fillcolor="window" stroked="f" strokeweight="2pt"/>
            </w:pict>
          </mc:Fallback>
        </mc:AlternateContent>
      </w:r>
      <w:r>
        <w:rPr>
          <w:rFonts w:ascii="Sylfaen" w:eastAsia="Times New Roman" w:hAnsi="Sylfaen" w:cs="Sylfaen"/>
          <w:b/>
          <w:sz w:val="24"/>
          <w:szCs w:val="24"/>
          <w:lang w:val="hy-AM"/>
        </w:rPr>
        <w:t>Շինարարություն</w:t>
      </w:r>
      <w:r>
        <w:rPr>
          <w:rFonts w:ascii="Times New Roman" w:eastAsia="Times New Roman" w:hAnsi="Times New Roma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b/>
          <w:sz w:val="24"/>
          <w:szCs w:val="24"/>
          <w:lang w:val="hy-AM"/>
        </w:rPr>
        <w:t>փուլ</w:t>
      </w:r>
    </w:p>
    <w:tbl>
      <w:tblPr>
        <w:tblW w:w="5350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1645"/>
        <w:gridCol w:w="2904"/>
        <w:gridCol w:w="1629"/>
        <w:gridCol w:w="1655"/>
        <w:gridCol w:w="2458"/>
        <w:gridCol w:w="1986"/>
        <w:gridCol w:w="1821"/>
      </w:tblGrid>
      <w:tr w:rsidR="007904B3" w:rsidTr="007904B3">
        <w:trPr>
          <w:trHeight w:val="1655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</w:tcPr>
          <w:p w:rsidR="007904B3" w:rsidRDefault="007904B3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</w:tcPr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(չափանիշն է վերահսկվելու)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չափանիշն է վերահսկվելու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չափանիշն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է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վերահսկվելու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չափանիշն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է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վերահսկվե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լու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պատասխանատու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 xml:space="preserve">է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չափանիշ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ի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7904B3" w:rsidTr="007904B3">
        <w:trPr>
          <w:trHeight w:val="1277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lastRenderedPageBreak/>
              <w:t>1. Շին.նյութերի մատակարարում</w:t>
            </w: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Շին.նյութերի գնումը լիցենզավորված </w:t>
            </w: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մատակարարներից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  <w:t>Մատակարարների գրասենյակները և պահեստները, պատվիրատուի շին.հրապարակը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ս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  <w:r>
              <w:rPr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, նյութերի որակի վերստուգում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  <w:p w:rsidR="007904B3" w:rsidRDefault="007904B3">
            <w:pPr>
              <w:spacing w:before="120" w:after="0" w:line="240" w:lineRule="auto"/>
              <w:textAlignment w:val="top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Նյութերի մատակարարման համաձայանգրի ստորագրման ընթացքում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Ապահովել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.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proofErr w:type="gramStart"/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տ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եխ</w:t>
            </w:r>
            <w:proofErr w:type="gramEnd"/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.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որակը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>;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br/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Պաշտպանել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մարդու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առողջությունը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</w:rPr>
              <w:t xml:space="preserve">և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շրջակա</w:t>
            </w:r>
            <w:r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միջավայրը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ՀՏԶՀ</w:t>
            </w:r>
          </w:p>
        </w:tc>
      </w:tr>
      <w:tr w:rsidR="007904B3" w:rsidTr="007904B3">
        <w:trPr>
          <w:trHeight w:val="710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2.Շ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ին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.</w:t>
            </w:r>
            <w:r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նյութերի</w:t>
            </w:r>
            <w:r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 տեղափոխումը</w:t>
            </w:r>
          </w:p>
          <w:p w:rsidR="007904B3" w:rsidRDefault="007904B3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Սա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րքավորումներ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շ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արժ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ը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Շին.միջոցների և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տեխնիկայի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 տեխնիկական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վիճակը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Բեռնատար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մեքենաների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բեռի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համապատասխանություն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բեռի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հավասար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բաշխում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նյութերի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ծածկում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Շին.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տրանսպորտային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միջոցների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</w:rPr>
              <w:t>շ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արժումը իրականացնել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նախապես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սահմանված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ճանապարով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</w:rPr>
              <w:t>Շին. նյութերի և շին. թափոնների փոխադրման համար երթուղիներ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Շին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: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հրապարակին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հարակից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ճանապարհների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տեղափոխման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համաձայնեցված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երթուղինեի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զննում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 Առանց նախօրոք զգուշացմանստուգումներ</w:t>
            </w:r>
            <w:r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Խուսափել օդի և ճանապարհի աղտոտվածությունից փոշիով և պինդ նյութերով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Կ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րճատ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ել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</w:rPr>
              <w:t>ե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րթ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եկության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խափանումները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 w:rsidP="00C9789E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ՀՏԶՀ, </w:t>
            </w:r>
            <w:r w:rsidR="00C9789E">
              <w:rPr>
                <w:rFonts w:ascii="Sylfaen" w:eastAsia="Times New Roman" w:hAnsi="Sylfaen" w:cs="Times New Roman"/>
                <w:sz w:val="16"/>
                <w:szCs w:val="16"/>
              </w:rPr>
              <w:t>Գյուղապետարան</w:t>
            </w:r>
          </w:p>
        </w:tc>
      </w:tr>
      <w:tr w:rsidR="007904B3" w:rsidTr="007904B3">
        <w:trPr>
          <w:trHeight w:val="224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3.Շ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ka-GE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թափոնների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առաջացում</w:t>
            </w: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Թափոնների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Ժամանակին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տեղափոխում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պաշտոնապես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նշանակված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աղբավայրում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spacing w:before="120" w:after="0" w:line="240" w:lineRule="auto"/>
              <w:rPr>
                <w:rFonts w:eastAsia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Շին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>.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հրապարակ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և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հիմք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(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եթե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կիրառելի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է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), 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 w:cs="Times New Roman"/>
                <w:color w:val="0D0D0D"/>
                <w:sz w:val="16"/>
                <w:szCs w:val="16"/>
              </w:rPr>
            </w:pPr>
          </w:p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Թափոնների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համար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նախատեսված</w:t>
            </w:r>
            <w:r>
              <w:rPr>
                <w:rFonts w:eastAsia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տեղեր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Փաստաթղթերի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ստուգում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>,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Արտաքին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զննում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Շինարարության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ամբողջ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ժամանակահատվածում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  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Խուսափել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շրջակա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միջավայրի աղտոտումից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 w:rsidP="00CA5A34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r w:rsidR="00CA5A34">
              <w:rPr>
                <w:rFonts w:ascii="Sylfaen" w:eastAsia="Times New Roman" w:hAnsi="Sylfaen" w:cs="Times New Roman"/>
                <w:sz w:val="16"/>
                <w:szCs w:val="16"/>
              </w:rPr>
              <w:t>Գյուղապետարան</w:t>
            </w:r>
          </w:p>
        </w:tc>
      </w:tr>
      <w:tr w:rsidR="007904B3" w:rsidTr="007904B3">
        <w:trPr>
          <w:trHeight w:val="1385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4.Կ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ենցաղային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առաջացում</w:t>
            </w: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Թ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ափոնների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բեռնարկղ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</w:rPr>
              <w:t xml:space="preserve">ապահովում, թափոնների տեղադրումը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տեղում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:</w:t>
            </w:r>
          </w:p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տեղական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մարմինների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ետ</w:t>
            </w:r>
            <w:r>
              <w:rPr>
                <w:rFonts w:ascii="Sylfaen" w:eastAsia="Times New Roman" w:hAnsi="Sylfaen" w:cs="Sylfaen"/>
                <w:sz w:val="16"/>
                <w:szCs w:val="16"/>
                <w:lang w:val="pt-BR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համաձայնեցնել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 կանոնավոր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դուրս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փոխադրումը: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Շին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>.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հրապարակ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և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հիմք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(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եթե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կիրառելի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է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>)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Արտաքին</w:t>
            </w:r>
            <w:r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զննում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ինարարության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մբողջ ժամանակահատվածում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Խուսափե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լ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հողի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եւ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ջրի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աղտոտվածություն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ից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կենցաղային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ով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 w:rsidP="00CA5A34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r w:rsidR="00CA5A34">
              <w:rPr>
                <w:rFonts w:ascii="Sylfaen" w:eastAsia="Times New Roman" w:hAnsi="Sylfaen" w:cs="Times New Roman"/>
                <w:sz w:val="16"/>
                <w:szCs w:val="16"/>
              </w:rPr>
              <w:t>Գյուղապետարան</w:t>
            </w:r>
          </w:p>
        </w:tc>
      </w:tr>
      <w:tr w:rsidR="007904B3" w:rsidTr="007904B3">
        <w:trPr>
          <w:trHeight w:val="224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5.Ա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շխատանքի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նվտանգությունը</w:t>
            </w: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Հ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ատուկ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հագուստի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պաշտպանական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 </w:t>
            </w:r>
            <w:r>
              <w:rPr>
                <w:rFonts w:ascii="Sylfaen" w:eastAsia="Times New Roman" w:hAnsi="Sylfaen" w:cs="Times New Roman"/>
                <w:sz w:val="16"/>
                <w:szCs w:val="16"/>
              </w:rPr>
              <w:t>տ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րամադրումը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>:</w:t>
            </w:r>
          </w:p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>.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տեխնիկայի</w:t>
            </w:r>
            <w:r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շահագործման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կանոնների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</w:rPr>
              <w:t>հ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ետևողականությունը</w:t>
            </w:r>
            <w:r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օգտագործման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մասնավոր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անվտանգության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միջոցները</w:t>
            </w:r>
            <w:r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>: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pt-BR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ական հրապարակ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Գործնեությունների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դիտարկում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ինարարության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մբողջ ժամանակահատվածում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de-DE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վազեցնել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պատահարների հավանականություն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երը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 w:rsidP="00CA5A34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r w:rsidR="00CA5A34">
              <w:rPr>
                <w:rFonts w:ascii="Sylfaen" w:eastAsia="Times New Roman" w:hAnsi="Sylfaen" w:cs="Times New Roman"/>
                <w:sz w:val="16"/>
                <w:szCs w:val="16"/>
              </w:rPr>
              <w:t>Գյուղապետարան</w:t>
            </w:r>
          </w:p>
        </w:tc>
      </w:tr>
      <w:tr w:rsidR="007904B3" w:rsidTr="007904B3">
        <w:trPr>
          <w:trHeight w:val="224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lastRenderedPageBreak/>
              <w:t>6.Վտանգավոր թափոնների վերացում</w:t>
            </w: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Ասբեստ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պարունակող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տանիքապատման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թերթը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նախքան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ապամոնտաժումը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ջրել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>: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Վտանգավոր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թափոնների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ժամանակավոր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պահման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վայրը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առանձնացնել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թափոնները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պահել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փակ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վիճակում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: 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Վտանգավոր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թափոնները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ժամանակին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հեռացնել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տեղափոխել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անվտանգ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վայրեր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,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գրավոր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համաձայնությամբ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գյուղապետարանից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>: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Հագնել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անհատական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ասբեստ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պարունակող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թափոններիծց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պաշտպանիչ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հագուստ: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Թափոնների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բեռնարկղեր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տրամադրում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տեղում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>: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Համաձայնագիր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գյուղապետարանից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թափոնների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հերթական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դուրս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փոխադրման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մասին</w:t>
            </w:r>
          </w:p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Կապալառուի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կողմից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աշխատողներին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ապահովել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համազգեստով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մինչև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աշխատանքների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սկիզբը:</w:t>
            </w:r>
          </w:p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Հետեւողականությունը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կանոնների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շահագործման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է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շինարարական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տեխնիկայի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եւ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օգտագործման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մասնավոր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անվտանգության</w:t>
            </w:r>
            <w:r>
              <w:rPr>
                <w:rFonts w:eastAsia="Times New Roman"/>
                <w:sz w:val="16"/>
                <w:szCs w:val="16"/>
                <w:highlight w:val="lightGray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միջոցների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շինհրապարակի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  <w:lang w:val="hy-AM"/>
              </w:rPr>
              <w:t>զննումը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Ընթացքում ապամոնտաժման տանիքը տնօրինել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eastAsia="Times New Roman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Պաշտպանել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աշխատողների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proofErr w:type="gramStart"/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առողջությունը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.</w:t>
            </w:r>
            <w:proofErr w:type="gramEnd"/>
          </w:p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Խուսափել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առողջությանը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սպառնացող</w:t>
            </w:r>
            <w:r>
              <w:rPr>
                <w:rFonts w:eastAsia="Times New Roman"/>
                <w:sz w:val="16"/>
                <w:szCs w:val="16"/>
                <w:highlight w:val="lightGray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highlight w:val="lightGray"/>
              </w:rPr>
              <w:t>վտանգներից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highlight w:val="lightGray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highlight w:val="lightGray"/>
              </w:rPr>
              <w:t>ՀՏԶՀ, Համայնքապետարան</w:t>
            </w:r>
          </w:p>
        </w:tc>
      </w:tr>
      <w:tr w:rsidR="007904B3" w:rsidTr="007904B3">
        <w:trPr>
          <w:trHeight w:val="620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7.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Բնակեցման հետ կապված աշխատանքների կատարում</w:t>
            </w:r>
          </w:p>
        </w:tc>
        <w:tc>
          <w:tcPr>
            <w:tcW w:w="1269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Աշխատանքսյին տարածքի ազատում և ցանկապատում</w:t>
            </w:r>
          </w:p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Չի թույլատրվում շինարարական մեքենաների և սարքավորումների կայանումը շին.հրապարակից դուրս երթևեկության և հետիոտների ազատ տեղաշարժը չխոչընդոտելու նպատակով:</w:t>
            </w:r>
          </w:p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Շինարարական նյութերը և 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 xml:space="preserve">թափոնները աշխատանքային վայրերից  դուրս  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Շինարարական հրապարակ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և հարակից տարածք </w:t>
            </w:r>
          </w:p>
        </w:tc>
        <w:tc>
          <w:tcPr>
            <w:tcW w:w="602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Արտաքին զննում</w:t>
            </w:r>
          </w:p>
        </w:tc>
        <w:tc>
          <w:tcPr>
            <w:tcW w:w="664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Շինարարության ամբողջ ժամանակահատվածում</w:t>
            </w:r>
          </w:p>
        </w:tc>
        <w:tc>
          <w:tcPr>
            <w:tcW w:w="64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</w:rPr>
              <w:t>Նվազեցնել երթևեկության խափանումները շին.հրապարակի շուրջը և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 w:rsidP="00CA5A34">
            <w:pPr>
              <w:spacing w:before="120"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r w:rsidR="00CA5A34">
              <w:rPr>
                <w:rFonts w:ascii="Sylfaen" w:eastAsia="Times New Roman" w:hAnsi="Sylfaen" w:cs="Times New Roman"/>
                <w:sz w:val="16"/>
                <w:szCs w:val="16"/>
              </w:rPr>
              <w:t>Գյուղապետարան</w:t>
            </w:r>
          </w:p>
        </w:tc>
      </w:tr>
    </w:tbl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7904B3" w:rsidRDefault="007904B3" w:rsidP="007904B3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7904B3" w:rsidRDefault="007904B3" w:rsidP="007904B3">
      <w:pPr>
        <w:pBdr>
          <w:bottom w:val="single" w:sz="24" w:space="1" w:color="0000FF"/>
        </w:pBdr>
        <w:spacing w:after="240" w:line="240" w:lineRule="auto"/>
        <w:ind w:left="-450" w:right="-720"/>
        <w:jc w:val="both"/>
        <w:rPr>
          <w:rFonts w:ascii="Calibri" w:eastAsia="Times New Roman" w:hAnsi="Calibri" w:cs="Times New Roman"/>
          <w:b/>
          <w:caps/>
          <w:color w:val="0070C0"/>
          <w:sz w:val="24"/>
          <w:szCs w:val="24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3CAF011" wp14:editId="4B68BABB">
                <wp:simplePos x="0" y="0"/>
                <wp:positionH relativeFrom="column">
                  <wp:posOffset>-556260</wp:posOffset>
                </wp:positionH>
                <wp:positionV relativeFrom="paragraph">
                  <wp:posOffset>197485</wp:posOffset>
                </wp:positionV>
                <wp:extent cx="9283065" cy="189865"/>
                <wp:effectExtent l="0" t="0" r="0" b="63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82430" cy="1898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-43.8pt;margin-top:15.55pt;width:730.95pt;height:14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" fillcolor="window" stroked="f" strokeweight="2pt"/>
            </w:pict>
          </mc:Fallback>
        </mc:AlternateContent>
      </w:r>
      <w:r>
        <w:rPr>
          <w:rFonts w:ascii="Sylfaen" w:eastAsia="Times New Roman" w:hAnsi="Sylfaen" w:cs="Sylfaen"/>
          <w:b/>
          <w:sz w:val="24"/>
          <w:szCs w:val="24"/>
        </w:rPr>
        <w:t>Շահագործման փուլ</w:t>
      </w:r>
    </w:p>
    <w:tbl>
      <w:tblPr>
        <w:tblW w:w="5350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1672"/>
        <w:gridCol w:w="3221"/>
        <w:gridCol w:w="1697"/>
        <w:gridCol w:w="1241"/>
        <w:gridCol w:w="2458"/>
        <w:gridCol w:w="1823"/>
        <w:gridCol w:w="1986"/>
      </w:tblGrid>
      <w:tr w:rsidR="007904B3" w:rsidTr="007904B3"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</w:tcPr>
          <w:p w:rsidR="007904B3" w:rsidRDefault="007904B3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7904B3" w:rsidRDefault="007904B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7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</w:tcPr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(չափանիշն է վերահսկվելու)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չափանիշն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է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վերահսկվելու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1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չափանիշն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է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վերահսկվե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լու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</w:rPr>
              <w:t>չափանիշն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է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 xml:space="preserve"> 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վերահսկվե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լու</w:t>
            </w:r>
            <w:r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ACDA8"/>
            <w:vAlign w:val="center"/>
            <w:hideMark/>
          </w:tcPr>
          <w:p w:rsidR="007904B3" w:rsidRDefault="007904B3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7904B3" w:rsidRDefault="007904B3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պատասխանատու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 xml:space="preserve">Է չափանիշի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7904B3" w:rsidTr="007904B3">
        <w:trPr>
          <w:trHeight w:val="773"/>
        </w:trPr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</w:tcPr>
          <w:p w:rsidR="007904B3" w:rsidRDefault="007904B3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8"/>
                <w:szCs w:val="18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Շին.հրապարակի </w:t>
            </w: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մակերեսի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մ</w:t>
            </w: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աքրում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hy-AM"/>
              </w:rPr>
              <w:t xml:space="preserve">  </w:t>
            </w: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աղբ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>ի կուտակումից և  կենցաղային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</w:rPr>
              <w:t xml:space="preserve">թափոններից </w:t>
            </w:r>
          </w:p>
          <w:p w:rsidR="007904B3" w:rsidRDefault="007904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C200C5" w:rsidP="00C200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Նոր մ</w:t>
            </w:r>
            <w:r w:rsidR="00CA5A34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անկապարտեզ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ի բակում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գոյացող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կենցաղային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աղբի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կանոնավոր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հավաքում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և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տեղափոխում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CA5A34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Գյուլա</w:t>
            </w:r>
            <w:r w:rsidR="002C637C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գ</w:t>
            </w:r>
            <w:r w:rsidR="00CA5A34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արակի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գյուղի</w:t>
            </w:r>
            <w:r w:rsidR="007904B3"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  <w:t xml:space="preserve"> </w:t>
            </w:r>
            <w:r w:rsidR="007904B3">
              <w:rPr>
                <w:rFonts w:ascii="Sylfaen" w:eastAsia="Times New Roman" w:hAnsi="Sylfaen" w:cs="Sylfaen"/>
                <w:sz w:val="18"/>
                <w:szCs w:val="18"/>
                <w:lang w:val="nb-NO"/>
              </w:rPr>
              <w:t>այղբավայրը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CA5A34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Մանկապարտեզի</w:t>
            </w:r>
            <w:r w:rsidR="007904B3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 անմիջական շրջապատում</w:t>
            </w:r>
          </w:p>
        </w:tc>
        <w:tc>
          <w:tcPr>
            <w:tcW w:w="601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զննում</w:t>
            </w:r>
          </w:p>
        </w:tc>
        <w:tc>
          <w:tcPr>
            <w:tcW w:w="66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Մանկապարտեզի շենքի շահագործման ողջ ընթացքում </w:t>
            </w:r>
          </w:p>
        </w:tc>
        <w:tc>
          <w:tcPr>
            <w:tcW w:w="6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de-DE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  <w:lang w:val="de-DE"/>
              </w:rPr>
              <w:t>Լավ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de-DE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  <w:lang w:val="de-DE"/>
              </w:rPr>
              <w:t>սանիտարական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de-DE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  <w:lang w:val="de-DE"/>
              </w:rPr>
              <w:t>պայմանների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de-DE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  <w:lang w:val="de-DE"/>
              </w:rPr>
              <w:t>պահպանում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de-DE"/>
              </w:rPr>
              <w:t xml:space="preserve"> </w:t>
            </w:r>
            <w:r>
              <w:rPr>
                <w:rFonts w:ascii="Sylfaen" w:eastAsia="Times New Roman" w:hAnsi="Sylfaen" w:cs="Sylfaen"/>
                <w:sz w:val="18"/>
                <w:szCs w:val="18"/>
                <w:lang w:val="de-DE"/>
              </w:rPr>
              <w:t>մանկապարտեզում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CA5A34" w:rsidP="00CA5A34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 xml:space="preserve">ՀՏԶՀ, </w:t>
            </w:r>
            <w:r>
              <w:rPr>
                <w:rFonts w:ascii="Sylfaen" w:eastAsia="Times New Roman" w:hAnsi="Sylfaen" w:cs="Times New Roman"/>
                <w:sz w:val="16"/>
                <w:szCs w:val="16"/>
              </w:rPr>
              <w:t>Գյուղապետարան</w:t>
            </w:r>
          </w:p>
        </w:tc>
      </w:tr>
      <w:tr w:rsidR="007904B3" w:rsidTr="00573764">
        <w:tc>
          <w:tcPr>
            <w:tcW w:w="56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FFFFF" w:themeFill="background1"/>
            <w:hideMark/>
          </w:tcPr>
          <w:p w:rsidR="007904B3" w:rsidRPr="00573764" w:rsidRDefault="007904B3" w:rsidP="005737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</w:pPr>
            <w:r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Շենքի</w:t>
            </w:r>
            <w:r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="00573764" w:rsidRPr="00573764">
              <w:rPr>
                <w:rFonts w:ascii="Sylfaen" w:eastAsia="Times New Roman" w:hAnsi="Sylfaen" w:cs="Times New Roman"/>
                <w:color w:val="000000"/>
                <w:sz w:val="18"/>
                <w:szCs w:val="18"/>
                <w:lang w:val="nb-NO"/>
              </w:rPr>
              <w:t>մաքրման</w:t>
            </w:r>
            <w:r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="00573764" w:rsidRPr="00573764">
              <w:rPr>
                <w:rFonts w:ascii="Sylfaen" w:eastAsia="Times New Roman" w:hAnsi="Sylfaen" w:cs="Times New Roman"/>
                <w:color w:val="000000"/>
                <w:sz w:val="18"/>
                <w:szCs w:val="18"/>
                <w:lang w:val="nb-NO"/>
              </w:rPr>
              <w:t>կայանի</w:t>
            </w:r>
            <w:r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 xml:space="preserve"> տնօրինումը</w:t>
            </w:r>
          </w:p>
        </w:tc>
        <w:tc>
          <w:tcPr>
            <w:tcW w:w="127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FFFFF" w:themeFill="background1"/>
            <w:hideMark/>
          </w:tcPr>
          <w:p w:rsidR="007904B3" w:rsidRPr="00573764" w:rsidRDefault="000721FD" w:rsidP="000721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</w:pPr>
            <w:r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Մ</w:t>
            </w:r>
            <w:r w:rsidRPr="000721FD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աքրման</w:t>
            </w:r>
            <w:r w:rsidRPr="000721F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  <w:t xml:space="preserve"> </w:t>
            </w:r>
            <w:r w:rsidRPr="000721FD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կայանի</w:t>
            </w:r>
            <w:r w:rsidRPr="000721F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00000"/>
                <w:sz w:val="18"/>
                <w:szCs w:val="18"/>
                <w:lang w:val="it-IT"/>
              </w:rPr>
              <w:t>կ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անոնավոր</w:t>
            </w:r>
            <w:r w:rsidR="007904B3"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00000"/>
                <w:sz w:val="18"/>
                <w:szCs w:val="18"/>
                <w:lang w:val="it-IT"/>
              </w:rPr>
              <w:t xml:space="preserve">շահագորձում 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հատուկ</w:t>
            </w:r>
            <w:r w:rsidR="007904B3"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  <w:t xml:space="preserve"> 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միջոցներով</w:t>
            </w:r>
            <w:r w:rsidR="007904B3"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  <w:t xml:space="preserve"> </w:t>
            </w:r>
          </w:p>
        </w:tc>
        <w:tc>
          <w:tcPr>
            <w:tcW w:w="6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FFFFF" w:themeFill="background1"/>
            <w:hideMark/>
          </w:tcPr>
          <w:p w:rsidR="007904B3" w:rsidRPr="00573764" w:rsidRDefault="005737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</w:pPr>
            <w:r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Մանկապարտեզի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 xml:space="preserve"> շենքում</w:t>
            </w:r>
          </w:p>
        </w:tc>
        <w:tc>
          <w:tcPr>
            <w:tcW w:w="601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FFFFF" w:themeFill="background1"/>
            <w:hideMark/>
          </w:tcPr>
          <w:p w:rsidR="007904B3" w:rsidRPr="00573764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it-IT"/>
              </w:rPr>
            </w:pPr>
            <w:r w:rsidRPr="00573764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զննում</w:t>
            </w:r>
          </w:p>
        </w:tc>
        <w:tc>
          <w:tcPr>
            <w:tcW w:w="66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FFFFF" w:themeFill="background1"/>
            <w:hideMark/>
          </w:tcPr>
          <w:p w:rsidR="007904B3" w:rsidRPr="00573764" w:rsidRDefault="005737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</w:pPr>
            <w:r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>Մանկապարտեզի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it-IT"/>
              </w:rPr>
              <w:t xml:space="preserve"> 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շենքի</w:t>
            </w:r>
            <w:r w:rsidR="007904B3"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շահագործման</w:t>
            </w:r>
            <w:r w:rsidR="007904B3"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ողջ</w:t>
            </w:r>
            <w:r w:rsidR="007904B3"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="007904B3"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ընթացքում</w:t>
            </w:r>
          </w:p>
        </w:tc>
        <w:tc>
          <w:tcPr>
            <w:tcW w:w="6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FFFFF" w:themeFill="background1"/>
            <w:hideMark/>
          </w:tcPr>
          <w:p w:rsidR="007904B3" w:rsidRPr="00573764" w:rsidRDefault="007904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</w:pPr>
            <w:r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Կանխել</w:t>
            </w:r>
            <w:r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հողի</w:t>
            </w:r>
            <w:r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  <w:r w:rsidRPr="00573764">
              <w:rPr>
                <w:rFonts w:ascii="Sylfaen" w:eastAsia="Times New Roman" w:hAnsi="Sylfaen" w:cs="Sylfaen"/>
                <w:color w:val="000000"/>
                <w:sz w:val="18"/>
                <w:szCs w:val="18"/>
                <w:lang w:val="nb-NO"/>
              </w:rPr>
              <w:t>և ջրի աղտոտումը</w:t>
            </w:r>
            <w:r w:rsidRPr="0057376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nb-NO"/>
              </w:rPr>
              <w:t xml:space="preserve"> </w:t>
            </w:r>
          </w:p>
        </w:tc>
        <w:tc>
          <w:tcPr>
            <w:tcW w:w="55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hideMark/>
          </w:tcPr>
          <w:p w:rsidR="007904B3" w:rsidRDefault="007904B3">
            <w:pPr>
              <w:spacing w:after="0" w:line="240" w:lineRule="auto"/>
              <w:rPr>
                <w:rFonts w:ascii="Sylfaen" w:eastAsia="Times New Roman" w:hAnsi="Sylfaen" w:cs="Times New Roman"/>
                <w:color w:val="000000"/>
                <w:sz w:val="18"/>
                <w:szCs w:val="18"/>
                <w:highlight w:val="lightGray"/>
              </w:rPr>
            </w:pPr>
            <w:r w:rsidRPr="00573764">
              <w:rPr>
                <w:rFonts w:ascii="Sylfaen" w:eastAsia="Times New Roman" w:hAnsi="Sylfaen" w:cs="Times New Roman"/>
                <w:color w:val="000000"/>
                <w:sz w:val="18"/>
                <w:szCs w:val="18"/>
              </w:rPr>
              <w:t>ՀՏԶՀ, Համայնքապետարան</w:t>
            </w:r>
          </w:p>
        </w:tc>
      </w:tr>
    </w:tbl>
    <w:p w:rsidR="00A523B6" w:rsidRDefault="00A523B6"/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</w:rPr>
      </w:pPr>
      <w:proofErr w:type="gramStart"/>
      <w:r>
        <w:rPr>
          <w:rFonts w:ascii="Sylfaen" w:eastAsia="Times New Roman" w:hAnsi="Sylfaen" w:cs="Sylfaen"/>
          <w:i/>
          <w:sz w:val="20"/>
          <w:szCs w:val="20"/>
        </w:rPr>
        <w:t>Հավելված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1.</w:t>
      </w:r>
      <w:proofErr w:type="gramEnd"/>
      <w:r>
        <w:rPr>
          <w:rFonts w:ascii="Sylfaen" w:eastAsia="Times New Roman" w:hAnsi="Sylfaen" w:cs="Sylfaen"/>
          <w:i/>
          <w:sz w:val="24"/>
          <w:szCs w:val="24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Քարտեզ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և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լուսանկարները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</w:p>
    <w:p w:rsidR="002C637C" w:rsidRDefault="002C637C">
      <w:r>
        <w:rPr>
          <w:noProof/>
        </w:rPr>
        <w:lastRenderedPageBreak/>
        <w:drawing>
          <wp:inline distT="0" distB="0" distL="0" distR="0" wp14:anchorId="19501FFE" wp14:editId="31E80481">
            <wp:extent cx="2881728" cy="2162175"/>
            <wp:effectExtent l="0" t="0" r="0" b="0"/>
            <wp:docPr id="1" name="Picture 1" descr="G:\Publica\1 ՓԲ ՆԿԱՐՆԵՐ\Nkarner\LORI MARZ\Gjulagarak\IMG_2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Publica\1 ՓԲ ՆԿԱՐՆԵՐ\Nkarner\LORI MARZ\Gjulagarak\IMG_258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216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037B776" wp14:editId="5486153D">
            <wp:extent cx="2836032" cy="2127890"/>
            <wp:effectExtent l="0" t="0" r="2540" b="5715"/>
            <wp:docPr id="2" name="Picture 2" descr="G:\Publica\1 ՓԲ ՆԿԱՐՆԵՐ\Nkarner\LORI MARZ\Gjulagarak\IMG_2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Publica\1 ՓԲ ՆԿԱՐՆԵՐ\Nkarner\LORI MARZ\Gjulagarak\IMG_25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186" cy="212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37C" w:rsidRDefault="002C637C"/>
    <w:p w:rsidR="002C637C" w:rsidRDefault="002C637C" w:rsidP="002C637C">
      <w:pPr>
        <w:spacing w:after="0" w:line="240" w:lineRule="auto"/>
        <w:rPr>
          <w:rFonts w:ascii="Sylfaen" w:eastAsia="Times New Roman" w:hAnsi="Sylfaen" w:cs="Times New Roman"/>
          <w:i/>
          <w:sz w:val="20"/>
          <w:szCs w:val="20"/>
        </w:rPr>
      </w:pPr>
      <w:proofErr w:type="gramStart"/>
      <w:r>
        <w:rPr>
          <w:rFonts w:ascii="Sylfaen" w:eastAsia="Times New Roman" w:hAnsi="Sylfaen" w:cs="Sylfaen"/>
          <w:i/>
          <w:sz w:val="20"/>
          <w:szCs w:val="20"/>
        </w:rPr>
        <w:t>Հավելված 2.</w:t>
      </w:r>
      <w:proofErr w:type="gramEnd"/>
      <w:r>
        <w:rPr>
          <w:rFonts w:ascii="Sylfaen" w:eastAsia="Times New Roman" w:hAnsi="Sylfaen" w:cs="Sylfaen"/>
          <w:i/>
          <w:sz w:val="20"/>
          <w:szCs w:val="20"/>
        </w:rPr>
        <w:t xml:space="preserve"> Բնապահպանական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եւ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սոցիալական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հանրային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Times New Roman"/>
          <w:i/>
          <w:sz w:val="20"/>
          <w:szCs w:val="20"/>
        </w:rPr>
        <w:t>լսումների ա</w:t>
      </w:r>
      <w:r>
        <w:rPr>
          <w:rFonts w:ascii="Sylfaen" w:eastAsia="Times New Roman" w:hAnsi="Sylfaen" w:cs="Times New Roman"/>
          <w:i/>
          <w:sz w:val="20"/>
          <w:szCs w:val="20"/>
          <w:lang w:val="hy-AM"/>
        </w:rPr>
        <w:t>ր</w:t>
      </w:r>
      <w:r>
        <w:rPr>
          <w:rFonts w:ascii="Sylfaen" w:eastAsia="Times New Roman" w:hAnsi="Sylfaen" w:cs="Times New Roman"/>
          <w:i/>
          <w:sz w:val="20"/>
          <w:szCs w:val="20"/>
        </w:rPr>
        <w:t>ձանագրություն</w:t>
      </w:r>
    </w:p>
    <w:p w:rsidR="00F04F6A" w:rsidRDefault="00F04F6A" w:rsidP="002C637C">
      <w:pPr>
        <w:spacing w:after="0" w:line="240" w:lineRule="auto"/>
        <w:rPr>
          <w:rFonts w:ascii="Sylfaen" w:eastAsia="Times New Roman" w:hAnsi="Sylfaen" w:cs="Times New Roman"/>
          <w:i/>
          <w:sz w:val="20"/>
          <w:szCs w:val="20"/>
        </w:rPr>
      </w:pPr>
    </w:p>
    <w:p w:rsidR="00F04F6A" w:rsidRDefault="00F04F6A" w:rsidP="00F04F6A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F04F6A" w:rsidRPr="00683B9C" w:rsidRDefault="00F04F6A" w:rsidP="00F04F6A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Արձանագրություն</w:t>
      </w:r>
    </w:p>
    <w:p w:rsidR="00F04F6A" w:rsidRPr="00683B9C" w:rsidRDefault="00F04F6A" w:rsidP="00F04F6A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Հանրային քննարկում</w:t>
      </w:r>
    </w:p>
    <w:p w:rsidR="00F04F6A" w:rsidRDefault="00F04F6A" w:rsidP="00F04F6A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>
        <w:rPr>
          <w:rFonts w:ascii="Sylfaen" w:eastAsia="Times New Roman" w:hAnsi="Sylfaen" w:cs="Times New Roman"/>
          <w:b/>
          <w:lang w:val="hy-AM"/>
        </w:rPr>
        <w:t>Լոռվա</w:t>
      </w:r>
      <w:r w:rsidRPr="00683B9C">
        <w:rPr>
          <w:rFonts w:ascii="Sylfaen" w:eastAsia="Times New Roman" w:hAnsi="Sylfaen" w:cs="Times New Roman"/>
          <w:b/>
          <w:lang w:val="hy-AM"/>
        </w:rPr>
        <w:t xml:space="preserve"> մարզի </w:t>
      </w:r>
      <w:r>
        <w:rPr>
          <w:rFonts w:ascii="Sylfaen" w:eastAsia="Times New Roman" w:hAnsi="Sylfaen" w:cs="Times New Roman"/>
          <w:b/>
        </w:rPr>
        <w:t>Գյուլագարակ</w:t>
      </w:r>
      <w:r w:rsidRPr="00683B9C">
        <w:rPr>
          <w:rFonts w:ascii="Sylfaen" w:eastAsia="Times New Roman" w:hAnsi="Sylfaen" w:cs="Times New Roman"/>
          <w:b/>
          <w:lang w:val="hy-AM"/>
        </w:rPr>
        <w:t xml:space="preserve"> համայնք</w:t>
      </w:r>
      <w:r>
        <w:rPr>
          <w:rFonts w:ascii="Sylfaen" w:eastAsia="Times New Roman" w:hAnsi="Sylfaen" w:cs="Times New Roman"/>
          <w:b/>
          <w:lang w:val="hy-AM"/>
        </w:rPr>
        <w:t>ում մանկապարտեզի</w:t>
      </w:r>
      <w:r w:rsidRPr="00683B9C">
        <w:rPr>
          <w:rFonts w:ascii="Sylfaen" w:eastAsia="Times New Roman" w:hAnsi="Sylfaen" w:cs="Times New Roman"/>
          <w:b/>
          <w:lang w:val="hy-AM"/>
        </w:rPr>
        <w:t xml:space="preserve"> կառուցման</w:t>
      </w:r>
    </w:p>
    <w:p w:rsidR="00F04F6A" w:rsidRPr="00683B9C" w:rsidRDefault="00F04F6A" w:rsidP="00F04F6A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բնապահպանական և սոցիալական կառավարման պլանի վերաբերյալ</w:t>
      </w:r>
    </w:p>
    <w:p w:rsidR="00F04F6A" w:rsidRPr="00683B9C" w:rsidRDefault="00F04F6A" w:rsidP="00F04F6A">
      <w:pPr>
        <w:spacing w:after="0" w:line="240" w:lineRule="auto"/>
        <w:jc w:val="both"/>
        <w:rPr>
          <w:rFonts w:ascii="Sylfaen" w:eastAsia="Times New Roman" w:hAnsi="Sylfaen" w:cs="Times New Roman"/>
          <w:b/>
          <w:lang w:val="hy-AM"/>
        </w:rPr>
      </w:pPr>
    </w:p>
    <w:p w:rsidR="00F04F6A" w:rsidRDefault="00F04F6A" w:rsidP="00F04F6A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>
        <w:rPr>
          <w:rFonts w:ascii="Sylfaen" w:eastAsia="Times LatArm" w:hAnsi="Sylfaen" w:cs="Times New Roman"/>
          <w:sz w:val="24"/>
          <w:szCs w:val="24"/>
        </w:rPr>
        <w:t>Օգոստոսի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</w:rPr>
        <w:t>5</w:t>
      </w:r>
      <w:r>
        <w:rPr>
          <w:rFonts w:ascii="Sylfaen" w:eastAsia="Times LatArm" w:hAnsi="Sylfaen" w:cs="Times New Roman"/>
          <w:sz w:val="24"/>
          <w:szCs w:val="24"/>
          <w:lang w:val="hy-AM"/>
        </w:rPr>
        <w:t>-ին Լոռվա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մարզի </w:t>
      </w:r>
      <w:r>
        <w:rPr>
          <w:rFonts w:ascii="Sylfaen" w:eastAsia="Times LatArm" w:hAnsi="Sylfaen" w:cs="Times New Roman"/>
          <w:sz w:val="24"/>
          <w:szCs w:val="24"/>
        </w:rPr>
        <w:t>Գյուլագարակ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համայքում տեղի ունեցավ շ</w:t>
      </w:r>
      <w:r w:rsidRPr="00AB092B">
        <w:rPr>
          <w:rFonts w:ascii="Sylfaen" w:eastAsia="Times LatArm" w:hAnsi="Sylfaen" w:cs="Times New Roman"/>
          <w:sz w:val="24"/>
          <w:szCs w:val="24"/>
          <w:lang w:val="hy-AM"/>
        </w:rPr>
        <w:t>ահագրգիռ կողմերի հանրային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քննարկում՝ 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համայնքային կենտրոնի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շինարարության Բնապահպանական և սոցիալական կառավարման պլանի 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(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ԲՍԿՊ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)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վերաբերյալ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F04F6A" w:rsidRPr="00630CBD" w:rsidRDefault="00F04F6A" w:rsidP="00F04F6A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>
        <w:rPr>
          <w:rFonts w:ascii="Sylfaen" w:eastAsia="Times LatArm" w:hAnsi="Sylfaen" w:cs="Times New Roman"/>
          <w:sz w:val="24"/>
          <w:szCs w:val="24"/>
        </w:rPr>
        <w:t xml:space="preserve"> Հուլիսի 26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-ին ՀՏԶՀ պաշտոնական կայք էջում </w:t>
      </w:r>
      <w:r w:rsidRPr="00630CBD">
        <w:rPr>
          <w:rFonts w:ascii="Times New Roman" w:eastAsia="Calibri" w:hAnsi="Times New Roman" w:cs="Times New Roman"/>
          <w:lang w:val="hy-AM"/>
        </w:rPr>
        <w:t>(</w:t>
      </w:r>
      <w:hyperlink r:id="rId8" w:history="1">
        <w:r w:rsidRPr="00030699">
          <w:rPr>
            <w:rStyle w:val="Hyperlink"/>
            <w:rFonts w:ascii="Times New Roman" w:eastAsia="Calibri" w:hAnsi="Times New Roman" w:cs="Times New Roman"/>
            <w:sz w:val="24"/>
            <w:szCs w:val="24"/>
            <w:lang w:val="hy-AM"/>
          </w:rPr>
          <w:t>www.atdf.</w:t>
        </w:r>
        <w:r w:rsidRPr="00ED0D93">
          <w:rPr>
            <w:rStyle w:val="Hyperlink"/>
            <w:rFonts w:ascii="Times New Roman" w:eastAsia="Calibri" w:hAnsi="Times New Roman" w:cs="Times New Roman"/>
            <w:sz w:val="24"/>
            <w:szCs w:val="24"/>
            <w:lang w:val="hy-AM"/>
          </w:rPr>
          <w:t>am</w:t>
        </w:r>
      </w:hyperlink>
      <w:r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>)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հրապարակվել է</w:t>
      </w:r>
      <w:r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հանդիպման վերաբերյալ հայտարարություն՝ հայերեն և անգլերեն լեզուներով՝ ներառյալ հանդիպման ամսաթիվը և ժամը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:</w:t>
      </w:r>
    </w:p>
    <w:p w:rsidR="00F04F6A" w:rsidRPr="00630CBD" w:rsidRDefault="00F04F6A" w:rsidP="00F04F6A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Հանրային քննարկումը իրականացվել է ՀՏԶՀ Բնապահպանական մասնագետ 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Օսիպովայի</w:t>
      </w:r>
      <w:r>
        <w:rPr>
          <w:rFonts w:ascii="Sylfaen" w:eastAsia="Calibri" w:hAnsi="Sylfaen" w:cs="Times New Roman"/>
          <w:sz w:val="24"/>
          <w:szCs w:val="24"/>
        </w:rPr>
        <w:t xml:space="preserve"> 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կողմից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F04F6A" w:rsidRPr="00630CBD" w:rsidRDefault="00F04F6A" w:rsidP="00F04F6A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lastRenderedPageBreak/>
        <w:t xml:space="preserve">Հանդիպման սկզբում համայնքի ղեկավար </w:t>
      </w:r>
      <w:r>
        <w:rPr>
          <w:rFonts w:ascii="Sylfaen" w:eastAsia="Calibri" w:hAnsi="Sylfaen" w:cs="Times New Roman"/>
          <w:sz w:val="24"/>
          <w:szCs w:val="24"/>
        </w:rPr>
        <w:t>Ա.Գրիգորյան</w:t>
      </w:r>
      <w:r>
        <w:rPr>
          <w:rFonts w:ascii="Sylfaen" w:eastAsia="Calibri" w:hAnsi="Sylfaen" w:cs="Times New Roman"/>
          <w:sz w:val="24"/>
          <w:szCs w:val="24"/>
          <w:lang w:val="hy-AM"/>
        </w:rPr>
        <w:t>ը ողջունեց ներկա գտնվողներին  և ներկայացրեց քննարկման հիմնական նպատակը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մասին հայտարարությունը փակցվել է նախապես </w:t>
      </w:r>
      <w:r>
        <w:rPr>
          <w:rFonts w:ascii="Sylfaen" w:eastAsia="Calibri" w:hAnsi="Sylfaen" w:cs="Times New Roman"/>
          <w:sz w:val="24"/>
          <w:szCs w:val="24"/>
          <w:lang w:val="hy-AM"/>
        </w:rPr>
        <w:t>համայնք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ապետարանի հայտարարությունների տախտակին, ինչպես նաև </w:t>
      </w:r>
      <w:r>
        <w:rPr>
          <w:rFonts w:ascii="Sylfaen" w:eastAsia="Calibri" w:hAnsi="Sylfaen" w:cs="Times New Roman"/>
          <w:sz w:val="24"/>
          <w:szCs w:val="24"/>
          <w:lang w:val="hy-AM"/>
        </w:rPr>
        <w:t>համայնքապետարանի աշխատակիցների կողմից իրականացվել է հեռախոսային զանգեր՝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 մասնակիցների ներկայությունը ապահովելու համար:</w:t>
      </w:r>
    </w:p>
    <w:p w:rsidR="00F04F6A" w:rsidRPr="00C628C0" w:rsidRDefault="00F04F6A" w:rsidP="00F04F6A">
      <w:pPr>
        <w:jc w:val="both"/>
        <w:rPr>
          <w:rFonts w:ascii="Times New Roman" w:eastAsia="Calibri" w:hAnsi="Times New Roma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 ներկայացրեց ԲՍԿՊ-ն և ընդգծեց ծրագրի իրականացման հետ կապված հավանական բացասական բնապահպանական ազդեցությունները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Նա հիմնավորեց ԲՍԿՊ մշակելու անհրաժեշտությունը՝ նշելով, որ միկրոծրագիրը ի լրումն առկա մասնաշենքի վերանորոգման ներառում է նաև նոր մասնաշենքի կառուցում</w:t>
      </w:r>
      <w:r w:rsidRPr="00F12023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Այն ներառում է օդի աղտոտումը, շինարարական աղբի կուտակումները, աղբի տեղափոխությունը և համայնքի բնակիչների անվտանգությունը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  <w:lang w:val="hy-AM"/>
        </w:rPr>
        <w:t>բացատրեց թե ինչ միջոցառումներ է ՀՏԶՀ-ն կիրառելու մեղմացնելու հնարավոր բացասական ազդեցությունները՝ ներառյալ շինարարական աղբի և ասբեստի տեղափոխումը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Նշվեց, որ ԲՍԿՊ-ն ծածկում է շինարարական աղբի և ավելորդ հողի տեղափոխության և հեռացման խնդիրը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>: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Ա</w:t>
      </w:r>
      <w:r w:rsidRPr="00DE4AB1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 նաև ներկայացրեց կեղտաջրերի հեռացման համակարգը՝ նշելով, որ կառուցվելու է կեղտաջրերի կուտակման հոր, որոնք պարբերաբար հեռացվելու են</w:t>
      </w:r>
      <w:r w:rsidRPr="00C628C0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F04F6A" w:rsidRPr="00630CBD" w:rsidRDefault="00F04F6A" w:rsidP="00F04F6A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Քանի որ մանկապարտեզի տարածքը ցանկապատված չէ և տեղակայված է համայնքի կենտրոնում 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 խոսեց համայնքի անդամների և աշխատակիցների անվտանգության ապահովման միջոցառումների և շինարարության պատճառով համայնքային կյանքի խաթարման մասին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Ամսական կտրվածքով իրականացվելու է տեխնիկական վերահսկողություն երաշխավորելու, որ</w:t>
      </w:r>
      <w:r w:rsidRPr="00683B9C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  <w:lang w:val="hy-AM"/>
        </w:rPr>
        <w:t>ԲՍԿՊ-ում ներառված բոլոր բնապահպանական մեղմացուցիչ միջոցառումները կատարված են և շեղումների մասին զեկուցվել է ՀՏԶՀ-ին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F04F6A" w:rsidRPr="00612DFA" w:rsidRDefault="00450BE0" w:rsidP="00F04F6A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</w:rPr>
        <w:t>Ս.Մսրյանը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 xml:space="preserve"> խոսեց ԲՍԿՊ-ի հիմնական սոցիալական ասպեկտների մասին</w:t>
      </w:r>
      <w:r w:rsidR="00F04F6A" w:rsidRPr="00C340B9">
        <w:rPr>
          <w:rFonts w:ascii="Sylfaen" w:eastAsia="Times LatArm" w:hAnsi="Sylfaen" w:cs="Times New Roman"/>
          <w:sz w:val="24"/>
          <w:szCs w:val="24"/>
          <w:lang w:val="hy-AM"/>
        </w:rPr>
        <w:t>:</w:t>
      </w:r>
    </w:p>
    <w:p w:rsidR="00F04F6A" w:rsidRPr="00336E1A" w:rsidRDefault="00F04F6A" w:rsidP="00F04F6A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Նա մատնանշեց, որ ծրագիրը չի ներառում տարաբնակեցում, քանի որ շինարարության համար առաջարկվող տարածքը հանրային սեփականություն է</w:t>
      </w:r>
      <w:r w:rsidRPr="004A2BD1">
        <w:rPr>
          <w:rFonts w:ascii="Sylfaen" w:eastAsia="Times LatArm" w:hAnsi="Sylfaen" w:cs="Times New Roman"/>
          <w:sz w:val="24"/>
          <w:szCs w:val="24"/>
          <w:lang w:val="hy-AM"/>
        </w:rPr>
        <w:t>,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բնակեցված չէ և չի օգտագործվում այն նպատակներով</w:t>
      </w:r>
      <w:r w:rsidRPr="00612DFA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և համայնքապետարանը ունի հողի սեփականության վկայական տրամադրված կադաստրի կողմից</w:t>
      </w:r>
      <w:r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F04F6A" w:rsidRPr="00AB092B" w:rsidRDefault="00450BE0" w:rsidP="00F04F6A">
      <w:pPr>
        <w:jc w:val="both"/>
        <w:rPr>
          <w:rFonts w:ascii="Times New Roman" w:eastAsia="Calibri" w:hAnsi="Times New Roma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</w:rPr>
        <w:lastRenderedPageBreak/>
        <w:t>Ս.Մսրյանը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 xml:space="preserve"> նաև խոսեց հիմնական սոցիալ-տնտեսական մարտահրավերների մասին՝ ներառյալ կանանց, երիտասարդների և խոցելի խմբերի ներառումը օգուտների բաշխմանը</w:t>
      </w:r>
      <w:r w:rsidR="00F04F6A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>Նա ընդգծեց, որ այս խմբերը պետք է ունենան հավասար հնարավորություններ ներգրավված լինելու ծրագրի օգուտների մեջ</w:t>
      </w:r>
      <w:r w:rsidR="00F04F6A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F04F6A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</w:p>
    <w:p w:rsidR="00F04F6A" w:rsidRPr="008C4738" w:rsidRDefault="00450BE0" w:rsidP="00F04F6A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</w:rPr>
        <w:t>Ս.Մսրյանը</w:t>
      </w:r>
      <w:r w:rsidR="00F04F6A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>բացատրեց նաև</w:t>
      </w:r>
      <w:r w:rsidR="00F04F6A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>թե ինչպես է գործում բողոքների ներկայացման մեխանիզմը ՍՆՏԶ ծրագրի շրջանակներում</w:t>
      </w:r>
      <w:r w:rsidR="00F04F6A" w:rsidRPr="006961CC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 xml:space="preserve">Համայնքային մակարդակում ընտրված բողոքների համակարգողը՝ </w:t>
      </w:r>
      <w:r>
        <w:rPr>
          <w:rFonts w:ascii="Sylfaen" w:eastAsia="Times LatArm" w:hAnsi="Sylfaen" w:cs="Times New Roman"/>
          <w:sz w:val="24"/>
          <w:szCs w:val="24"/>
        </w:rPr>
        <w:t>Լ.Շահինյանը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ներկայացվեց համայնքի անդամներին</w:t>
      </w:r>
      <w:r w:rsidR="00F04F6A" w:rsidRPr="008C4FF0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Times LatArm" w:hAnsi="Sylfaen" w:cs="Times New Roman"/>
          <w:sz w:val="24"/>
          <w:szCs w:val="24"/>
        </w:rPr>
        <w:t>Ս.Մսրյանը</w:t>
      </w:r>
      <w:r w:rsidR="00F04F6A">
        <w:rPr>
          <w:rFonts w:ascii="Sylfaen" w:eastAsia="Times LatArm" w:hAnsi="Sylfaen" w:cs="Times New Roman"/>
          <w:sz w:val="24"/>
          <w:szCs w:val="24"/>
          <w:lang w:val="hy-AM"/>
        </w:rPr>
        <w:t xml:space="preserve"> բացատրեց </w:t>
      </w:r>
      <w:proofErr w:type="gramStart"/>
      <w:r w:rsidR="00F04F6A">
        <w:rPr>
          <w:rFonts w:ascii="Sylfaen" w:eastAsia="Times LatArm" w:hAnsi="Sylfaen" w:cs="Times New Roman"/>
          <w:sz w:val="24"/>
          <w:szCs w:val="24"/>
          <w:lang w:val="hy-AM"/>
        </w:rPr>
        <w:t>համայնքայի  մակարդակում</w:t>
      </w:r>
      <w:proofErr w:type="gramEnd"/>
      <w:r w:rsidR="00F04F6A">
        <w:rPr>
          <w:rFonts w:ascii="Sylfaen" w:eastAsia="Times LatArm" w:hAnsi="Sylfaen" w:cs="Times New Roman"/>
          <w:sz w:val="24"/>
          <w:szCs w:val="24"/>
          <w:lang w:val="hy-AM"/>
        </w:rPr>
        <w:t xml:space="preserve"> բողոքների համակարգողների ընտրության նպատակը և ուղղորդեց ծրագրի հետ կապված հարցերի և բողոքների առկայության դեպքում դիմել </w:t>
      </w:r>
      <w:r>
        <w:rPr>
          <w:rFonts w:ascii="Sylfaen" w:eastAsia="Times LatArm" w:hAnsi="Sylfaen" w:cs="Times New Roman"/>
          <w:sz w:val="24"/>
          <w:szCs w:val="24"/>
        </w:rPr>
        <w:t>Շահինյանին</w:t>
      </w:r>
      <w:r w:rsidR="00F04F6A" w:rsidRPr="008C4FF0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F04F6A" w:rsidRDefault="00F04F6A" w:rsidP="00F04F6A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</w:rPr>
        <w:t>Ա</w:t>
      </w:r>
      <w:r w:rsidRPr="004A2BD1">
        <w:rPr>
          <w:rFonts w:ascii="Sylfaen" w:eastAsia="Times LatArm" w:hAnsi="Sylfaen" w:cs="Times New Roman"/>
          <w:sz w:val="24"/>
          <w:szCs w:val="24"/>
          <w:lang w:val="hy-AM"/>
        </w:rPr>
        <w:t>.</w:t>
      </w:r>
      <w:r>
        <w:rPr>
          <w:rFonts w:ascii="Sylfaen" w:eastAsia="Times LatArm" w:hAnsi="Sylfaen" w:cs="Times New Roman"/>
          <w:sz w:val="24"/>
          <w:szCs w:val="24"/>
        </w:rPr>
        <w:t>Օսիպովան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մատնանշեց, որ համայնքի անդամները հնարավորություն կունենան ուղիղ դիմել ՀՏԶՀ այն դեպքում, երբ չեն ցանկանա իրենց բողոքը հայտնել ԾԻԿ-ին կամ համայնքային մակարդակում բողոքների համակարգողին</w:t>
      </w:r>
      <w:r w:rsidRPr="008C4738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</w:rPr>
        <w:t>Օսիպովան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բացատրեց բողոքների ուղարկման բոլոր տարբերակները, այդ թվում էլ հասցեն, թեժ գծի հեռախոսահամարը, փոստային հասցեն և կայքի հասցեն՝ նշելով, որ ՀՏԶՀ կոնտակտային տվյալները նշված են ժողովի մասնակիցներին բաժանված բուկլետների, ինչպես նաև հանրային տեսանելի վայրում փակցված ցուցապաստառների վրա</w:t>
      </w:r>
      <w:r w:rsidRPr="008C4738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Times LatArm" w:hAnsi="Sylfaen" w:cs="Times New Roman"/>
          <w:sz w:val="24"/>
          <w:szCs w:val="24"/>
        </w:rPr>
        <w:t>Օսիպովան</w:t>
      </w:r>
      <w:r w:rsidRPr="008C4738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ներկայացրեց, որ հանրային վայրերում և շինհրապարակում տեղեկատվական </w:t>
      </w:r>
      <w:r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վահանակների վրա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պարբերաբար կփակցվեն ծրագրի ընթացի վերաբերյալ հայտարարություններ՝ </w:t>
      </w:r>
      <w:r>
        <w:rPr>
          <w:rFonts w:ascii="Sylfaen" w:eastAsia="Calibri" w:hAnsi="Sylfaen" w:cs="Times New Roman"/>
          <w:sz w:val="24"/>
          <w:szCs w:val="24"/>
          <w:lang w:val="hy-AM"/>
        </w:rPr>
        <w:t>երաշխավորելու, որ համայնքի ներկայացուցիչները կարող են բարձրացնել իրենց ձայնը մտահոգություններ ունենալու դեպքում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F04F6A" w:rsidRPr="00CA4A07" w:rsidRDefault="00F04F6A" w:rsidP="00F04F6A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Որոշ տեխնիկական հարցեր բարձրացվեցին մասնակիցների կողմից կապված կառուցապատող կազմակերպության ընտրության գործընթացի և աշխատանքների սկզբի հետ, որոնց </w:t>
      </w:r>
      <w:r>
        <w:rPr>
          <w:rFonts w:ascii="Sylfaen" w:eastAsia="Times LatArm" w:hAnsi="Sylfaen" w:cs="Times New Roman"/>
          <w:sz w:val="24"/>
          <w:szCs w:val="24"/>
        </w:rPr>
        <w:t>Ա</w:t>
      </w:r>
      <w:r w:rsidRPr="004A2BD1">
        <w:rPr>
          <w:rFonts w:ascii="Sylfaen" w:eastAsia="Times LatArm" w:hAnsi="Sylfaen" w:cs="Times New Roman"/>
          <w:sz w:val="24"/>
          <w:szCs w:val="24"/>
          <w:lang w:val="hy-AM"/>
        </w:rPr>
        <w:t>.</w:t>
      </w:r>
      <w:r>
        <w:rPr>
          <w:rFonts w:ascii="Sylfaen" w:eastAsia="Times LatArm" w:hAnsi="Sylfaen" w:cs="Times New Roman"/>
          <w:sz w:val="24"/>
          <w:szCs w:val="24"/>
        </w:rPr>
        <w:t>Օսիպովան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պատասխանեց</w:t>
      </w:r>
      <w:r w:rsidRPr="00CA4A07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F04F6A" w:rsidRDefault="00F04F6A" w:rsidP="00F04F6A">
      <w:pPr>
        <w:jc w:val="both"/>
        <w:rPr>
          <w:rFonts w:ascii="Sylfaen" w:eastAsia="Calibri" w:hAnsi="Sylfaen" w:cs="Times New Roman"/>
          <w:sz w:val="24"/>
          <w:szCs w:val="24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Կից ներկայացված է մասնակիցների ցանկը և լուսանկարները</w:t>
      </w:r>
      <w:r w:rsidRPr="00683B9C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450BE0" w:rsidRDefault="00450BE0" w:rsidP="00F04F6A">
      <w:pPr>
        <w:jc w:val="both"/>
        <w:rPr>
          <w:rFonts w:ascii="Sylfaen" w:eastAsia="Calibri" w:hAnsi="Sylfae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CE2C98" wp14:editId="0E91BEB4">
            <wp:extent cx="3855781" cy="5725240"/>
            <wp:effectExtent l="0" t="1270" r="0" b="0"/>
            <wp:docPr id="6" name="Picture 6" descr="C:\Users\osipova\AppData\Local\Microsoft\Windows\Temporary Internet Files\Content.Word\IMG_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sipova\AppData\Local\Microsoft\Windows\Temporary Internet Files\Content.Word\IMG_46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8719" cy="57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Calibri" w:hAnsi="Sylfaen" w:cs="Times New Roman"/>
          <w:sz w:val="24"/>
          <w:szCs w:val="24"/>
        </w:rPr>
        <w:t xml:space="preserve"> </w:t>
      </w:r>
    </w:p>
    <w:p w:rsidR="00450BE0" w:rsidRDefault="00450BE0" w:rsidP="00F04F6A">
      <w:pPr>
        <w:jc w:val="both"/>
        <w:rPr>
          <w:rFonts w:ascii="Sylfaen" w:eastAsia="Calibri" w:hAnsi="Sylfae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7369878" wp14:editId="7483F1B5">
            <wp:extent cx="2847975" cy="2136315"/>
            <wp:effectExtent l="0" t="0" r="0" b="0"/>
            <wp:docPr id="10" name="Picture 10" descr="C:\Users\osipova\AppData\Local\Microsoft\Windows\Temporary Internet Files\Content.Word\IMG_4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sipova\AppData\Local\Microsoft\Windows\Temporary Internet Files\Content.Word\IMG_46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420" cy="2136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Calibri" w:hAnsi="Sylfaen" w:cs="Times New Roman"/>
          <w:sz w:val="24"/>
          <w:szCs w:val="24"/>
        </w:rPr>
        <w:t xml:space="preserve">   </w:t>
      </w:r>
      <w:r>
        <w:rPr>
          <w:noProof/>
        </w:rPr>
        <w:drawing>
          <wp:inline distT="0" distB="0" distL="0" distR="0" wp14:anchorId="49714BBF" wp14:editId="1A73A8CB">
            <wp:extent cx="2895147" cy="2171700"/>
            <wp:effectExtent l="0" t="0" r="635" b="0"/>
            <wp:docPr id="11" name="Picture 11" descr="C:\Users\osipova\AppData\Local\Microsoft\Windows\Temporary Internet Files\Content.Word\IMG_4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sipova\AppData\Local\Microsoft\Windows\Temporary Internet Files\Content.Word\IMG_46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37C" w:rsidRDefault="002C637C" w:rsidP="002C637C">
      <w:pPr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</w:rPr>
      </w:pPr>
      <w:proofErr w:type="gramStart"/>
      <w:r>
        <w:rPr>
          <w:rFonts w:ascii="Sylfaen" w:eastAsia="Times New Roman" w:hAnsi="Sylfaen" w:cs="Sylfaen"/>
          <w:i/>
          <w:sz w:val="20"/>
          <w:szCs w:val="20"/>
        </w:rPr>
        <w:t>Հավելված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3.</w:t>
      </w:r>
      <w:proofErr w:type="gramEnd"/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Times New Roman"/>
          <w:i/>
          <w:sz w:val="20"/>
          <w:szCs w:val="20"/>
        </w:rPr>
        <w:t>Շ</w:t>
      </w:r>
      <w:r>
        <w:rPr>
          <w:rFonts w:ascii="Sylfaen" w:eastAsia="Times New Roman" w:hAnsi="Sylfaen" w:cs="Sylfaen"/>
          <w:i/>
          <w:sz w:val="20"/>
          <w:szCs w:val="20"/>
        </w:rPr>
        <w:t>ինարարական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թույլտվության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պատճեն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(</w:t>
      </w:r>
      <w:r>
        <w:rPr>
          <w:rFonts w:ascii="Sylfaen" w:eastAsia="Times New Roman" w:hAnsi="Sylfaen" w:cs="Sylfaen"/>
          <w:i/>
          <w:sz w:val="20"/>
          <w:szCs w:val="20"/>
        </w:rPr>
        <w:t>կտրամադրվի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)</w:t>
      </w: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450BE0" w:rsidRDefault="00450BE0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A479A7" w:rsidRDefault="00A479A7" w:rsidP="002C637C">
      <w:pPr>
        <w:spacing w:after="0" w:line="240" w:lineRule="auto"/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rFonts w:ascii="Sylfaen" w:eastAsia="Times New Roman" w:hAnsi="Sylfaen" w:cs="Sylfaen"/>
          <w:i/>
          <w:sz w:val="20"/>
          <w:szCs w:val="20"/>
        </w:rPr>
        <w:lastRenderedPageBreak/>
        <w:t>Հավելված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4. </w:t>
      </w:r>
      <w:r>
        <w:rPr>
          <w:rFonts w:ascii="Sylfaen" w:eastAsia="Times New Roman" w:hAnsi="Sylfaen" w:cs="Times New Roman"/>
          <w:i/>
          <w:sz w:val="20"/>
          <w:szCs w:val="20"/>
        </w:rPr>
        <w:t>Թ</w:t>
      </w:r>
      <w:r>
        <w:rPr>
          <w:rFonts w:ascii="Sylfaen" w:eastAsia="Times New Roman" w:hAnsi="Sylfaen" w:cs="Sylfaen"/>
          <w:i/>
          <w:sz w:val="20"/>
          <w:szCs w:val="20"/>
        </w:rPr>
        <w:t>ափոնների հեռացման թույլտվության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Sylfaen" w:eastAsia="Times New Roman" w:hAnsi="Sylfaen" w:cs="Sylfaen"/>
          <w:i/>
          <w:sz w:val="20"/>
          <w:szCs w:val="20"/>
        </w:rPr>
        <w:t>պատճեն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</w:p>
    <w:p w:rsidR="002C637C" w:rsidRDefault="002C637C" w:rsidP="002C637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2C637C" w:rsidRPr="002C637C" w:rsidRDefault="002C637C" w:rsidP="002C637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2C637C" w:rsidRDefault="002C637C" w:rsidP="002C637C">
      <w:pPr>
        <w:rPr>
          <w:rFonts w:ascii="Sylfaen" w:eastAsia="Times New Roman" w:hAnsi="Sylfaen" w:cs="Sylfaen"/>
          <w:i/>
          <w:sz w:val="20"/>
          <w:szCs w:val="20"/>
        </w:rPr>
      </w:pPr>
      <w:r>
        <w:rPr>
          <w:noProof/>
        </w:rPr>
        <w:drawing>
          <wp:inline distT="0" distB="0" distL="0" distR="0" wp14:anchorId="521163C4" wp14:editId="002D37B0">
            <wp:extent cx="5231582" cy="3924300"/>
            <wp:effectExtent l="0" t="0" r="7620" b="0"/>
            <wp:docPr id="4" name="Picture 4" descr="C:\Users\osipova\AppData\Local\Microsoft\Windows\Temporary Internet Files\Content.Word\IMG_4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sipova\AppData\Local\Microsoft\Windows\Temporary Internet Files\Content.Word\IMG_45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058" cy="393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37C" w:rsidRDefault="002C637C" w:rsidP="002C637C">
      <w:pPr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rPr>
          <w:rFonts w:ascii="Sylfaen" w:eastAsia="Times New Roman" w:hAnsi="Sylfaen" w:cs="Sylfaen"/>
          <w:i/>
          <w:sz w:val="20"/>
          <w:szCs w:val="20"/>
        </w:rPr>
      </w:pPr>
    </w:p>
    <w:p w:rsidR="002C637C" w:rsidRDefault="002C637C" w:rsidP="002C637C">
      <w:pPr>
        <w:rPr>
          <w:rFonts w:ascii="Sylfaen" w:eastAsia="Times New Roman" w:hAnsi="Sylfaen" w:cs="Sylfaen"/>
          <w:sz w:val="20"/>
          <w:szCs w:val="20"/>
        </w:rPr>
      </w:pPr>
      <w:proofErr w:type="gramStart"/>
      <w:r>
        <w:rPr>
          <w:rFonts w:ascii="Sylfaen" w:eastAsia="Times New Roman" w:hAnsi="Sylfaen" w:cs="Sylfaen"/>
          <w:i/>
          <w:sz w:val="20"/>
          <w:szCs w:val="20"/>
        </w:rPr>
        <w:lastRenderedPageBreak/>
        <w:t>Հավելված 5.</w:t>
      </w:r>
      <w:proofErr w:type="gramEnd"/>
      <w:r>
        <w:rPr>
          <w:rFonts w:ascii="Sylfaen" w:hAnsi="Sylfaen" w:cs="Sylfaen"/>
          <w:i/>
        </w:rPr>
        <w:t xml:space="preserve"> Հ</w:t>
      </w:r>
      <w:r>
        <w:rPr>
          <w:rFonts w:ascii="Sylfaen" w:eastAsia="Times New Roman" w:hAnsi="Sylfaen" w:cs="Sylfaen"/>
          <w:i/>
          <w:sz w:val="20"/>
          <w:szCs w:val="20"/>
        </w:rPr>
        <w:t>ողի սեփականության վկայականը/ավա</w:t>
      </w:r>
      <w:r>
        <w:rPr>
          <w:rFonts w:ascii="Sylfaen" w:eastAsia="Times New Roman" w:hAnsi="Sylfaen" w:cs="Sylfaen"/>
          <w:i/>
          <w:sz w:val="20"/>
          <w:szCs w:val="20"/>
          <w:lang w:val="hy-AM"/>
        </w:rPr>
        <w:t>գ</w:t>
      </w:r>
      <w:r>
        <w:rPr>
          <w:rFonts w:ascii="Sylfaen" w:eastAsia="Times New Roman" w:hAnsi="Sylfaen" w:cs="Sylfaen"/>
          <w:i/>
          <w:sz w:val="20"/>
          <w:szCs w:val="20"/>
        </w:rPr>
        <w:t>անու որոշուման պատճենը</w:t>
      </w:r>
      <w:r>
        <w:rPr>
          <w:rFonts w:ascii="Sylfaen" w:eastAsia="Times New Roman" w:hAnsi="Sylfaen" w:cs="Sylfaen"/>
          <w:sz w:val="20"/>
          <w:szCs w:val="20"/>
        </w:rPr>
        <w:t xml:space="preserve">  </w:t>
      </w:r>
    </w:p>
    <w:p w:rsidR="002C637C" w:rsidRDefault="002C637C" w:rsidP="002C637C">
      <w:pPr>
        <w:rPr>
          <w:rFonts w:ascii="Times New Roman" w:eastAsia="Times New Roman" w:hAnsi="Times New Roman" w:cs="Times New Roman"/>
          <w:b/>
          <w:sz w:val="16"/>
          <w:szCs w:val="16"/>
        </w:rPr>
      </w:pPr>
      <w:r w:rsidRPr="00A0365B">
        <w:rPr>
          <w:rFonts w:ascii="Times New Roman" w:eastAsia="Times New Roman" w:hAnsi="Times New Roman" w:cs="Times New Roman"/>
          <w:b/>
          <w:sz w:val="16"/>
          <w:szCs w:val="16"/>
        </w:rPr>
        <w:object w:dxaOrig="894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9.9pt;height:309.15pt" o:ole="">
            <v:imagedata r:id="rId13" o:title=""/>
          </v:shape>
          <o:OLEObject Type="Embed" ProgID="AcroExch.Document.7" ShapeID="_x0000_i1025" DrawAspect="Content" ObjectID="_1532875027" r:id="rId14"/>
        </w:object>
      </w:r>
      <w:r>
        <w:rPr>
          <w:noProof/>
        </w:rPr>
        <w:drawing>
          <wp:inline distT="0" distB="0" distL="0" distR="0" wp14:anchorId="5C8E44C7" wp14:editId="58F17137">
            <wp:extent cx="5343525" cy="3878623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48562" cy="388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37C" w:rsidRDefault="002C637C" w:rsidP="002C637C"/>
    <w:p w:rsidR="002C637C" w:rsidRDefault="002C637C"/>
    <w:sectPr w:rsidR="002C637C" w:rsidSect="007904B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CC533C"/>
    <w:multiLevelType w:val="hybridMultilevel"/>
    <w:tmpl w:val="D18EE07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26B6454"/>
    <w:multiLevelType w:val="hybridMultilevel"/>
    <w:tmpl w:val="837A3F3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3"/>
  </w:num>
  <w:num w:numId="4">
    <w:abstractNumId w:val="3"/>
  </w:num>
  <w:num w:numId="5">
    <w:abstractNumId w:val="0"/>
  </w:num>
  <w:num w:numId="6">
    <w:abstractNumId w:val="0"/>
  </w:num>
  <w:num w:numId="7">
    <w:abstractNumId w:val="5"/>
  </w:num>
  <w:num w:numId="8">
    <w:abstractNumId w:val="5"/>
  </w:num>
  <w:num w:numId="9">
    <w:abstractNumId w:val="4"/>
  </w:num>
  <w:num w:numId="10">
    <w:abstractNumId w:val="4"/>
  </w:num>
  <w:num w:numId="11">
    <w:abstractNumId w:val="1"/>
  </w:num>
  <w:num w:numId="1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C26"/>
    <w:rsid w:val="000721FD"/>
    <w:rsid w:val="002C637C"/>
    <w:rsid w:val="003D0B21"/>
    <w:rsid w:val="00450BE0"/>
    <w:rsid w:val="00573764"/>
    <w:rsid w:val="007904B3"/>
    <w:rsid w:val="00A479A7"/>
    <w:rsid w:val="00A523B6"/>
    <w:rsid w:val="00C200C5"/>
    <w:rsid w:val="00C9789E"/>
    <w:rsid w:val="00CA5A34"/>
    <w:rsid w:val="00D54C26"/>
    <w:rsid w:val="00F04F6A"/>
    <w:rsid w:val="00F87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04B3"/>
  </w:style>
  <w:style w:type="paragraph" w:styleId="Heading1">
    <w:name w:val="heading 1"/>
    <w:basedOn w:val="Normal"/>
    <w:next w:val="Normal"/>
    <w:link w:val="Heading1Char"/>
    <w:uiPriority w:val="9"/>
    <w:qFormat/>
    <w:rsid w:val="007904B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904B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04B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04B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7904B3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904B3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790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904B3"/>
  </w:style>
  <w:style w:type="paragraph" w:styleId="Footer">
    <w:name w:val="footer"/>
    <w:basedOn w:val="Normal"/>
    <w:link w:val="FooterChar"/>
    <w:uiPriority w:val="99"/>
    <w:semiHidden/>
    <w:unhideWhenUsed/>
    <w:rsid w:val="00790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904B3"/>
  </w:style>
  <w:style w:type="paragraph" w:styleId="BalloonText">
    <w:name w:val="Balloon Text"/>
    <w:basedOn w:val="Normal"/>
    <w:link w:val="BalloonTextChar"/>
    <w:uiPriority w:val="99"/>
    <w:semiHidden/>
    <w:unhideWhenUsed/>
    <w:rsid w:val="00790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04B3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904B3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7904B3"/>
    <w:pPr>
      <w:ind w:left="720"/>
      <w:contextualSpacing/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04B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04B3"/>
    <w:rPr>
      <w:b/>
      <w:bCs/>
      <w:i/>
      <w:iCs/>
      <w:color w:val="4F81BD" w:themeColor="accent1"/>
    </w:rPr>
  </w:style>
  <w:style w:type="table" w:styleId="TableGrid">
    <w:name w:val="Table Grid"/>
    <w:basedOn w:val="TableNormal"/>
    <w:uiPriority w:val="59"/>
    <w:rsid w:val="007904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04B3"/>
  </w:style>
  <w:style w:type="paragraph" w:styleId="Heading1">
    <w:name w:val="heading 1"/>
    <w:basedOn w:val="Normal"/>
    <w:next w:val="Normal"/>
    <w:link w:val="Heading1Char"/>
    <w:uiPriority w:val="9"/>
    <w:qFormat/>
    <w:rsid w:val="007904B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904B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04B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04B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7904B3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904B3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790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904B3"/>
  </w:style>
  <w:style w:type="paragraph" w:styleId="Footer">
    <w:name w:val="footer"/>
    <w:basedOn w:val="Normal"/>
    <w:link w:val="FooterChar"/>
    <w:uiPriority w:val="99"/>
    <w:semiHidden/>
    <w:unhideWhenUsed/>
    <w:rsid w:val="007904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904B3"/>
  </w:style>
  <w:style w:type="paragraph" w:styleId="BalloonText">
    <w:name w:val="Balloon Text"/>
    <w:basedOn w:val="Normal"/>
    <w:link w:val="BalloonTextChar"/>
    <w:uiPriority w:val="99"/>
    <w:semiHidden/>
    <w:unhideWhenUsed/>
    <w:rsid w:val="00790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04B3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904B3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7904B3"/>
    <w:pPr>
      <w:ind w:left="720"/>
      <w:contextualSpacing/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04B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04B3"/>
    <w:rPr>
      <w:b/>
      <w:bCs/>
      <w:i/>
      <w:iCs/>
      <w:color w:val="4F81BD" w:themeColor="accent1"/>
    </w:rPr>
  </w:style>
  <w:style w:type="table" w:styleId="TableGrid">
    <w:name w:val="Table Grid"/>
    <w:basedOn w:val="TableNormal"/>
    <w:uiPriority w:val="59"/>
    <w:rsid w:val="007904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4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tdf.am" TargetMode="External"/><Relationship Id="rId13" Type="http://schemas.openxmlformats.org/officeDocument/2006/relationships/image" Target="media/image7.emf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2576</Words>
  <Characters>14684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Asya Osipova</dc:creator>
  <cp:keywords/>
  <dc:description/>
  <cp:lastModifiedBy>Asya Osipova</cp:lastModifiedBy>
  <cp:revision>10</cp:revision>
  <dcterms:created xsi:type="dcterms:W3CDTF">2016-06-30T12:24:00Z</dcterms:created>
  <dcterms:modified xsi:type="dcterms:W3CDTF">2016-08-16T13:51:00Z</dcterms:modified>
</cp:coreProperties>
</file>