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1C" w:rsidRPr="0058761C" w:rsidRDefault="0058761C" w:rsidP="0058761C">
      <w:pPr>
        <w:jc w:val="center"/>
        <w:rPr>
          <w:rFonts w:asciiTheme="minorHAnsi" w:hAnsiTheme="minorHAnsi"/>
          <w:sz w:val="40"/>
          <w:szCs w:val="40"/>
        </w:rPr>
      </w:pPr>
      <w:r w:rsidRPr="0058761C">
        <w:rPr>
          <w:rFonts w:ascii="Sylfaen" w:hAnsi="Sylfaen"/>
          <w:sz w:val="40"/>
          <w:szCs w:val="40"/>
        </w:rPr>
        <w:t>ՊԱՐԶԱԲԱՆՈՒՄ</w:t>
      </w:r>
      <w:r w:rsidRPr="0058761C">
        <w:rPr>
          <w:rFonts w:asciiTheme="minorHAnsi" w:hAnsiTheme="minorHAnsi"/>
          <w:sz w:val="40"/>
          <w:szCs w:val="40"/>
        </w:rPr>
        <w:t xml:space="preserve"> 1/</w:t>
      </w:r>
    </w:p>
    <w:p w:rsidR="0058761C" w:rsidRPr="0058761C" w:rsidRDefault="0058761C" w:rsidP="0058761C">
      <w:pPr>
        <w:jc w:val="center"/>
        <w:rPr>
          <w:rFonts w:asciiTheme="minorHAnsi" w:hAnsiTheme="minorHAnsi"/>
          <w:sz w:val="40"/>
          <w:szCs w:val="40"/>
        </w:rPr>
      </w:pPr>
      <w:r w:rsidRPr="0058761C">
        <w:rPr>
          <w:rFonts w:asciiTheme="minorHAnsi" w:hAnsiTheme="minorHAnsi"/>
          <w:sz w:val="40"/>
          <w:szCs w:val="40"/>
        </w:rPr>
        <w:t>Уточнение 1</w:t>
      </w:r>
    </w:p>
    <w:p w:rsidR="00B22D10" w:rsidRPr="0058761C" w:rsidRDefault="00AE1167">
      <w:pPr>
        <w:rPr>
          <w:rFonts w:asciiTheme="minorHAnsi" w:hAnsiTheme="minorHAnsi"/>
          <w:lang w:val="en-US"/>
        </w:rPr>
      </w:pPr>
    </w:p>
    <w:p w:rsidR="0058761C" w:rsidRPr="0058761C" w:rsidRDefault="0058761C">
      <w:pPr>
        <w:rPr>
          <w:rFonts w:asciiTheme="minorHAnsi" w:hAnsiTheme="minorHAnsi"/>
          <w:lang w:val="en-US"/>
        </w:rPr>
      </w:pPr>
    </w:p>
    <w:p w:rsidR="0058761C" w:rsidRDefault="0058761C" w:rsidP="00556B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Sylfaen" w:eastAsiaTheme="minorHAnsi" w:hAnsi="Sylfaen" w:cs="Helv"/>
          <w:color w:val="000000"/>
          <w:sz w:val="22"/>
          <w:szCs w:val="20"/>
          <w:lang w:eastAsia="en-US"/>
        </w:rPr>
      </w:pPr>
      <w:r>
        <w:rPr>
          <w:rFonts w:ascii="Sylfaen" w:eastAsiaTheme="minorHAnsi" w:hAnsi="Sylfaen" w:cs="Helv"/>
          <w:color w:val="000000"/>
          <w:sz w:val="22"/>
          <w:szCs w:val="20"/>
          <w:lang w:eastAsia="en-US"/>
        </w:rPr>
        <w:t>Հայտնում ենք,որ`</w:t>
      </w:r>
    </w:p>
    <w:p w:rsidR="00556BD7" w:rsidRDefault="00556BD7" w:rsidP="00556B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Sylfaen" w:eastAsiaTheme="minorHAnsi" w:hAnsi="Sylfaen" w:cs="Helv"/>
          <w:color w:val="000000"/>
          <w:sz w:val="22"/>
          <w:szCs w:val="20"/>
          <w:lang w:eastAsia="en-US"/>
        </w:rPr>
      </w:pPr>
    </w:p>
    <w:p w:rsidR="00556BD7" w:rsidRPr="00556BD7" w:rsidRDefault="00556BD7" w:rsidP="00556BD7">
      <w:pPr>
        <w:pStyle w:val="ListParagraph"/>
        <w:numPr>
          <w:ilvl w:val="0"/>
          <w:numId w:val="8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Sylfaen" w:eastAsiaTheme="minorHAnsi" w:hAnsi="Sylfaen" w:cs="Helv"/>
          <w:color w:val="000000"/>
          <w:sz w:val="22"/>
          <w:szCs w:val="20"/>
          <w:lang w:eastAsia="en-US"/>
        </w:rPr>
      </w:pPr>
      <w:r>
        <w:rPr>
          <w:rFonts w:ascii="Sylfaen" w:eastAsiaTheme="minorHAnsi" w:hAnsi="Sylfaen" w:cs="Helv"/>
          <w:color w:val="000000"/>
          <w:sz w:val="22"/>
          <w:szCs w:val="20"/>
          <w:lang w:eastAsia="en-US"/>
        </w:rPr>
        <w:t xml:space="preserve">ՀՀ կառավարության որոշմամբ ` </w:t>
      </w:r>
      <w:r w:rsidRPr="00556BD7">
        <w:rPr>
          <w:rFonts w:ascii="Sylfaen" w:eastAsiaTheme="minorHAnsi" w:hAnsi="Sylfaen" w:cs="Helv"/>
          <w:b/>
          <w:color w:val="000000"/>
          <w:sz w:val="22"/>
          <w:szCs w:val="20"/>
          <w:lang w:eastAsia="en-US"/>
        </w:rPr>
        <w:t xml:space="preserve">սեպտեմբերի 12-ը </w:t>
      </w:r>
      <w:r w:rsidR="00C631B9" w:rsidRPr="00C631B9">
        <w:rPr>
          <w:rFonts w:ascii="Sylfaen" w:eastAsiaTheme="minorHAnsi" w:hAnsi="Sylfaen" w:cs="Helv"/>
          <w:b/>
          <w:color w:val="000000"/>
          <w:sz w:val="22"/>
          <w:szCs w:val="20"/>
          <w:lang w:eastAsia="en-US"/>
        </w:rPr>
        <w:t xml:space="preserve"> </w:t>
      </w:r>
      <w:r w:rsidRPr="00556BD7">
        <w:rPr>
          <w:rFonts w:asciiTheme="minorHAnsi" w:eastAsiaTheme="minorHAnsi" w:hAnsiTheme="minorHAnsi" w:cs="Helv"/>
          <w:b/>
          <w:bCs/>
          <w:color w:val="000000"/>
          <w:sz w:val="22"/>
          <w:szCs w:val="20"/>
          <w:lang w:eastAsia="en-US"/>
        </w:rPr>
        <w:t>(</w:t>
      </w:r>
      <w:r w:rsidRPr="00556BD7">
        <w:rPr>
          <w:rFonts w:ascii="Sylfaen" w:eastAsiaTheme="minorHAnsi" w:hAnsi="Sylfaen" w:cs="Helv"/>
          <w:b/>
          <w:bCs/>
          <w:color w:val="000000"/>
          <w:sz w:val="22"/>
          <w:szCs w:val="20"/>
          <w:lang w:eastAsia="en-US"/>
        </w:rPr>
        <w:t>երկուշաբթի</w:t>
      </w:r>
      <w:r w:rsidRPr="00556BD7">
        <w:rPr>
          <w:rFonts w:asciiTheme="minorHAnsi" w:eastAsiaTheme="minorHAnsi" w:hAnsiTheme="minorHAnsi" w:cs="Helv"/>
          <w:b/>
          <w:bCs/>
          <w:color w:val="000000"/>
          <w:sz w:val="22"/>
          <w:szCs w:val="20"/>
          <w:lang w:eastAsia="en-US"/>
        </w:rPr>
        <w:t>)</w:t>
      </w:r>
      <w:r w:rsidR="00C631B9" w:rsidRPr="00C631B9">
        <w:rPr>
          <w:rFonts w:asciiTheme="minorHAnsi" w:eastAsiaTheme="minorHAnsi" w:hAnsiTheme="minorHAnsi" w:cs="Helv"/>
          <w:b/>
          <w:bCs/>
          <w:color w:val="000000"/>
          <w:sz w:val="22"/>
          <w:szCs w:val="20"/>
          <w:lang w:eastAsia="en-US"/>
        </w:rPr>
        <w:t xml:space="preserve"> </w:t>
      </w:r>
      <w:r w:rsidRPr="00556BD7">
        <w:rPr>
          <w:rFonts w:asciiTheme="minorHAnsi" w:eastAsiaTheme="minorHAnsi" w:hAnsiTheme="minorHAnsi" w:cs="Helv"/>
          <w:b/>
          <w:bCs/>
          <w:color w:val="000000"/>
          <w:sz w:val="22"/>
          <w:szCs w:val="20"/>
          <w:lang w:eastAsia="en-US"/>
        </w:rPr>
        <w:t xml:space="preserve"> </w:t>
      </w:r>
      <w:r w:rsidRPr="00556BD7">
        <w:rPr>
          <w:rFonts w:ascii="Sylfaen" w:eastAsiaTheme="minorHAnsi" w:hAnsi="Sylfaen" w:cs="Helv"/>
          <w:b/>
          <w:bCs/>
          <w:color w:val="000000"/>
          <w:sz w:val="22"/>
          <w:szCs w:val="20"/>
          <w:lang w:eastAsia="en-US"/>
        </w:rPr>
        <w:t>ոչ</w:t>
      </w:r>
      <w:r>
        <w:rPr>
          <w:rFonts w:ascii="Sylfaen" w:eastAsiaTheme="minorHAnsi" w:hAnsi="Sylfaen" w:cs="Helv"/>
          <w:b/>
          <w:bCs/>
          <w:color w:val="000000"/>
          <w:sz w:val="22"/>
          <w:szCs w:val="20"/>
          <w:lang w:eastAsia="en-US"/>
        </w:rPr>
        <w:t xml:space="preserve"> աշխատանքային օր է :</w:t>
      </w:r>
    </w:p>
    <w:p w:rsidR="00556BD7" w:rsidRPr="00556BD7" w:rsidRDefault="00556BD7" w:rsidP="00556BD7">
      <w:pPr>
        <w:pStyle w:val="ListParagraph"/>
        <w:numPr>
          <w:ilvl w:val="0"/>
          <w:numId w:val="8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="Sylfaen" w:eastAsiaTheme="minorHAnsi" w:hAnsi="Sylfaen" w:cs="Helv"/>
          <w:color w:val="000000"/>
          <w:sz w:val="22"/>
          <w:szCs w:val="20"/>
          <w:lang w:eastAsia="en-US"/>
        </w:rPr>
      </w:pPr>
      <w:r>
        <w:rPr>
          <w:rFonts w:ascii="Sylfaen" w:eastAsiaTheme="minorHAnsi" w:hAnsi="Sylfaen" w:cs="Helv"/>
          <w:color w:val="000000"/>
          <w:sz w:val="22"/>
          <w:szCs w:val="20"/>
          <w:lang w:eastAsia="en-US"/>
        </w:rPr>
        <w:t xml:space="preserve">Հանգստյան օրերից հետո առաջին աշխատանքային օրը </w:t>
      </w:r>
      <w:r w:rsidRPr="00556BD7">
        <w:rPr>
          <w:rFonts w:ascii="Sylfaen" w:eastAsiaTheme="minorHAnsi" w:hAnsi="Sylfaen" w:cs="Helv"/>
          <w:b/>
          <w:color w:val="000000"/>
          <w:sz w:val="22"/>
          <w:szCs w:val="20"/>
          <w:lang w:eastAsia="en-US"/>
        </w:rPr>
        <w:t>սեպտեմբերի 13-</w:t>
      </w:r>
      <w:r>
        <w:rPr>
          <w:rFonts w:ascii="Sylfaen" w:eastAsiaTheme="minorHAnsi" w:hAnsi="Sylfaen" w:cs="Helv"/>
          <w:b/>
          <w:color w:val="000000"/>
          <w:sz w:val="22"/>
          <w:szCs w:val="20"/>
          <w:lang w:eastAsia="en-US"/>
        </w:rPr>
        <w:t>ն է</w:t>
      </w:r>
      <w:r w:rsidRPr="00556BD7">
        <w:rPr>
          <w:rFonts w:ascii="Sylfaen" w:eastAsiaTheme="minorHAnsi" w:hAnsi="Sylfaen" w:cs="Helv"/>
          <w:b/>
          <w:color w:val="000000"/>
          <w:sz w:val="22"/>
          <w:szCs w:val="20"/>
          <w:lang w:eastAsia="en-US"/>
        </w:rPr>
        <w:t>:</w:t>
      </w:r>
    </w:p>
    <w:p w:rsidR="00556BD7" w:rsidRDefault="00556BD7" w:rsidP="00556B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/>
        <w:rPr>
          <w:rFonts w:ascii="Sylfaen" w:eastAsiaTheme="minorHAnsi" w:hAnsi="Sylfaen" w:cs="Helv"/>
          <w:color w:val="000000"/>
          <w:sz w:val="22"/>
          <w:szCs w:val="20"/>
          <w:lang w:eastAsia="en-US"/>
        </w:rPr>
      </w:pPr>
    </w:p>
    <w:p w:rsidR="00556BD7" w:rsidRPr="00556BD7" w:rsidRDefault="00556BD7" w:rsidP="00556BD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360"/>
        <w:rPr>
          <w:rFonts w:ascii="Sylfaen" w:eastAsiaTheme="minorHAnsi" w:hAnsi="Sylfaen" w:cs="Helv"/>
          <w:b/>
          <w:color w:val="000000"/>
          <w:sz w:val="22"/>
          <w:szCs w:val="20"/>
          <w:lang w:eastAsia="en-US"/>
        </w:rPr>
      </w:pPr>
      <w:r w:rsidRPr="00556BD7">
        <w:rPr>
          <w:rFonts w:ascii="Sylfaen" w:eastAsiaTheme="minorHAnsi" w:hAnsi="Sylfaen" w:cs="Helv"/>
          <w:b/>
          <w:color w:val="000000"/>
          <w:sz w:val="22"/>
          <w:szCs w:val="20"/>
          <w:lang w:eastAsia="en-US"/>
        </w:rPr>
        <w:t xml:space="preserve">Վերը նշվածից ելնելով , որակավորման </w:t>
      </w:r>
      <w:r>
        <w:rPr>
          <w:rFonts w:ascii="Sylfaen" w:eastAsiaTheme="minorHAnsi" w:hAnsi="Sylfaen" w:cs="Helv"/>
          <w:b/>
          <w:color w:val="000000"/>
          <w:sz w:val="22"/>
          <w:szCs w:val="20"/>
          <w:lang w:eastAsia="en-US"/>
        </w:rPr>
        <w:t>տեղեկատվության</w:t>
      </w:r>
      <w:r w:rsidRPr="00556BD7">
        <w:rPr>
          <w:rFonts w:ascii="Sylfaen" w:eastAsiaTheme="minorHAnsi" w:hAnsi="Sylfaen" w:cs="Helv"/>
          <w:b/>
          <w:color w:val="000000"/>
          <w:sz w:val="22"/>
          <w:szCs w:val="20"/>
          <w:lang w:eastAsia="en-US"/>
        </w:rPr>
        <w:t xml:space="preserve"> փաթեթի տրամադրման վերջնական ժամկետը տեղափոխվել է սեպեմբերի 13-ին :</w:t>
      </w:r>
    </w:p>
    <w:p w:rsidR="0058761C" w:rsidRDefault="0058761C" w:rsidP="005876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Theme="minorHAnsi" w:eastAsiaTheme="minorHAnsi" w:hAnsiTheme="minorHAnsi" w:cs="Helv"/>
          <w:color w:val="000000"/>
          <w:sz w:val="22"/>
          <w:szCs w:val="20"/>
          <w:lang w:eastAsia="en-US"/>
        </w:rPr>
      </w:pPr>
    </w:p>
    <w:p w:rsidR="0058761C" w:rsidRDefault="0058761C" w:rsidP="005876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Theme="minorHAnsi" w:eastAsiaTheme="minorHAnsi" w:hAnsiTheme="minorHAnsi" w:cs="Helv"/>
          <w:color w:val="000000"/>
          <w:sz w:val="22"/>
          <w:szCs w:val="20"/>
          <w:lang w:eastAsia="en-US"/>
        </w:rPr>
      </w:pPr>
    </w:p>
    <w:p w:rsidR="0058761C" w:rsidRPr="0058761C" w:rsidRDefault="0058761C" w:rsidP="005876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Theme="minorHAnsi" w:eastAsiaTheme="minorHAnsi" w:hAnsiTheme="minorHAnsi" w:cs="Helv"/>
          <w:color w:val="000000"/>
          <w:sz w:val="22"/>
          <w:szCs w:val="20"/>
          <w:lang w:eastAsia="en-US"/>
        </w:rPr>
      </w:pPr>
      <w:r w:rsidRPr="0058761C">
        <w:rPr>
          <w:rFonts w:asciiTheme="minorHAnsi" w:eastAsiaTheme="minorHAnsi" w:hAnsiTheme="minorHAnsi" w:cs="Helv"/>
          <w:color w:val="000000"/>
          <w:sz w:val="22"/>
          <w:szCs w:val="20"/>
          <w:lang w:eastAsia="en-US"/>
        </w:rPr>
        <w:t xml:space="preserve">Сообщаем, что: </w:t>
      </w:r>
    </w:p>
    <w:p w:rsidR="0058761C" w:rsidRPr="0058761C" w:rsidRDefault="0058761C" w:rsidP="0058761C">
      <w:pPr>
        <w:tabs>
          <w:tab w:val="left" w:pos="-720"/>
          <w:tab w:val="left" w:pos="0"/>
        </w:tabs>
        <w:autoSpaceDE w:val="0"/>
        <w:autoSpaceDN w:val="0"/>
        <w:adjustRightInd w:val="0"/>
        <w:rPr>
          <w:rFonts w:asciiTheme="minorHAnsi" w:eastAsiaTheme="minorHAnsi" w:hAnsiTheme="minorHAnsi" w:cs="Helv"/>
          <w:color w:val="000000"/>
          <w:sz w:val="22"/>
          <w:szCs w:val="20"/>
          <w:lang w:eastAsia="en-US"/>
        </w:rPr>
      </w:pPr>
      <w:r w:rsidRPr="0058761C">
        <w:rPr>
          <w:rFonts w:asciiTheme="minorHAnsi" w:eastAsiaTheme="minorHAnsi" w:hAnsiTheme="minorHAnsi" w:cs="Helv"/>
          <w:color w:val="000000"/>
          <w:sz w:val="22"/>
          <w:szCs w:val="20"/>
          <w:lang w:eastAsia="en-US"/>
        </w:rPr>
        <w:tab/>
      </w:r>
      <w:r w:rsidRPr="0058761C">
        <w:rPr>
          <w:rFonts w:asciiTheme="minorHAnsi" w:eastAsiaTheme="minorHAnsi" w:hAnsiTheme="minorHAnsi" w:cs="Helv"/>
          <w:color w:val="000000"/>
          <w:sz w:val="22"/>
          <w:szCs w:val="20"/>
          <w:lang w:eastAsia="en-US"/>
        </w:rPr>
        <w:tab/>
      </w:r>
    </w:p>
    <w:p w:rsidR="0058761C" w:rsidRPr="0058761C" w:rsidRDefault="0058761C" w:rsidP="0058761C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Theme="minorHAnsi" w:eastAsiaTheme="minorHAnsi" w:hAnsiTheme="minorHAnsi" w:cs="Helv"/>
          <w:color w:val="000000"/>
          <w:sz w:val="22"/>
          <w:szCs w:val="20"/>
          <w:lang w:eastAsia="en-US"/>
        </w:rPr>
      </w:pPr>
      <w:r>
        <w:rPr>
          <w:rFonts w:asciiTheme="minorHAnsi" w:eastAsiaTheme="minorHAnsi" w:hAnsiTheme="minorHAnsi" w:cs="Helv"/>
          <w:color w:val="000000"/>
          <w:sz w:val="22"/>
          <w:szCs w:val="20"/>
          <w:lang w:eastAsia="en-US"/>
        </w:rPr>
        <w:t>Р</w:t>
      </w:r>
      <w:r w:rsidRPr="0058761C">
        <w:rPr>
          <w:rFonts w:asciiTheme="minorHAnsi" w:eastAsiaTheme="minorHAnsi" w:hAnsiTheme="minorHAnsi" w:cs="Helv"/>
          <w:color w:val="000000"/>
          <w:sz w:val="22"/>
          <w:szCs w:val="20"/>
          <w:lang w:eastAsia="en-US"/>
        </w:rPr>
        <w:t>ешением Правительства РА</w:t>
      </w:r>
      <w:r w:rsidRPr="0058761C">
        <w:rPr>
          <w:rFonts w:asciiTheme="minorHAnsi" w:eastAsiaTheme="minorHAnsi" w:hAnsiTheme="minorHAnsi" w:cs="Helv"/>
          <w:b/>
          <w:bCs/>
          <w:color w:val="000000"/>
          <w:sz w:val="22"/>
          <w:szCs w:val="20"/>
          <w:lang w:eastAsia="en-US"/>
        </w:rPr>
        <w:t xml:space="preserve"> 12-е сентября</w:t>
      </w:r>
      <w:r w:rsidRPr="0058761C">
        <w:rPr>
          <w:rFonts w:asciiTheme="minorHAnsi" w:eastAsiaTheme="minorHAnsi" w:hAnsiTheme="minorHAnsi" w:cs="Helv"/>
          <w:color w:val="000000"/>
          <w:sz w:val="22"/>
          <w:szCs w:val="20"/>
          <w:lang w:eastAsia="en-US"/>
        </w:rPr>
        <w:t xml:space="preserve"> </w:t>
      </w:r>
      <w:r w:rsidRPr="0058761C">
        <w:rPr>
          <w:rFonts w:asciiTheme="minorHAnsi" w:eastAsiaTheme="minorHAnsi" w:hAnsiTheme="minorHAnsi" w:cs="Helv"/>
          <w:b/>
          <w:bCs/>
          <w:color w:val="000000"/>
          <w:sz w:val="22"/>
          <w:szCs w:val="20"/>
          <w:lang w:eastAsia="en-US"/>
        </w:rPr>
        <w:t>(понедельник) является нерабочим днем</w:t>
      </w:r>
      <w:r w:rsidRPr="0058761C">
        <w:rPr>
          <w:rFonts w:asciiTheme="minorHAnsi" w:eastAsiaTheme="minorHAnsi" w:hAnsiTheme="minorHAnsi" w:cs="Helv"/>
          <w:color w:val="000000"/>
          <w:sz w:val="22"/>
          <w:szCs w:val="20"/>
          <w:lang w:eastAsia="en-US"/>
        </w:rPr>
        <w:t xml:space="preserve">.       </w:t>
      </w:r>
    </w:p>
    <w:p w:rsidR="0058761C" w:rsidRDefault="0058761C" w:rsidP="0058761C">
      <w:pPr>
        <w:pStyle w:val="ListParagraph"/>
        <w:numPr>
          <w:ilvl w:val="0"/>
          <w:numId w:val="4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Theme="minorHAnsi" w:eastAsiaTheme="minorHAnsi" w:hAnsiTheme="minorHAnsi" w:cs="Helv"/>
          <w:b/>
          <w:bCs/>
          <w:color w:val="000000"/>
          <w:sz w:val="22"/>
          <w:szCs w:val="20"/>
          <w:lang w:eastAsia="en-US"/>
        </w:rPr>
      </w:pPr>
      <w:r w:rsidRPr="0058761C">
        <w:rPr>
          <w:rFonts w:asciiTheme="minorHAnsi" w:eastAsiaTheme="minorHAnsi" w:hAnsiTheme="minorHAnsi" w:cs="Helv"/>
          <w:color w:val="000000"/>
          <w:sz w:val="22"/>
          <w:szCs w:val="20"/>
          <w:lang w:eastAsia="en-US"/>
        </w:rPr>
        <w:t xml:space="preserve">Первый рабочий день после выходных: </w:t>
      </w:r>
      <w:r w:rsidRPr="0058761C">
        <w:rPr>
          <w:rFonts w:asciiTheme="minorHAnsi" w:eastAsiaTheme="minorHAnsi" w:hAnsiTheme="minorHAnsi" w:cs="Helv"/>
          <w:b/>
          <w:bCs/>
          <w:color w:val="000000"/>
          <w:sz w:val="22"/>
          <w:szCs w:val="20"/>
          <w:lang w:eastAsia="en-US"/>
        </w:rPr>
        <w:t>13-е сентября (вторник).</w:t>
      </w:r>
    </w:p>
    <w:p w:rsidR="0058761C" w:rsidRDefault="0058761C" w:rsidP="0058761C">
      <w:pPr>
        <w:pStyle w:val="ListParagraph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Theme="minorHAnsi" w:eastAsiaTheme="minorHAnsi" w:hAnsiTheme="minorHAnsi" w:cs="Helv"/>
          <w:b/>
          <w:bCs/>
          <w:color w:val="000000"/>
          <w:sz w:val="22"/>
          <w:szCs w:val="20"/>
          <w:lang w:eastAsia="en-US"/>
        </w:rPr>
      </w:pPr>
    </w:p>
    <w:p w:rsidR="0058761C" w:rsidRPr="0058761C" w:rsidRDefault="0058761C" w:rsidP="0058761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Theme="minorHAnsi" w:eastAsiaTheme="minorHAnsi" w:hAnsiTheme="minorHAnsi" w:cs="Helv"/>
          <w:b/>
          <w:bCs/>
          <w:color w:val="000000"/>
          <w:sz w:val="22"/>
          <w:szCs w:val="20"/>
          <w:lang w:eastAsia="en-US"/>
        </w:rPr>
      </w:pPr>
      <w:r w:rsidRPr="0058761C">
        <w:rPr>
          <w:rFonts w:asciiTheme="minorHAnsi" w:eastAsiaTheme="minorHAnsi" w:hAnsiTheme="minorHAnsi" w:cs="Helv"/>
          <w:b/>
          <w:bCs/>
          <w:color w:val="000000"/>
          <w:sz w:val="22"/>
          <w:szCs w:val="20"/>
          <w:lang w:eastAsia="en-US"/>
        </w:rPr>
        <w:t>В связи с этим крайний срок подачи пакета квалификационной информации перенесен на 13-е сентября (вторник).</w:t>
      </w:r>
    </w:p>
    <w:p w:rsidR="0058761C" w:rsidRDefault="0058761C" w:rsidP="0058761C">
      <w:pPr>
        <w:pStyle w:val="ListParagraph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Theme="minorHAnsi" w:eastAsiaTheme="minorHAnsi" w:hAnsiTheme="minorHAnsi" w:cs="Helv"/>
          <w:b/>
          <w:bCs/>
          <w:color w:val="000000"/>
          <w:sz w:val="22"/>
          <w:szCs w:val="20"/>
          <w:lang w:eastAsia="en-US"/>
        </w:rPr>
      </w:pPr>
    </w:p>
    <w:p w:rsidR="0058761C" w:rsidRDefault="0058761C" w:rsidP="0058761C">
      <w:pPr>
        <w:pStyle w:val="ListParagraph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Theme="minorHAnsi" w:eastAsiaTheme="minorHAnsi" w:hAnsiTheme="minorHAnsi" w:cs="Helv"/>
          <w:b/>
          <w:bCs/>
          <w:color w:val="000000"/>
          <w:sz w:val="22"/>
          <w:szCs w:val="20"/>
          <w:lang w:eastAsia="en-US"/>
        </w:rPr>
      </w:pPr>
    </w:p>
    <w:p w:rsidR="0058761C" w:rsidRPr="0058761C" w:rsidRDefault="0058761C"/>
    <w:p w:rsidR="0058761C" w:rsidRPr="0058761C" w:rsidRDefault="0058761C"/>
    <w:p w:rsidR="0058761C" w:rsidRPr="0058761C" w:rsidRDefault="0058761C"/>
    <w:p w:rsidR="0058761C" w:rsidRPr="0058761C" w:rsidRDefault="0058761C"/>
    <w:p w:rsidR="0058761C" w:rsidRPr="0058761C" w:rsidRDefault="0058761C"/>
    <w:p w:rsidR="0058761C" w:rsidRPr="0058761C" w:rsidRDefault="0058761C"/>
    <w:p w:rsidR="0058761C" w:rsidRPr="0058761C" w:rsidRDefault="0058761C"/>
    <w:p w:rsidR="0058761C" w:rsidRPr="0058761C" w:rsidRDefault="0058761C"/>
    <w:p w:rsidR="0058761C" w:rsidRPr="0058761C" w:rsidRDefault="0058761C"/>
    <w:p w:rsidR="0058761C" w:rsidRPr="0058761C" w:rsidRDefault="0058761C"/>
    <w:p w:rsidR="0058761C" w:rsidRPr="0058761C" w:rsidRDefault="0058761C"/>
    <w:p w:rsidR="0058761C" w:rsidRPr="0058761C" w:rsidRDefault="0058761C"/>
    <w:p w:rsidR="0058761C" w:rsidRPr="0058761C" w:rsidRDefault="0058761C"/>
    <w:p w:rsidR="00556BD7" w:rsidRPr="003E7691" w:rsidRDefault="00556BD7" w:rsidP="003E7691">
      <w:pPr>
        <w:autoSpaceDE w:val="0"/>
        <w:autoSpaceDN w:val="0"/>
        <w:adjustRightInd w:val="0"/>
        <w:spacing w:line="240" w:lineRule="atLeast"/>
        <w:jc w:val="both"/>
        <w:rPr>
          <w:rFonts w:eastAsia="Calibri"/>
          <w:b/>
          <w:color w:val="000000"/>
          <w:lang w:eastAsia="en-US"/>
        </w:rPr>
      </w:pPr>
      <w:r w:rsidRPr="00FA5368">
        <w:rPr>
          <w:rFonts w:eastAsia="Calibri" w:hAnsi="Sylfaen"/>
          <w:b/>
          <w:color w:val="000000"/>
          <w:lang w:eastAsia="en-US"/>
        </w:rPr>
        <w:t>Խնդրում</w:t>
      </w:r>
      <w:r w:rsidRPr="00556BD7">
        <w:rPr>
          <w:rFonts w:eastAsia="Calibri"/>
          <w:b/>
          <w:color w:val="000000"/>
          <w:lang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ենք</w:t>
      </w:r>
      <w:r w:rsidRPr="00556BD7">
        <w:rPr>
          <w:rFonts w:eastAsia="Calibri"/>
          <w:b/>
          <w:color w:val="000000"/>
          <w:lang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առաջարկները</w:t>
      </w:r>
      <w:r w:rsidRPr="00556BD7">
        <w:rPr>
          <w:rFonts w:eastAsia="Calibri"/>
          <w:b/>
          <w:color w:val="000000"/>
          <w:lang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ներկայացնելիս</w:t>
      </w:r>
      <w:r w:rsidRPr="00556BD7">
        <w:rPr>
          <w:rFonts w:eastAsia="Calibri"/>
          <w:b/>
          <w:color w:val="000000"/>
          <w:lang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հաշվի</w:t>
      </w:r>
      <w:r w:rsidRPr="00556BD7">
        <w:rPr>
          <w:rFonts w:eastAsia="Calibri"/>
          <w:b/>
          <w:color w:val="000000"/>
          <w:lang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առնել</w:t>
      </w:r>
      <w:r w:rsidRPr="00556BD7">
        <w:rPr>
          <w:rFonts w:eastAsia="Calibri"/>
          <w:b/>
          <w:color w:val="000000"/>
          <w:lang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վերոնշյալ</w:t>
      </w:r>
      <w:r w:rsidRPr="00556BD7">
        <w:rPr>
          <w:rFonts w:eastAsia="Calibri"/>
          <w:b/>
          <w:color w:val="000000"/>
          <w:lang w:eastAsia="en-US"/>
        </w:rPr>
        <w:t xml:space="preserve"> </w:t>
      </w:r>
      <w:r w:rsidRPr="00FA5368">
        <w:rPr>
          <w:rFonts w:eastAsia="Calibri" w:hAnsi="Sylfaen"/>
          <w:b/>
          <w:color w:val="000000"/>
          <w:lang w:eastAsia="en-US"/>
        </w:rPr>
        <w:t>պարզաբանումները</w:t>
      </w:r>
      <w:r w:rsidRPr="00556BD7">
        <w:rPr>
          <w:rFonts w:eastAsia="Calibri"/>
          <w:b/>
          <w:color w:val="000000"/>
          <w:lang w:eastAsia="en-US"/>
        </w:rPr>
        <w:t xml:space="preserve">: / </w:t>
      </w:r>
      <w:r w:rsidRPr="00FA5368">
        <w:rPr>
          <w:rFonts w:eastAsia="Calibri"/>
          <w:b/>
          <w:color w:val="000000"/>
          <w:lang w:eastAsia="en-US"/>
        </w:rPr>
        <w:t>Просьба</w:t>
      </w:r>
      <w:r w:rsidRPr="00556BD7">
        <w:rPr>
          <w:rFonts w:eastAsia="Calibri"/>
          <w:b/>
          <w:color w:val="000000"/>
          <w:lang w:eastAsia="en-US"/>
        </w:rPr>
        <w:t xml:space="preserve"> </w:t>
      </w:r>
      <w:r w:rsidRPr="00FA5368">
        <w:rPr>
          <w:rFonts w:eastAsia="Calibri"/>
          <w:b/>
          <w:color w:val="000000"/>
          <w:lang w:eastAsia="en-US"/>
        </w:rPr>
        <w:t>при</w:t>
      </w:r>
      <w:r w:rsidRPr="00556BD7">
        <w:rPr>
          <w:rFonts w:eastAsia="Calibri"/>
          <w:b/>
          <w:color w:val="000000"/>
          <w:lang w:eastAsia="en-US"/>
        </w:rPr>
        <w:t xml:space="preserve"> </w:t>
      </w:r>
      <w:r w:rsidRPr="00FA5368">
        <w:rPr>
          <w:rFonts w:eastAsia="Calibri"/>
          <w:b/>
          <w:color w:val="000000"/>
          <w:lang w:eastAsia="en-US"/>
        </w:rPr>
        <w:t>предоставлении</w:t>
      </w:r>
      <w:r w:rsidRPr="00556BD7">
        <w:rPr>
          <w:rFonts w:eastAsia="Calibri"/>
          <w:b/>
          <w:color w:val="000000"/>
          <w:lang w:eastAsia="en-US"/>
        </w:rPr>
        <w:t xml:space="preserve"> </w:t>
      </w:r>
      <w:r w:rsidRPr="00FA5368">
        <w:rPr>
          <w:rFonts w:eastAsia="Calibri"/>
          <w:b/>
          <w:color w:val="000000"/>
          <w:lang w:eastAsia="en-US"/>
        </w:rPr>
        <w:t>предложения</w:t>
      </w:r>
      <w:r w:rsidRPr="00556BD7">
        <w:rPr>
          <w:rFonts w:eastAsia="Calibri"/>
          <w:b/>
          <w:color w:val="000000"/>
          <w:lang w:eastAsia="en-US"/>
        </w:rPr>
        <w:t xml:space="preserve"> </w:t>
      </w:r>
      <w:r w:rsidRPr="00FA5368">
        <w:rPr>
          <w:rFonts w:eastAsia="Calibri"/>
          <w:b/>
          <w:color w:val="000000"/>
          <w:lang w:eastAsia="en-US"/>
        </w:rPr>
        <w:t>учесть</w:t>
      </w:r>
      <w:r w:rsidRPr="00556BD7">
        <w:rPr>
          <w:rFonts w:eastAsia="Calibri"/>
          <w:b/>
          <w:color w:val="000000"/>
          <w:lang w:eastAsia="en-US"/>
        </w:rPr>
        <w:t xml:space="preserve"> </w:t>
      </w:r>
      <w:r w:rsidRPr="00FA5368">
        <w:rPr>
          <w:rFonts w:eastAsia="Calibri"/>
          <w:b/>
          <w:color w:val="000000"/>
          <w:lang w:eastAsia="en-US"/>
        </w:rPr>
        <w:t>вышеуказанные</w:t>
      </w:r>
      <w:r w:rsidRPr="00556BD7">
        <w:rPr>
          <w:rFonts w:eastAsia="Calibri"/>
          <w:b/>
          <w:color w:val="000000"/>
          <w:lang w:eastAsia="en-US"/>
        </w:rPr>
        <w:t xml:space="preserve"> </w:t>
      </w:r>
      <w:r w:rsidRPr="00FA5368">
        <w:rPr>
          <w:rFonts w:eastAsia="Calibri"/>
          <w:b/>
          <w:color w:val="000000"/>
          <w:lang w:eastAsia="en-US"/>
        </w:rPr>
        <w:t>пояснения</w:t>
      </w:r>
      <w:r w:rsidRPr="00556BD7">
        <w:rPr>
          <w:rFonts w:eastAsia="Calibri"/>
          <w:b/>
          <w:color w:val="000000"/>
          <w:lang w:eastAsia="en-US"/>
        </w:rPr>
        <w:t>.</w:t>
      </w:r>
    </w:p>
    <w:sectPr w:rsidR="00556BD7" w:rsidRPr="003E7691" w:rsidSect="00BE350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167" w:rsidRDefault="00AE1167" w:rsidP="0058761C">
      <w:r>
        <w:separator/>
      </w:r>
    </w:p>
  </w:endnote>
  <w:endnote w:type="continuationSeparator" w:id="0">
    <w:p w:rsidR="00AE1167" w:rsidRDefault="00AE1167" w:rsidP="00587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167" w:rsidRDefault="00AE1167" w:rsidP="0058761C">
      <w:r>
        <w:separator/>
      </w:r>
    </w:p>
  </w:footnote>
  <w:footnote w:type="continuationSeparator" w:id="0">
    <w:p w:rsidR="00AE1167" w:rsidRDefault="00AE1167" w:rsidP="00587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91" w:rsidRPr="0058761C" w:rsidRDefault="0058761C">
    <w:pPr>
      <w:pStyle w:val="Header"/>
    </w:pPr>
    <w:r w:rsidRPr="0058761C">
      <w:t xml:space="preserve">       </w:t>
    </w:r>
  </w:p>
  <w:tbl>
    <w:tblPr>
      <w:tblW w:w="10823" w:type="dxa"/>
      <w:tblInd w:w="-792" w:type="dxa"/>
      <w:tblBorders>
        <w:bottom w:val="single" w:sz="4" w:space="0" w:color="auto"/>
      </w:tblBorders>
      <w:tblLayout w:type="fixed"/>
      <w:tblLook w:val="00BF"/>
    </w:tblPr>
    <w:tblGrid>
      <w:gridCol w:w="2176"/>
      <w:gridCol w:w="5812"/>
      <w:gridCol w:w="2835"/>
    </w:tblGrid>
    <w:tr w:rsidR="003E7691" w:rsidRPr="00FA5368" w:rsidTr="003E7691">
      <w:trPr>
        <w:trHeight w:val="2551"/>
      </w:trPr>
      <w:tc>
        <w:tcPr>
          <w:tcW w:w="2176" w:type="dxa"/>
        </w:tcPr>
        <w:p w:rsidR="003E7691" w:rsidRPr="00FA5368" w:rsidRDefault="003E7691" w:rsidP="00581183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343025" cy="1143000"/>
                <wp:effectExtent l="19050" t="0" r="9525" b="0"/>
                <wp:docPr id="4" name="Рисунок 2" descr="80dd6aad-221d-46bc-955a-af8818ccef3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80dd6aad-221d-46bc-955a-af8818ccef3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3E7691" w:rsidRPr="003E7691" w:rsidRDefault="003E7691" w:rsidP="003E7691">
          <w:pPr>
            <w:shd w:val="clear" w:color="auto" w:fill="F2F2F2"/>
            <w:spacing w:line="276" w:lineRule="auto"/>
            <w:jc w:val="center"/>
            <w:rPr>
              <w:rFonts w:ascii="Tahoma" w:hAnsi="Tahoma" w:cs="Tahoma"/>
              <w:bCs/>
              <w:color w:val="000000"/>
              <w:sz w:val="16"/>
              <w:szCs w:val="16"/>
            </w:rPr>
          </w:pPr>
          <w:r w:rsidRPr="003E7691">
            <w:rPr>
              <w:rFonts w:ascii="Tahoma" w:hAnsi="Tahoma" w:cs="Tahoma"/>
              <w:bCs/>
              <w:color w:val="000000"/>
              <w:sz w:val="16"/>
              <w:szCs w:val="16"/>
            </w:rPr>
            <w:t>“ԱՐՄԵՆՏԵԼ” ՓԲԸ ՕԲՅԵԿՏՆԵՐԻ ԿՐԱԿՄԱՐԻՉՆԵՐԻ ՓՈՐՁԱՐԿՄԱՆ և ՎԵՐԱԼԻՑՔԱՎՈՐՄԱՆ ԾԱՌԱՅՈՒԹՅԱՆ ՄԱՏԱԿԱՐԱՐԱՆԵՐԻ ՄՐՑԱԿՑԱՅԻՆ ԸՆՏՐՈՒԹՅԱՆ ԸՆԹԱՑԱԿԱՐԳԻ ՄԱՍՆԱԿԻՑՆԵՐԻ ՑՈՒՑԱԿԻ ԿԱԶՄՄԱՆ ՀԱՄԱՐ 3 ՏԱՐԻ ԺԱՄԿԵՏՈՎ ԲԱՑ ՈՐԱԿԱՎՈՐՈՒՄ</w:t>
          </w:r>
          <w:r w:rsidRPr="003E7691">
            <w:rPr>
              <w:sz w:val="16"/>
              <w:szCs w:val="16"/>
            </w:rPr>
            <w:t xml:space="preserve"> /</w:t>
          </w:r>
        </w:p>
        <w:p w:rsidR="003E7691" w:rsidRDefault="003E7691" w:rsidP="003E7691">
          <w:pPr>
            <w:pStyle w:val="Header"/>
            <w:spacing w:line="276" w:lineRule="auto"/>
            <w:jc w:val="center"/>
            <w:rPr>
              <w:sz w:val="16"/>
              <w:szCs w:val="16"/>
              <w:lang w:val="en-US"/>
            </w:rPr>
          </w:pPr>
        </w:p>
        <w:p w:rsidR="003E7691" w:rsidRPr="003E7691" w:rsidRDefault="003E7691" w:rsidP="003E7691">
          <w:pPr>
            <w:pStyle w:val="Header"/>
            <w:spacing w:line="276" w:lineRule="auto"/>
            <w:jc w:val="center"/>
            <w:rPr>
              <w:sz w:val="16"/>
              <w:szCs w:val="16"/>
            </w:rPr>
          </w:pPr>
          <w:r w:rsidRPr="003E7691">
            <w:rPr>
              <w:sz w:val="16"/>
              <w:szCs w:val="16"/>
            </w:rPr>
            <w:t>ОТКРЫТАЯ КВАЛИФИКАЦИЯ СРОКОМ 3 ГОДА, НАПРАВЛЕННАЯ НА ФОРМИРОВАНИЕ СПИСКА    УЧАСТНИКОВ ПРОЦЕДУРЫ КОНКУРЕНТНОГО ВЫБОРА ПОСТАВЩИКОВ УСЛУГ ИСПЫТАНИЯ И ПЕРЕЗАРЯДКИ ОГНЕТУШИТЕЛЕЙ ОБЪЕКТОВ ЗАО АРМЕНТЕЛ</w:t>
          </w:r>
        </w:p>
        <w:p w:rsidR="003E7691" w:rsidRPr="00E04298" w:rsidRDefault="003E7691" w:rsidP="00581183">
          <w:pPr>
            <w:pStyle w:val="Header"/>
            <w:jc w:val="center"/>
            <w:rPr>
              <w:b/>
            </w:rPr>
          </w:pPr>
        </w:p>
      </w:tc>
      <w:tc>
        <w:tcPr>
          <w:tcW w:w="2835" w:type="dxa"/>
          <w:vAlign w:val="center"/>
        </w:tcPr>
        <w:p w:rsidR="003E7691" w:rsidRPr="00FA5368" w:rsidRDefault="003E7691" w:rsidP="00581183">
          <w:pPr>
            <w:pStyle w:val="Header"/>
            <w:jc w:val="center"/>
            <w:rPr>
              <w:b/>
            </w:rPr>
          </w:pPr>
          <w:r w:rsidRPr="00FA5368">
            <w:rPr>
              <w:rFonts w:ascii="Sylfaen" w:hAnsi="Sylfaen"/>
              <w:i/>
              <w:sz w:val="20"/>
              <w:szCs w:val="20"/>
              <w:lang w:val="en-US"/>
            </w:rPr>
            <w:t>Պարզաբանումներ</w:t>
          </w:r>
          <w:r w:rsidRPr="00E04298">
            <w:rPr>
              <w:i/>
              <w:sz w:val="20"/>
              <w:szCs w:val="20"/>
            </w:rPr>
            <w:t xml:space="preserve">` </w:t>
          </w:r>
          <w:r w:rsidRPr="00FA5368">
            <w:rPr>
              <w:rFonts w:ascii="Sylfaen" w:hAnsi="Sylfaen"/>
              <w:i/>
              <w:sz w:val="20"/>
              <w:szCs w:val="20"/>
              <w:lang w:val="en-US"/>
            </w:rPr>
            <w:t>գնման</w:t>
          </w:r>
          <w:r w:rsidRPr="00E04298">
            <w:rPr>
              <w:i/>
              <w:sz w:val="20"/>
              <w:szCs w:val="20"/>
            </w:rPr>
            <w:t xml:space="preserve"> </w:t>
          </w:r>
          <w:r w:rsidRPr="00FA5368">
            <w:rPr>
              <w:rFonts w:ascii="Sylfaen" w:hAnsi="Sylfaen"/>
              <w:i/>
              <w:sz w:val="20"/>
              <w:szCs w:val="20"/>
              <w:lang w:val="en-US"/>
            </w:rPr>
            <w:t>փաստաթղթերի</w:t>
          </w:r>
          <w:r w:rsidRPr="00E04298">
            <w:rPr>
              <w:i/>
              <w:sz w:val="20"/>
              <w:szCs w:val="20"/>
            </w:rPr>
            <w:t xml:space="preserve"> </w:t>
          </w:r>
          <w:r w:rsidRPr="00FA5368">
            <w:rPr>
              <w:rFonts w:ascii="Sylfaen" w:hAnsi="Sylfaen"/>
              <w:i/>
              <w:sz w:val="20"/>
              <w:szCs w:val="20"/>
              <w:lang w:val="en-US"/>
            </w:rPr>
            <w:t>վերաբերյալ</w:t>
          </w:r>
          <w:r w:rsidRPr="00FA5368">
            <w:t>/</w:t>
          </w:r>
          <w:r w:rsidRPr="00FA5368">
            <w:rPr>
              <w:i/>
              <w:sz w:val="20"/>
              <w:szCs w:val="20"/>
            </w:rPr>
            <w:t xml:space="preserve">Уточнение относительно </w:t>
          </w:r>
          <w:r w:rsidRPr="00E04298">
            <w:rPr>
              <w:i/>
              <w:sz w:val="20"/>
              <w:szCs w:val="20"/>
            </w:rPr>
            <w:t xml:space="preserve">закупочных </w:t>
          </w:r>
          <w:r w:rsidRPr="00FA5368">
            <w:rPr>
              <w:i/>
              <w:sz w:val="20"/>
              <w:szCs w:val="20"/>
            </w:rPr>
            <w:t>документов</w:t>
          </w:r>
        </w:p>
      </w:tc>
    </w:tr>
  </w:tbl>
  <w:p w:rsidR="0058761C" w:rsidRPr="0058761C" w:rsidRDefault="0058761C">
    <w:pPr>
      <w:pStyle w:val="Header"/>
    </w:pPr>
    <w:r w:rsidRPr="0058761C">
      <w:t xml:space="preserve"> </w:t>
    </w:r>
  </w:p>
  <w:p w:rsidR="0058761C" w:rsidRPr="0058761C" w:rsidRDefault="0058761C">
    <w:pPr>
      <w:pStyle w:val="Header"/>
    </w:pPr>
    <w:r w:rsidRPr="0058761C"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FA3436"/>
    <w:lvl w:ilvl="0">
      <w:numFmt w:val="bullet"/>
      <w:lvlText w:val="*"/>
      <w:lvlJc w:val="left"/>
    </w:lvl>
  </w:abstractNum>
  <w:abstractNum w:abstractNumId="1">
    <w:nsid w:val="049D2A37"/>
    <w:multiLevelType w:val="hybridMultilevel"/>
    <w:tmpl w:val="557A8D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12B1B"/>
    <w:multiLevelType w:val="hybridMultilevel"/>
    <w:tmpl w:val="A82E77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12915"/>
    <w:multiLevelType w:val="hybridMultilevel"/>
    <w:tmpl w:val="6F2C4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4376C"/>
    <w:multiLevelType w:val="hybridMultilevel"/>
    <w:tmpl w:val="C24A3E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57C65"/>
    <w:multiLevelType w:val="hybridMultilevel"/>
    <w:tmpl w:val="00C85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A4B6E"/>
    <w:multiLevelType w:val="hybridMultilevel"/>
    <w:tmpl w:val="05AE32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314AE"/>
    <w:multiLevelType w:val="hybridMultilevel"/>
    <w:tmpl w:val="F476F498"/>
    <w:lvl w:ilvl="0" w:tplc="0419000F">
      <w:start w:val="1"/>
      <w:numFmt w:val="decimal"/>
      <w:lvlText w:val="%1."/>
      <w:lvlJc w:val="left"/>
      <w:pPr>
        <w:ind w:left="1110" w:hanging="360"/>
      </w:p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8761C"/>
    <w:rsid w:val="001B4423"/>
    <w:rsid w:val="003B0FFB"/>
    <w:rsid w:val="003E7691"/>
    <w:rsid w:val="004D3BFB"/>
    <w:rsid w:val="00556BD7"/>
    <w:rsid w:val="0058761C"/>
    <w:rsid w:val="00A2596D"/>
    <w:rsid w:val="00AE1167"/>
    <w:rsid w:val="00B01BFD"/>
    <w:rsid w:val="00B87FD6"/>
    <w:rsid w:val="00BE350F"/>
    <w:rsid w:val="00C631B9"/>
    <w:rsid w:val="00FD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8761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761C"/>
  </w:style>
  <w:style w:type="paragraph" w:styleId="Footer">
    <w:name w:val="footer"/>
    <w:basedOn w:val="Normal"/>
    <w:link w:val="FooterChar"/>
    <w:uiPriority w:val="99"/>
    <w:semiHidden/>
    <w:unhideWhenUsed/>
    <w:rsid w:val="0058761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61C"/>
  </w:style>
  <w:style w:type="paragraph" w:styleId="BalloonText">
    <w:name w:val="Balloon Text"/>
    <w:basedOn w:val="Normal"/>
    <w:link w:val="BalloonTextChar"/>
    <w:uiPriority w:val="99"/>
    <w:semiHidden/>
    <w:unhideWhenUsed/>
    <w:rsid w:val="00587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RuMirzoyan</dc:creator>
  <cp:lastModifiedBy>RuMirzoyan</cp:lastModifiedBy>
  <cp:revision>4</cp:revision>
  <dcterms:created xsi:type="dcterms:W3CDTF">2016-09-09T11:19:00Z</dcterms:created>
  <dcterms:modified xsi:type="dcterms:W3CDTF">2016-09-09T11:29:00Z</dcterms:modified>
</cp:coreProperties>
</file>