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24D4" w:rsidP="00A77010">
      <w:pPr>
        <w:pStyle w:val="Heading9"/>
        <w:jc w:val="right"/>
        <w:rPr>
          <w:rFonts w:ascii="Sylfaen" w:hAnsi="Sylfaen"/>
          <w:lang w:val="af-ZA"/>
        </w:rPr>
      </w:pPr>
      <w:r>
        <w:rPr>
          <w:rFonts w:ascii="Sylfaen" w:hAnsi="Sylfaen"/>
          <w:lang w:val="af-ZA"/>
        </w:rPr>
        <w:t xml:space="preserve">№112/GArm/16_2.1_210-26.09.16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C824D4" w:rsidP="002A4179">
      <w:pPr>
        <w:pStyle w:val="Heading9"/>
        <w:jc w:val="right"/>
        <w:rPr>
          <w:rFonts w:ascii="Sylfaen" w:hAnsi="Sylfaen"/>
          <w:lang w:val="af-ZA"/>
        </w:rPr>
      </w:pPr>
      <w:r>
        <w:rPr>
          <w:rFonts w:ascii="Sylfaen" w:hAnsi="Sylfaen"/>
          <w:bCs/>
          <w:sz w:val="24"/>
          <w:szCs w:val="24"/>
          <w:lang w:val="af-ZA"/>
        </w:rPr>
        <w:t>26</w:t>
      </w:r>
      <w:r w:rsidR="002A4179">
        <w:rPr>
          <w:rFonts w:ascii="Sylfaen" w:hAnsi="Sylfaen"/>
          <w:bCs/>
          <w:sz w:val="24"/>
          <w:szCs w:val="24"/>
          <w:lang w:val="af-ZA"/>
        </w:rPr>
        <w:t>.</w:t>
      </w:r>
      <w:r w:rsidR="00AB496A" w:rsidRPr="007827CA">
        <w:rPr>
          <w:rFonts w:ascii="Sylfaen" w:hAnsi="Sylfaen"/>
          <w:bCs/>
          <w:sz w:val="24"/>
          <w:szCs w:val="24"/>
          <w:lang w:val="af-ZA"/>
        </w:rPr>
        <w:t>0</w:t>
      </w:r>
      <w:r>
        <w:rPr>
          <w:rFonts w:ascii="Sylfaen" w:hAnsi="Sylfaen"/>
          <w:bCs/>
          <w:sz w:val="24"/>
          <w:szCs w:val="24"/>
          <w:lang w:val="af-ZA"/>
        </w:rPr>
        <w:t>9</w:t>
      </w:r>
      <w:r w:rsidR="00AB496A">
        <w:rPr>
          <w:rFonts w:ascii="Sylfaen" w:hAnsi="Sylfaen"/>
          <w:bCs/>
          <w:sz w:val="24"/>
          <w:szCs w:val="24"/>
          <w:lang w:val="af-ZA"/>
        </w:rPr>
        <w:t>.201</w:t>
      </w:r>
      <w:r w:rsidR="00465C3D">
        <w:rPr>
          <w:rFonts w:ascii="Sylfaen" w:hAnsi="Sylfaen"/>
          <w:bCs/>
          <w:sz w:val="24"/>
          <w:szCs w:val="24"/>
          <w:lang w:val="af-ZA"/>
        </w:rPr>
        <w:t>6թ.</w:t>
      </w:r>
      <w:r w:rsidR="00A77010" w:rsidRPr="00B25D9D">
        <w:rPr>
          <w:rFonts w:ascii="Sylfaen" w:hAnsi="Sylfaen"/>
          <w:bCs/>
          <w:sz w:val="24"/>
          <w:szCs w:val="24"/>
          <w:lang w:val="af-ZA"/>
        </w:rPr>
        <w:t xml:space="preserve">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824D4">
        <w:rPr>
          <w:rFonts w:ascii="Sylfaen" w:hAnsi="Sylfaen"/>
          <w:b/>
        </w:rPr>
        <w:t>Երևան քաղաքի Արաբկիր վարչական շրջանի Փափազյան փողոցի հարևանությամբ գտնվող միջին ճնշման գազատարի վերատեղադրում</w:t>
      </w:r>
      <w:r w:rsidR="000551F0" w:rsidRPr="00107142">
        <w:rPr>
          <w:rFonts w:ascii="Sylfaen" w:hAnsi="Sylfaen" w:cs="Sylfaen"/>
          <w:b/>
          <w:lang w:val="hy-AM"/>
        </w:rPr>
        <w:t xml:space="preserve">» </w:t>
      </w:r>
      <w:r w:rsidR="005B4C6F" w:rsidRPr="003A7002">
        <w:rPr>
          <w:rFonts w:ascii="Sylfaen" w:hAnsi="Sylfaen" w:cs="Sylfaen"/>
          <w:b/>
          <w:lang w:val="hy-AM"/>
        </w:rPr>
        <w:t>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C824D4">
        <w:rPr>
          <w:rFonts w:ascii="Sylfaen" w:hAnsi="Sylfaen"/>
          <w:lang w:val="hy-AM"/>
        </w:rPr>
        <w:t>Երևան քաղաքի Արաբկիր վարչական շրջանի Փափազյան փողոցի հարևանությամբ գտնվող միջին ճնշման գազատարի վերատեղադրում</w:t>
      </w:r>
      <w:r w:rsidR="000551F0" w:rsidRPr="00D43289">
        <w:rPr>
          <w:rFonts w:ascii="Sylfaen" w:hAnsi="Sylfaen" w:cs="Sylfaen"/>
          <w:sz w:val="24"/>
          <w:szCs w:val="24"/>
          <w:lang w:val="af-ZA"/>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C824D4">
        <w:rPr>
          <w:rFonts w:ascii="Sylfaen" w:hAnsi="Sylfaen"/>
          <w:sz w:val="18"/>
          <w:szCs w:val="18"/>
          <w:lang w:val="hy-AM"/>
        </w:rPr>
        <w:t>Երևան քաղաքի Արաբկիր վարչական շրջանի Փափազյան փողոցի հարևանությամբ գտնվող միջին ճնշման գազատարի վերատեղադրում</w:t>
      </w:r>
      <w:r w:rsidR="000551F0" w:rsidRPr="00D43289">
        <w:rPr>
          <w:rFonts w:ascii="Sylfaen" w:hAnsi="Sylfaen" w:cs="Sylfaen"/>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824D4">
        <w:rPr>
          <w:rFonts w:ascii="Sylfaen" w:hAnsi="Sylfaen"/>
          <w:sz w:val="18"/>
          <w:szCs w:val="18"/>
          <w:lang w:val="af-ZA"/>
        </w:rPr>
        <w:t xml:space="preserve">№112/GArm/16_2.1_210-26.09.16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C824D4">
        <w:rPr>
          <w:rFonts w:ascii="Sylfaen" w:hAnsi="Sylfaen"/>
          <w:sz w:val="18"/>
          <w:szCs w:val="18"/>
          <w:lang w:val="hy-AM"/>
        </w:rPr>
        <w:t>Երևան քաղաքի Արաբկիր վարչական շրջանի Փափազյան փողոցի հարևանությամբ գտնվող միջին ճնշման գազատարի վերատեղադրում</w:t>
      </w:r>
      <w:r w:rsidR="000F09C3" w:rsidRPr="00EC76E9">
        <w:rPr>
          <w:rFonts w:ascii="Sylfaen" w:hAnsi="Sylfaen" w:cs="Sylfaen"/>
          <w:sz w:val="18"/>
          <w:szCs w:val="18"/>
          <w:lang w:val="af-ZA"/>
        </w:rPr>
        <w:t xml:space="preserve"> </w:t>
      </w:r>
      <w:r w:rsidR="000551F0" w:rsidRPr="00D43289">
        <w:rPr>
          <w:rFonts w:ascii="Sylfaen" w:hAnsi="Sylfaen" w:cs="Sylfaen"/>
          <w:lang w:val="af-ZA"/>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C824D4">
        <w:rPr>
          <w:rFonts w:ascii="Sylfaen" w:hAnsi="Sylfaen"/>
          <w:sz w:val="18"/>
          <w:szCs w:val="18"/>
          <w:lang w:val="hy-AM"/>
        </w:rPr>
        <w:t>Երևան քաղաքի Արաբկիր վարչական շրջանի Փափազյան փողոցի հարևանությամբ գտնվող միջին ճնշման գազատարի վերատեղադրում</w:t>
      </w:r>
      <w:r w:rsidR="000551F0" w:rsidRPr="00D43289">
        <w:rPr>
          <w:rFonts w:ascii="Sylfaen" w:hAnsi="Sylfaen" w:cs="Sylfaen"/>
          <w:lang w:val="af-ZA"/>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824D4">
              <w:rPr>
                <w:rFonts w:ascii="Sylfaen" w:hAnsi="Sylfaen"/>
                <w:sz w:val="18"/>
                <w:szCs w:val="18"/>
                <w:lang w:val="hy-AM"/>
              </w:rPr>
              <w:t>Երևան քաղաքի Արաբկիր վարչական շրջանի Փափազյան փողոցի հարևանությամբ գտնվող միջին ճնշման գազատարի վերատեղադրում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400554">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AD2255">
        <w:rPr>
          <w:rFonts w:ascii="Sylfaen" w:hAnsi="Sylfaen" w:cs="Arial Armenian"/>
          <w:sz w:val="18"/>
          <w:szCs w:val="18"/>
          <w:lang w:eastAsia="ru-RU"/>
        </w:rPr>
        <w:t>ի</w:t>
      </w:r>
      <w:r w:rsidR="0037719F">
        <w:rPr>
          <w:rFonts w:ascii="Sylfaen" w:hAnsi="Sylfaen" w:cs="Arial Armenian"/>
          <w:sz w:val="18"/>
          <w:szCs w:val="18"/>
          <w:lang w:eastAsia="ru-RU"/>
        </w:rPr>
        <w:t xml:space="preserve"> </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w:t>
      </w:r>
      <w:r w:rsidR="0037719F">
        <w:rPr>
          <w:rFonts w:ascii="Sylfaen" w:hAnsi="Sylfaen" w:cs="Arial Armenian"/>
          <w:sz w:val="18"/>
          <w:szCs w:val="18"/>
          <w:lang w:eastAsia="ru-RU"/>
        </w:rPr>
        <w:t>ն</w:t>
      </w:r>
      <w:r w:rsidRPr="008463B9">
        <w:rPr>
          <w:rFonts w:ascii="Sylfaen" w:hAnsi="Sylfaen" w:cs="Arial Armenian"/>
          <w:sz w:val="18"/>
          <w:szCs w:val="18"/>
          <w:lang w:val="hy-AM" w:eastAsia="ru-RU"/>
        </w:rPr>
        <w:t>ը հավաստող ակտի (հանձման-ընդունման արձանագրություն և այլ</w:t>
      </w:r>
      <w:r w:rsidR="002A4179">
        <w:rPr>
          <w:rFonts w:ascii="Sylfaen" w:hAnsi="Sylfaen" w:cs="Arial Armenian"/>
          <w:sz w:val="18"/>
          <w:szCs w:val="18"/>
          <w:lang w:eastAsia="ru-RU"/>
        </w:rPr>
        <w:t xml:space="preserve"> </w:t>
      </w:r>
      <w:r w:rsidRPr="008463B9">
        <w:rPr>
          <w:rFonts w:ascii="Sylfaen" w:hAnsi="Sylfaen" w:cs="Arial Armenian"/>
          <w:sz w:val="18"/>
          <w:szCs w:val="18"/>
          <w:lang w:val="hy-AM" w:eastAsia="ru-RU"/>
        </w:rPr>
        <w:t>ն) պատճեն</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 xml:space="preserve">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3342E">
        <w:rPr>
          <w:rFonts w:ascii="Sylfaen" w:hAnsi="Sylfaen" w:cs="Arial Armenian"/>
          <w:b/>
          <w:sz w:val="18"/>
          <w:szCs w:val="18"/>
          <w:lang w:val="en-US" w:eastAsia="ru-RU"/>
        </w:rPr>
        <w:t xml:space="preserve">հոկտեմբերի </w:t>
      </w:r>
      <w:r w:rsidR="002A4179">
        <w:rPr>
          <w:rFonts w:ascii="Sylfaen" w:hAnsi="Sylfaen" w:cs="Arial Armenian"/>
          <w:b/>
          <w:sz w:val="18"/>
          <w:szCs w:val="18"/>
          <w:lang w:val="en-US" w:eastAsia="ru-RU"/>
        </w:rPr>
        <w:t xml:space="preserve"> </w:t>
      </w:r>
      <w:r w:rsidR="0043342E">
        <w:rPr>
          <w:rFonts w:ascii="Sylfaen" w:hAnsi="Sylfaen" w:cs="Arial Armenian"/>
          <w:b/>
          <w:sz w:val="18"/>
          <w:szCs w:val="18"/>
          <w:lang w:val="en-US"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E43CDC">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2A417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55A48" w:rsidP="00BD3399">
            <w:pPr>
              <w:rPr>
                <w:rFonts w:ascii="Sylfaen" w:hAnsi="Sylfaen" w:cs="Sylfaen"/>
                <w:sz w:val="18"/>
                <w:szCs w:val="18"/>
              </w:rPr>
            </w:pPr>
            <w:r>
              <w:rPr>
                <w:rFonts w:ascii="Sylfaen" w:hAnsi="Sylfaen" w:cs="Sylfaen"/>
                <w:sz w:val="18"/>
                <w:szCs w:val="18"/>
              </w:rPr>
              <w:t>Ավտոկթունկ</w:t>
            </w:r>
          </w:p>
        </w:tc>
        <w:tc>
          <w:tcPr>
            <w:tcW w:w="2358" w:type="dxa"/>
            <w:vAlign w:val="center"/>
          </w:tcPr>
          <w:p w:rsidR="00FB1CFF" w:rsidRDefault="00A55A48" w:rsidP="003F4C25">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A55A48">
            <w:pPr>
              <w:rPr>
                <w:rFonts w:ascii="Sylfaen" w:hAnsi="Sylfaen" w:cs="Sylfaen"/>
                <w:sz w:val="18"/>
                <w:szCs w:val="18"/>
              </w:rPr>
            </w:pPr>
            <w:r>
              <w:rPr>
                <w:rFonts w:ascii="Sylfaen" w:hAnsi="Sylfaen" w:cs="Sylfaen"/>
                <w:sz w:val="18"/>
                <w:szCs w:val="18"/>
              </w:rPr>
              <w:t>Ավտո</w:t>
            </w:r>
            <w:r w:rsidR="00A55A48">
              <w:rPr>
                <w:rFonts w:ascii="Sylfaen" w:hAnsi="Sylfaen" w:cs="Sylfaen"/>
                <w:sz w:val="18"/>
                <w:szCs w:val="18"/>
              </w:rPr>
              <w:t>ինքնաթափ</w:t>
            </w:r>
          </w:p>
        </w:tc>
        <w:tc>
          <w:tcPr>
            <w:tcW w:w="2358" w:type="dxa"/>
            <w:vAlign w:val="center"/>
          </w:tcPr>
          <w:p w:rsidR="00F16C33" w:rsidRDefault="00A55A48"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lastRenderedPageBreak/>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260EF7" w:rsidP="00A15799">
            <w:pPr>
              <w:jc w:val="center"/>
              <w:rPr>
                <w:rFonts w:ascii="Sylfaen" w:hAnsi="Sylfaen" w:cs="Sylfaen"/>
                <w:sz w:val="18"/>
                <w:szCs w:val="18"/>
              </w:rPr>
            </w:pP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1D77A7"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15799"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43CD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D77A7"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1D77A7"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A55A48" w:rsidRPr="008463B9" w:rsidTr="005B4C6F">
        <w:tblPrEx>
          <w:tblLook w:val="04A0"/>
        </w:tblPrEx>
        <w:trPr>
          <w:trHeight w:val="253"/>
        </w:trPr>
        <w:tc>
          <w:tcPr>
            <w:tcW w:w="484" w:type="dxa"/>
            <w:shd w:val="clear" w:color="auto" w:fill="auto"/>
          </w:tcPr>
          <w:p w:rsidR="00A55A48" w:rsidRDefault="00A55A48" w:rsidP="00A50C11">
            <w:pPr>
              <w:jc w:val="center"/>
              <w:rPr>
                <w:rFonts w:ascii="Sylfaen" w:hAnsi="Sylfaen" w:cs="Sylfaen"/>
                <w:sz w:val="18"/>
                <w:szCs w:val="18"/>
              </w:rPr>
            </w:pPr>
            <w:r>
              <w:rPr>
                <w:rFonts w:ascii="Sylfaen" w:hAnsi="Sylfaen" w:cs="Sylfaen"/>
                <w:sz w:val="18"/>
                <w:szCs w:val="18"/>
              </w:rPr>
              <w:t>6</w:t>
            </w:r>
          </w:p>
        </w:tc>
        <w:tc>
          <w:tcPr>
            <w:tcW w:w="3107" w:type="dxa"/>
          </w:tcPr>
          <w:p w:rsidR="00A55A48" w:rsidRDefault="00A55A48"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55A48" w:rsidRDefault="00A45571"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55A48" w:rsidRDefault="00A55A48" w:rsidP="008F5219">
            <w:pPr>
              <w:spacing w:after="200" w:line="276" w:lineRule="auto"/>
              <w:jc w:val="center"/>
              <w:rPr>
                <w:rFonts w:ascii="Sylfaen" w:hAnsi="Sylfaen"/>
                <w:sz w:val="18"/>
                <w:szCs w:val="18"/>
              </w:rPr>
            </w:pPr>
          </w:p>
        </w:tc>
        <w:tc>
          <w:tcPr>
            <w:tcW w:w="1772" w:type="dxa"/>
            <w:shd w:val="clear" w:color="auto" w:fill="auto"/>
          </w:tcPr>
          <w:p w:rsidR="00A55A48" w:rsidRDefault="00A55A48" w:rsidP="00A145CE">
            <w:pPr>
              <w:spacing w:after="200" w:line="276" w:lineRule="auto"/>
              <w:jc w:val="center"/>
              <w:rPr>
                <w:rFonts w:ascii="Sylfaen" w:hAnsi="Sylfaen"/>
                <w:sz w:val="18"/>
                <w:szCs w:val="18"/>
              </w:rPr>
            </w:pPr>
          </w:p>
        </w:tc>
        <w:tc>
          <w:tcPr>
            <w:tcW w:w="1563" w:type="dxa"/>
            <w:shd w:val="clear" w:color="auto" w:fill="auto"/>
          </w:tcPr>
          <w:p w:rsidR="00A55A48" w:rsidRPr="008463B9" w:rsidRDefault="00A55A48"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AD2255">
        <w:rPr>
          <w:rFonts w:ascii="Sylfaen" w:hAnsi="Sylfaen" w:cs="Sylfaen"/>
          <w:sz w:val="18"/>
          <w:szCs w:val="18"/>
          <w:lang w:val="es-ES"/>
        </w:rPr>
        <w:t>ի</w:t>
      </w:r>
      <w:r w:rsidR="0037719F">
        <w:rPr>
          <w:rFonts w:ascii="Sylfaen" w:hAnsi="Sylfaen" w:cs="Sylfaen"/>
          <w:sz w:val="18"/>
          <w:szCs w:val="18"/>
          <w:lang w:val="es-ES"/>
        </w:rPr>
        <w:t>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AD2255">
        <w:rPr>
          <w:rFonts w:ascii="Sylfaen" w:hAnsi="Sylfaen" w:cs="Sylfaen"/>
          <w:sz w:val="18"/>
          <w:szCs w:val="18"/>
        </w:rPr>
        <w:t>իր</w:t>
      </w:r>
      <w:r w:rsidR="00400554">
        <w:rPr>
          <w:rFonts w:ascii="Sylfaen" w:hAnsi="Sylfaen" w:cs="Sylfaen"/>
          <w:sz w:val="18"/>
          <w:szCs w:val="18"/>
        </w:rPr>
        <w:t>,</w:t>
      </w:r>
      <w:r w:rsidR="00E43CDC">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AD2255">
        <w:rPr>
          <w:rFonts w:ascii="Sylfaen" w:hAnsi="Sylfaen" w:cs="Sylfaen"/>
          <w:sz w:val="18"/>
          <w:szCs w:val="18"/>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91CDE" w:rsidRPr="00E91CD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824D4" w:rsidRPr="00541968" w:rsidRDefault="00C824D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C824D4">
        <w:rPr>
          <w:rFonts w:ascii="Sylfaen" w:hAnsi="Sylfaen"/>
          <w:sz w:val="18"/>
          <w:szCs w:val="18"/>
          <w:lang w:val="af-ZA"/>
        </w:rPr>
        <w:t xml:space="preserve">№112/GArm/16_2.1_210-26.09.16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1D77A7">
        <w:rPr>
          <w:rFonts w:ascii="Sylfaen" w:hAnsi="Sylfaen"/>
          <w:sz w:val="18"/>
          <w:szCs w:val="18"/>
          <w:lang w:eastAsia="ru-RU"/>
        </w:rPr>
        <w:t>ՓԲԸ</w:t>
      </w:r>
      <w:r w:rsidRPr="001D77A7">
        <w:rPr>
          <w:rFonts w:ascii="Sylfaen" w:hAnsi="Sylfaen"/>
          <w:sz w:val="18"/>
          <w:szCs w:val="18"/>
          <w:lang w:val="es-ES"/>
        </w:rPr>
        <w:t xml:space="preserve"> -</w:t>
      </w:r>
      <w:r w:rsidRPr="001D77A7">
        <w:rPr>
          <w:rFonts w:ascii="Sylfaen" w:hAnsi="Sylfaen" w:cs="Sylfaen"/>
          <w:sz w:val="18"/>
          <w:szCs w:val="18"/>
          <w:lang w:val="es-ES"/>
        </w:rPr>
        <w:t>ի</w:t>
      </w:r>
      <w:r w:rsidRPr="001D77A7">
        <w:rPr>
          <w:rFonts w:ascii="Sylfaen" w:hAnsi="Sylfaen" w:cs="Arial"/>
          <w:sz w:val="18"/>
          <w:szCs w:val="18"/>
          <w:lang w:val="es-ES"/>
        </w:rPr>
        <w:t xml:space="preserve"> </w:t>
      </w:r>
      <w:r w:rsidRPr="001D77A7">
        <w:rPr>
          <w:rFonts w:ascii="Sylfaen" w:hAnsi="Sylfaen" w:cs="Sylfaen"/>
          <w:sz w:val="18"/>
          <w:szCs w:val="18"/>
          <w:lang w:val="es-ES"/>
        </w:rPr>
        <w:t>կողմից</w:t>
      </w:r>
      <w:r w:rsidRPr="001D77A7">
        <w:rPr>
          <w:rFonts w:ascii="Sylfaen" w:hAnsi="Sylfaen" w:cs="Arial"/>
          <w:sz w:val="18"/>
          <w:szCs w:val="18"/>
          <w:lang w:val="es-ES"/>
        </w:rPr>
        <w:t xml:space="preserve"> </w:t>
      </w:r>
      <w:r w:rsidRPr="001D77A7">
        <w:rPr>
          <w:rFonts w:ascii="Sylfaen" w:hAnsi="Sylfaen"/>
          <w:sz w:val="18"/>
          <w:szCs w:val="18"/>
          <w:lang w:val="es-ES" w:eastAsia="ru-RU"/>
        </w:rPr>
        <w:t>«</w:t>
      </w:r>
      <w:r w:rsidR="00C824D4">
        <w:rPr>
          <w:rFonts w:ascii="Sylfaen" w:hAnsi="Sylfaen"/>
          <w:sz w:val="16"/>
          <w:szCs w:val="16"/>
          <w:lang w:val="af-ZA"/>
        </w:rPr>
        <w:t xml:space="preserve">№112/GArm/16_2.1_210-26.09.16  </w:t>
      </w:r>
      <w:r w:rsidRPr="001D77A7">
        <w:rPr>
          <w:rFonts w:ascii="Sylfaen" w:hAnsi="Sylfaen"/>
          <w:sz w:val="18"/>
          <w:szCs w:val="18"/>
          <w:lang w:val="es-ES" w:eastAsia="ru-RU"/>
        </w:rPr>
        <w:t xml:space="preserve">» </w:t>
      </w:r>
      <w:r w:rsidRPr="001D77A7">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824D4">
        <w:rPr>
          <w:rFonts w:ascii="Sylfaen" w:hAnsi="Sylfaen"/>
          <w:sz w:val="18"/>
          <w:szCs w:val="18"/>
          <w:lang w:val="af-ZA"/>
        </w:rPr>
        <w:t xml:space="preserve">№112/GArm/16_2.1_210-26.09.16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1CDE" w:rsidP="004D3B9B">
            <w:pPr>
              <w:tabs>
                <w:tab w:val="left" w:pos="1248"/>
              </w:tabs>
              <w:spacing w:line="360" w:lineRule="auto"/>
              <w:jc w:val="both"/>
              <w:rPr>
                <w:rFonts w:ascii="Sylfaen" w:hAnsi="Sylfaen" w:cs="GHEA Grapalat"/>
                <w:sz w:val="18"/>
                <w:szCs w:val="18"/>
                <w:lang w:eastAsia="ru-RU"/>
              </w:rPr>
            </w:pPr>
            <w:r w:rsidRPr="00E91CD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24D4" w:rsidRDefault="00C824D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C824D4">
        <w:rPr>
          <w:rFonts w:ascii="Sylfaen" w:hAnsi="Sylfaen"/>
          <w:sz w:val="18"/>
          <w:szCs w:val="18"/>
          <w:lang w:val="af-ZA"/>
        </w:rPr>
        <w:t xml:space="preserve">№112/GArm/16_2.1_210-26.09.16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w:t>
      </w:r>
      <w:r w:rsidR="00AD2255">
        <w:rPr>
          <w:rFonts w:ascii="Sylfaen" w:hAnsi="Sylfaen" w:cs="Sylfaen"/>
          <w:sz w:val="18"/>
          <w:szCs w:val="18"/>
        </w:rPr>
        <w:t>ի</w:t>
      </w:r>
      <w:r w:rsidR="00E65622">
        <w:rPr>
          <w:rFonts w:ascii="Sylfaen" w:hAnsi="Sylfaen" w:cs="Sylfaen"/>
          <w:sz w:val="18"/>
          <w:szCs w:val="18"/>
        </w:rPr>
        <w:t>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AD2255">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824D4">
        <w:rPr>
          <w:rFonts w:ascii="Sylfaen" w:hAnsi="Sylfaen"/>
          <w:sz w:val="18"/>
          <w:szCs w:val="18"/>
          <w:lang w:val="af-ZA"/>
        </w:rPr>
        <w:t xml:space="preserve">№112/GArm/16_2.1_210-26.09.16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824D4">
        <w:rPr>
          <w:rFonts w:ascii="Sylfaen" w:hAnsi="Sylfaen"/>
          <w:sz w:val="18"/>
          <w:szCs w:val="18"/>
          <w:lang w:val="af-ZA"/>
        </w:rPr>
        <w:t xml:space="preserve">№112/GArm/16_2.1_210-26.09.16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96AB2" w:rsidRDefault="00C824D4" w:rsidP="00477893">
            <w:pPr>
              <w:rPr>
                <w:rFonts w:ascii="Sylfaen" w:hAnsi="Sylfaen"/>
                <w:b/>
                <w:color w:val="FF0000"/>
                <w:sz w:val="16"/>
                <w:szCs w:val="16"/>
                <w:lang w:val="es-ES"/>
              </w:rPr>
            </w:pPr>
            <w:r>
              <w:rPr>
                <w:rFonts w:ascii="Sylfaen" w:hAnsi="Sylfaen"/>
                <w:b/>
                <w:sz w:val="16"/>
                <w:szCs w:val="16"/>
              </w:rPr>
              <w:t>Երևան քաղաքի Արաբկիր վարչական շրջանի Փափազյան փողոցի հարևանությամբ գտնվող միջին ճնշման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C824D4">
        <w:rPr>
          <w:rFonts w:ascii="Sylfaen" w:hAnsi="Sylfaen"/>
          <w:sz w:val="18"/>
          <w:szCs w:val="18"/>
          <w:lang w:val="af-ZA"/>
        </w:rPr>
        <w:t xml:space="preserve">№112/GArm/16_2.1_210-26.09.16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D96AB2" w:rsidRDefault="00943C20" w:rsidP="00943C20">
      <w:pPr>
        <w:pStyle w:val="Heading1"/>
        <w:rPr>
          <w:b/>
          <w:sz w:val="18"/>
          <w:szCs w:val="18"/>
          <w:lang w:val="hy-AM"/>
        </w:rPr>
      </w:pPr>
      <w:r>
        <w:rPr>
          <w:lang w:val="hy-AM"/>
        </w:rPr>
        <w:t xml:space="preserve"> </w:t>
      </w:r>
      <w:r w:rsidR="00BF7C06">
        <w:rPr>
          <w:lang w:val="hy-AM"/>
        </w:rPr>
        <w:t xml:space="preserve"> </w:t>
      </w:r>
      <w:r w:rsidR="00C824D4">
        <w:rPr>
          <w:rFonts w:ascii="Sylfaen" w:hAnsi="Sylfaen"/>
          <w:b/>
          <w:sz w:val="18"/>
          <w:szCs w:val="18"/>
        </w:rPr>
        <w:t>Երևան քաղաքի Արաբկիր վարչական շրջանի Փափազյան փողոցի հարևանությամբ գտնվող միջին ճնշման գազատարի վերատեղադրում</w:t>
      </w:r>
    </w:p>
    <w:tbl>
      <w:tblPr>
        <w:tblW w:w="10465" w:type="dxa"/>
        <w:tblLayout w:type="fixed"/>
        <w:tblLook w:val="04A0"/>
      </w:tblPr>
      <w:tblGrid>
        <w:gridCol w:w="11"/>
        <w:gridCol w:w="400"/>
        <w:gridCol w:w="61"/>
        <w:gridCol w:w="108"/>
        <w:gridCol w:w="4709"/>
        <w:gridCol w:w="129"/>
        <w:gridCol w:w="611"/>
        <w:gridCol w:w="109"/>
        <w:gridCol w:w="671"/>
        <w:gridCol w:w="49"/>
        <w:gridCol w:w="899"/>
        <w:gridCol w:w="12"/>
        <w:gridCol w:w="1148"/>
        <w:gridCol w:w="12"/>
        <w:gridCol w:w="875"/>
        <w:gridCol w:w="425"/>
        <w:gridCol w:w="236"/>
      </w:tblGrid>
      <w:tr w:rsidR="00477893" w:rsidRPr="007B5F3E" w:rsidTr="00A55A48">
        <w:trPr>
          <w:gridBefore w:val="1"/>
          <w:wBefore w:w="11" w:type="dxa"/>
          <w:trHeight w:val="1162"/>
        </w:trPr>
        <w:tc>
          <w:tcPr>
            <w:tcW w:w="569" w:type="dxa"/>
            <w:gridSpan w:val="3"/>
            <w:tcBorders>
              <w:top w:val="nil"/>
              <w:left w:val="nil"/>
              <w:bottom w:val="nil"/>
              <w:right w:val="nil"/>
            </w:tcBorders>
            <w:shd w:val="clear" w:color="000000" w:fill="FFFFFF"/>
            <w:noWrap/>
            <w:vAlign w:val="bottom"/>
            <w:hideMark/>
          </w:tcPr>
          <w:p w:rsidR="00477893" w:rsidRPr="007B5F3E" w:rsidRDefault="00477893" w:rsidP="005A5D42">
            <w:pPr>
              <w:jc w:val="right"/>
              <w:rPr>
                <w:rFonts w:ascii="Arial Armenian" w:hAnsi="Arial Armenian" w:cs="Arial"/>
                <w:b/>
                <w:i/>
                <w:iCs/>
                <w:lang w:val="hy-AM"/>
              </w:rPr>
            </w:pPr>
            <w:r w:rsidRPr="007B5F3E">
              <w:rPr>
                <w:rFonts w:ascii="Arial Armenian" w:hAnsi="Arial Armenian" w:cs="Arial"/>
                <w:b/>
                <w:i/>
                <w:iCs/>
                <w:sz w:val="22"/>
                <w:szCs w:val="22"/>
                <w:lang w:val="hy-AM"/>
              </w:rPr>
              <w:t> </w:t>
            </w:r>
          </w:p>
        </w:tc>
        <w:tc>
          <w:tcPr>
            <w:tcW w:w="9224" w:type="dxa"/>
            <w:gridSpan w:val="11"/>
            <w:tcBorders>
              <w:top w:val="nil"/>
              <w:left w:val="nil"/>
              <w:bottom w:val="nil"/>
              <w:right w:val="nil"/>
            </w:tcBorders>
            <w:shd w:val="clear" w:color="000000" w:fill="FFFFFF"/>
            <w:noWrap/>
            <w:vAlign w:val="bottom"/>
            <w:hideMark/>
          </w:tcPr>
          <w:p w:rsidR="00477893" w:rsidRDefault="00437568" w:rsidP="00E840D5">
            <w:pPr>
              <w:rPr>
                <w:rFonts w:ascii="Sylfaen" w:hAnsi="Sylfaen" w:cs="Sylfaen"/>
                <w:b/>
                <w:iCs/>
                <w:sz w:val="18"/>
                <w:szCs w:val="18"/>
              </w:rPr>
            </w:pPr>
            <w:r w:rsidRPr="007B5F3E">
              <w:rPr>
                <w:rFonts w:ascii="Sylfaen" w:hAnsi="Sylfaen" w:cs="Sylfaen"/>
                <w:b/>
                <w:iCs/>
                <w:sz w:val="18"/>
                <w:szCs w:val="18"/>
                <w:lang w:val="es-ES"/>
              </w:rPr>
              <w:t xml:space="preserve">                                     </w:t>
            </w:r>
            <w:r w:rsidR="00A55A48">
              <w:rPr>
                <w:rFonts w:ascii="Sylfaen" w:hAnsi="Sylfaen" w:cs="Sylfaen"/>
                <w:b/>
                <w:iCs/>
                <w:sz w:val="18"/>
                <w:szCs w:val="18"/>
                <w:lang w:val="es-ES"/>
              </w:rPr>
              <w:t xml:space="preserve">                    </w:t>
            </w:r>
            <w:r w:rsidR="007B5F3E">
              <w:rPr>
                <w:rFonts w:ascii="Sylfaen" w:hAnsi="Sylfaen" w:cs="Sylfaen"/>
                <w:b/>
                <w:iCs/>
                <w:sz w:val="18"/>
                <w:szCs w:val="18"/>
                <w:lang w:val="es-ES"/>
              </w:rPr>
              <w:t xml:space="preserve">   </w:t>
            </w:r>
            <w:r w:rsidRPr="007B5F3E">
              <w:rPr>
                <w:rFonts w:ascii="Sylfaen" w:hAnsi="Sylfaen" w:cs="Sylfaen"/>
                <w:b/>
                <w:iCs/>
                <w:sz w:val="18"/>
                <w:szCs w:val="18"/>
                <w:lang w:val="es-ES"/>
              </w:rPr>
              <w:t xml:space="preserve">  </w:t>
            </w:r>
            <w:r w:rsidR="00E840D5" w:rsidRPr="007B5F3E">
              <w:rPr>
                <w:rFonts w:ascii="Sylfaen" w:hAnsi="Sylfaen" w:cs="Sylfaen"/>
                <w:b/>
                <w:iCs/>
                <w:sz w:val="18"/>
                <w:szCs w:val="18"/>
                <w:lang w:val="es-ES"/>
              </w:rPr>
              <w:t xml:space="preserve"> </w:t>
            </w:r>
            <w:r w:rsidR="00477893" w:rsidRPr="007B5F3E">
              <w:rPr>
                <w:rFonts w:ascii="Sylfaen" w:hAnsi="Sylfaen" w:cs="Sylfaen"/>
                <w:b/>
                <w:iCs/>
                <w:sz w:val="18"/>
                <w:szCs w:val="18"/>
                <w:lang w:val="hy-AM"/>
              </w:rPr>
              <w:t>ԾԱՎԱԼԱԹԵՐԹ</w:t>
            </w:r>
            <w:r w:rsidR="00477893" w:rsidRPr="007B5F3E">
              <w:rPr>
                <w:rFonts w:ascii="Arial Armenian" w:hAnsi="Arial Armenian" w:cs="Arial Armenian"/>
                <w:b/>
                <w:iCs/>
                <w:sz w:val="18"/>
                <w:szCs w:val="18"/>
                <w:lang w:val="hy-AM"/>
              </w:rPr>
              <w:t>-</w:t>
            </w:r>
            <w:r w:rsidR="00477893" w:rsidRPr="007B5F3E">
              <w:rPr>
                <w:rFonts w:ascii="Sylfaen" w:hAnsi="Sylfaen" w:cs="Sylfaen"/>
                <w:b/>
                <w:iCs/>
                <w:sz w:val="18"/>
                <w:szCs w:val="18"/>
                <w:lang w:val="hy-AM"/>
              </w:rPr>
              <w:t>ՆԱԽԱՀԱՇԻՎ</w:t>
            </w:r>
          </w:p>
          <w:p w:rsidR="00B765CF" w:rsidRDefault="00B765CF" w:rsidP="00E840D5">
            <w:pPr>
              <w:rPr>
                <w:rFonts w:ascii="Sylfaen" w:hAnsi="Sylfaen" w:cs="Sylfaen"/>
                <w:b/>
                <w:iCs/>
                <w:sz w:val="18"/>
                <w:szCs w:val="18"/>
              </w:rPr>
            </w:pPr>
          </w:p>
          <w:p w:rsidR="00E840D5" w:rsidRPr="007B5F3E" w:rsidRDefault="00E840D5" w:rsidP="00E840D5">
            <w:pPr>
              <w:rPr>
                <w:rFonts w:ascii="Arial Armenian" w:hAnsi="Arial Armenian" w:cs="Arial"/>
                <w:b/>
                <w:iCs/>
              </w:rPr>
            </w:pPr>
          </w:p>
        </w:tc>
        <w:tc>
          <w:tcPr>
            <w:tcW w:w="425" w:type="dxa"/>
            <w:tcBorders>
              <w:top w:val="nil"/>
              <w:left w:val="nil"/>
              <w:bottom w:val="nil"/>
              <w:right w:val="nil"/>
            </w:tcBorders>
            <w:shd w:val="clear" w:color="000000" w:fill="FFFFFF"/>
            <w:noWrap/>
            <w:vAlign w:val="bottom"/>
            <w:hideMark/>
          </w:tcPr>
          <w:p w:rsidR="00477893" w:rsidRPr="007B5F3E" w:rsidRDefault="00477893" w:rsidP="007B4C25">
            <w:pPr>
              <w:ind w:left="508" w:hanging="508"/>
              <w:rPr>
                <w:rFonts w:ascii="Arial Armenian" w:hAnsi="Arial Armenian" w:cs="Arial"/>
                <w:b/>
                <w:i/>
                <w:iCs/>
              </w:rPr>
            </w:pPr>
            <w:r w:rsidRPr="007B5F3E">
              <w:rPr>
                <w:rFonts w:ascii="Arial Armenian" w:hAnsi="Arial Armenian" w:cs="Arial"/>
                <w:b/>
                <w:i/>
                <w:iCs/>
                <w:sz w:val="22"/>
                <w:szCs w:val="22"/>
                <w:lang w:val="hy-AM"/>
              </w:rPr>
              <w:t> </w:t>
            </w:r>
          </w:p>
          <w:p w:rsidR="00107795" w:rsidRPr="007B5F3E" w:rsidRDefault="0010779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tc>
        <w:tc>
          <w:tcPr>
            <w:tcW w:w="236" w:type="dxa"/>
            <w:tcBorders>
              <w:top w:val="nil"/>
              <w:left w:val="nil"/>
              <w:bottom w:val="nil"/>
              <w:right w:val="nil"/>
            </w:tcBorders>
            <w:shd w:val="clear" w:color="000000" w:fill="FFFFFF"/>
            <w:noWrap/>
            <w:vAlign w:val="bottom"/>
            <w:hideMark/>
          </w:tcPr>
          <w:p w:rsidR="00477893" w:rsidRPr="007B5F3E" w:rsidRDefault="00477893" w:rsidP="005A5D42">
            <w:pPr>
              <w:rPr>
                <w:rFonts w:ascii="Arial Armenian" w:hAnsi="Arial Armenian" w:cs="Arial"/>
                <w:b/>
                <w:bCs/>
                <w:i/>
                <w:iCs/>
              </w:rPr>
            </w:pPr>
          </w:p>
        </w:tc>
      </w:tr>
      <w:tr w:rsidR="00A55A48" w:rsidRPr="00A55A48" w:rsidTr="00A55A48">
        <w:trPr>
          <w:gridAfter w:val="4"/>
          <w:wAfter w:w="1548" w:type="dxa"/>
          <w:trHeight w:val="360"/>
        </w:trPr>
        <w:tc>
          <w:tcPr>
            <w:tcW w:w="472"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Հ/Հ</w:t>
            </w:r>
          </w:p>
        </w:tc>
        <w:tc>
          <w:tcPr>
            <w:tcW w:w="4946"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 xml:space="preserve">Աշխատանքների անվանումը </w:t>
            </w:r>
          </w:p>
        </w:tc>
        <w:tc>
          <w:tcPr>
            <w:tcW w:w="72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Չափման միավորը</w:t>
            </w:r>
          </w:p>
        </w:tc>
        <w:tc>
          <w:tcPr>
            <w:tcW w:w="72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Քանակը</w:t>
            </w:r>
          </w:p>
        </w:tc>
        <w:tc>
          <w:tcPr>
            <w:tcW w:w="89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 xml:space="preserve">Միավորի ընդհանուր արժեքը </w:t>
            </w:r>
            <w:r>
              <w:rPr>
                <w:rFonts w:ascii="Sylfaen" w:hAnsi="Sylfaen"/>
                <w:sz w:val="18"/>
                <w:szCs w:val="18"/>
              </w:rPr>
              <w:t xml:space="preserve"> </w:t>
            </w:r>
            <w:r w:rsidRPr="00A55A48">
              <w:rPr>
                <w:rFonts w:ascii="Sylfaen" w:hAnsi="Sylfaen"/>
                <w:sz w:val="18"/>
                <w:szCs w:val="18"/>
              </w:rPr>
              <w:t>դրամ</w:t>
            </w:r>
          </w:p>
        </w:tc>
        <w:tc>
          <w:tcPr>
            <w:tcW w:w="1160"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Ընդհանուր արժեքը դրամ</w:t>
            </w:r>
          </w:p>
        </w:tc>
      </w:tr>
      <w:tr w:rsidR="00A55A48" w:rsidRPr="00A55A48" w:rsidTr="00A55A48">
        <w:trPr>
          <w:gridAfter w:val="4"/>
          <w:wAfter w:w="1548" w:type="dxa"/>
          <w:trHeight w:val="450"/>
        </w:trPr>
        <w:tc>
          <w:tcPr>
            <w:tcW w:w="472" w:type="dxa"/>
            <w:gridSpan w:val="3"/>
            <w:vMerge/>
            <w:tcBorders>
              <w:top w:val="double" w:sz="6" w:space="0" w:color="auto"/>
              <w:left w:val="double" w:sz="6"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4946" w:type="dxa"/>
            <w:gridSpan w:val="3"/>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899" w:type="dxa"/>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1160" w:type="dxa"/>
            <w:gridSpan w:val="2"/>
            <w:vMerge/>
            <w:tcBorders>
              <w:top w:val="double" w:sz="6" w:space="0" w:color="auto"/>
              <w:left w:val="single" w:sz="4" w:space="0" w:color="auto"/>
              <w:bottom w:val="single" w:sz="4" w:space="0" w:color="000000"/>
              <w:right w:val="double" w:sz="6" w:space="0" w:color="auto"/>
            </w:tcBorders>
            <w:vAlign w:val="center"/>
            <w:hideMark/>
          </w:tcPr>
          <w:p w:rsidR="00A55A48" w:rsidRPr="00A55A48" w:rsidRDefault="00A55A48" w:rsidP="00A55A48">
            <w:pPr>
              <w:rPr>
                <w:rFonts w:ascii="Sylfaen" w:hAnsi="Sylfaen"/>
                <w:sz w:val="18"/>
                <w:szCs w:val="18"/>
              </w:rPr>
            </w:pPr>
          </w:p>
        </w:tc>
      </w:tr>
      <w:tr w:rsidR="00A55A48" w:rsidRPr="00A55A48" w:rsidTr="00A55A48">
        <w:trPr>
          <w:gridAfter w:val="4"/>
          <w:wAfter w:w="1548" w:type="dxa"/>
          <w:trHeight w:val="450"/>
        </w:trPr>
        <w:tc>
          <w:tcPr>
            <w:tcW w:w="472" w:type="dxa"/>
            <w:gridSpan w:val="3"/>
            <w:vMerge/>
            <w:tcBorders>
              <w:top w:val="double" w:sz="6" w:space="0" w:color="auto"/>
              <w:left w:val="double" w:sz="6"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4946" w:type="dxa"/>
            <w:gridSpan w:val="3"/>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899" w:type="dxa"/>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1160" w:type="dxa"/>
            <w:gridSpan w:val="2"/>
            <w:vMerge/>
            <w:tcBorders>
              <w:top w:val="double" w:sz="6" w:space="0" w:color="auto"/>
              <w:left w:val="single" w:sz="4" w:space="0" w:color="auto"/>
              <w:bottom w:val="single" w:sz="4" w:space="0" w:color="000000"/>
              <w:right w:val="double" w:sz="6" w:space="0" w:color="auto"/>
            </w:tcBorders>
            <w:vAlign w:val="center"/>
            <w:hideMark/>
          </w:tcPr>
          <w:p w:rsidR="00A55A48" w:rsidRPr="00A55A48" w:rsidRDefault="00A55A48" w:rsidP="00A55A48">
            <w:pPr>
              <w:rPr>
                <w:rFonts w:ascii="Sylfaen" w:hAnsi="Sylfaen"/>
                <w:sz w:val="18"/>
                <w:szCs w:val="18"/>
              </w:rPr>
            </w:pPr>
          </w:p>
        </w:tc>
      </w:tr>
      <w:tr w:rsidR="00A55A48" w:rsidRPr="00A55A48" w:rsidTr="00A55A48">
        <w:trPr>
          <w:gridAfter w:val="4"/>
          <w:wAfter w:w="1548" w:type="dxa"/>
          <w:trHeight w:val="450"/>
        </w:trPr>
        <w:tc>
          <w:tcPr>
            <w:tcW w:w="472" w:type="dxa"/>
            <w:gridSpan w:val="3"/>
            <w:vMerge/>
            <w:tcBorders>
              <w:top w:val="double" w:sz="6" w:space="0" w:color="auto"/>
              <w:left w:val="double" w:sz="6"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4946" w:type="dxa"/>
            <w:gridSpan w:val="3"/>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899" w:type="dxa"/>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1160" w:type="dxa"/>
            <w:gridSpan w:val="2"/>
            <w:vMerge/>
            <w:tcBorders>
              <w:top w:val="double" w:sz="6" w:space="0" w:color="auto"/>
              <w:left w:val="single" w:sz="4" w:space="0" w:color="auto"/>
              <w:bottom w:val="single" w:sz="4" w:space="0" w:color="000000"/>
              <w:right w:val="double" w:sz="6" w:space="0" w:color="auto"/>
            </w:tcBorders>
            <w:vAlign w:val="center"/>
            <w:hideMark/>
          </w:tcPr>
          <w:p w:rsidR="00A55A48" w:rsidRPr="00A55A48" w:rsidRDefault="00A55A48" w:rsidP="00A55A48">
            <w:pPr>
              <w:rPr>
                <w:rFonts w:ascii="Sylfaen" w:hAnsi="Sylfaen"/>
                <w:sz w:val="18"/>
                <w:szCs w:val="18"/>
              </w:rPr>
            </w:pPr>
          </w:p>
        </w:tc>
      </w:tr>
      <w:tr w:rsidR="00A55A48" w:rsidRPr="00A55A48" w:rsidTr="00A55A48">
        <w:trPr>
          <w:gridAfter w:val="4"/>
          <w:wAfter w:w="1548" w:type="dxa"/>
          <w:trHeight w:val="237"/>
        </w:trPr>
        <w:tc>
          <w:tcPr>
            <w:tcW w:w="472" w:type="dxa"/>
            <w:gridSpan w:val="3"/>
            <w:vMerge/>
            <w:tcBorders>
              <w:top w:val="double" w:sz="6" w:space="0" w:color="auto"/>
              <w:left w:val="double" w:sz="6"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4946" w:type="dxa"/>
            <w:gridSpan w:val="3"/>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899" w:type="dxa"/>
            <w:vMerge/>
            <w:tcBorders>
              <w:top w:val="double" w:sz="6" w:space="0" w:color="auto"/>
              <w:left w:val="single" w:sz="4" w:space="0" w:color="auto"/>
              <w:bottom w:val="single" w:sz="4" w:space="0" w:color="000000"/>
              <w:right w:val="single" w:sz="4" w:space="0" w:color="auto"/>
            </w:tcBorders>
            <w:vAlign w:val="center"/>
            <w:hideMark/>
          </w:tcPr>
          <w:p w:rsidR="00A55A48" w:rsidRPr="00A55A48" w:rsidRDefault="00A55A48" w:rsidP="00A55A48">
            <w:pPr>
              <w:rPr>
                <w:rFonts w:ascii="Sylfaen" w:hAnsi="Sylfaen"/>
                <w:sz w:val="18"/>
                <w:szCs w:val="18"/>
              </w:rPr>
            </w:pPr>
          </w:p>
        </w:tc>
        <w:tc>
          <w:tcPr>
            <w:tcW w:w="1160" w:type="dxa"/>
            <w:gridSpan w:val="2"/>
            <w:vMerge/>
            <w:tcBorders>
              <w:top w:val="double" w:sz="6" w:space="0" w:color="auto"/>
              <w:left w:val="single" w:sz="4" w:space="0" w:color="auto"/>
              <w:bottom w:val="single" w:sz="4" w:space="0" w:color="000000"/>
              <w:right w:val="double" w:sz="6" w:space="0" w:color="auto"/>
            </w:tcBorders>
            <w:vAlign w:val="center"/>
            <w:hideMark/>
          </w:tcPr>
          <w:p w:rsidR="00A55A48" w:rsidRPr="00A55A48" w:rsidRDefault="00A55A48" w:rsidP="00A55A48">
            <w:pPr>
              <w:rPr>
                <w:rFonts w:ascii="Sylfaen" w:hAnsi="Sylfaen"/>
                <w:sz w:val="18"/>
                <w:szCs w:val="18"/>
              </w:rPr>
            </w:pPr>
          </w:p>
        </w:tc>
      </w:tr>
      <w:tr w:rsidR="00A55A48" w:rsidRPr="00A55A48" w:rsidTr="00A55A48">
        <w:trPr>
          <w:gridAfter w:val="4"/>
          <w:wAfter w:w="1548" w:type="dxa"/>
          <w:trHeight w:val="270"/>
        </w:trPr>
        <w:tc>
          <w:tcPr>
            <w:tcW w:w="472" w:type="dxa"/>
            <w:gridSpan w:val="3"/>
            <w:tcBorders>
              <w:top w:val="nil"/>
              <w:left w:val="double" w:sz="6" w:space="0" w:color="auto"/>
              <w:bottom w:val="single" w:sz="4" w:space="0" w:color="auto"/>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1</w:t>
            </w:r>
          </w:p>
        </w:tc>
        <w:tc>
          <w:tcPr>
            <w:tcW w:w="4946" w:type="dxa"/>
            <w:gridSpan w:val="3"/>
            <w:tcBorders>
              <w:top w:val="nil"/>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2</w:t>
            </w:r>
          </w:p>
        </w:tc>
        <w:tc>
          <w:tcPr>
            <w:tcW w:w="720" w:type="dxa"/>
            <w:gridSpan w:val="2"/>
            <w:tcBorders>
              <w:top w:val="nil"/>
              <w:left w:val="nil"/>
              <w:bottom w:val="single" w:sz="4" w:space="0" w:color="auto"/>
              <w:right w:val="nil"/>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3</w:t>
            </w:r>
          </w:p>
        </w:tc>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4</w:t>
            </w:r>
          </w:p>
        </w:tc>
        <w:tc>
          <w:tcPr>
            <w:tcW w:w="899" w:type="dxa"/>
            <w:tcBorders>
              <w:top w:val="nil"/>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5</w:t>
            </w:r>
          </w:p>
        </w:tc>
        <w:tc>
          <w:tcPr>
            <w:tcW w:w="1160" w:type="dxa"/>
            <w:gridSpan w:val="2"/>
            <w:tcBorders>
              <w:top w:val="nil"/>
              <w:left w:val="nil"/>
              <w:bottom w:val="single" w:sz="4" w:space="0" w:color="auto"/>
              <w:right w:val="double" w:sz="6" w:space="0" w:color="auto"/>
            </w:tcBorders>
            <w:shd w:val="clear" w:color="auto" w:fill="auto"/>
            <w:vAlign w:val="center"/>
            <w:hideMark/>
          </w:tcPr>
          <w:p w:rsidR="00A55A48" w:rsidRPr="00A55A48" w:rsidRDefault="00A55A48" w:rsidP="00A55A48">
            <w:pPr>
              <w:jc w:val="center"/>
              <w:rPr>
                <w:rFonts w:ascii="Sylfaen" w:hAnsi="Sylfaen"/>
                <w:sz w:val="18"/>
                <w:szCs w:val="18"/>
              </w:rPr>
            </w:pPr>
            <w:r w:rsidRPr="00A55A48">
              <w:rPr>
                <w:rFonts w:ascii="Sylfaen" w:hAnsi="Sylfaen"/>
                <w:sz w:val="18"/>
                <w:szCs w:val="18"/>
              </w:rPr>
              <w:t>6</w:t>
            </w:r>
          </w:p>
        </w:tc>
      </w:tr>
      <w:tr w:rsidR="00A55A48" w:rsidRPr="00A55A48" w:rsidTr="00A55A48">
        <w:trPr>
          <w:gridAfter w:val="4"/>
          <w:wAfter w:w="1548" w:type="dxa"/>
          <w:trHeight w:val="255"/>
        </w:trPr>
        <w:tc>
          <w:tcPr>
            <w:tcW w:w="472" w:type="dxa"/>
            <w:gridSpan w:val="3"/>
            <w:tcBorders>
              <w:top w:val="nil"/>
              <w:left w:val="double" w:sz="6"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4946" w:type="dxa"/>
            <w:gridSpan w:val="3"/>
            <w:tcBorders>
              <w:top w:val="nil"/>
              <w:left w:val="nil"/>
              <w:bottom w:val="single" w:sz="4" w:space="0" w:color="auto"/>
              <w:right w:val="single" w:sz="4" w:space="0" w:color="auto"/>
            </w:tcBorders>
            <w:shd w:val="clear" w:color="auto" w:fill="auto"/>
            <w:vAlign w:val="center"/>
            <w:hideMark/>
          </w:tcPr>
          <w:p w:rsidR="00A55A48" w:rsidRPr="00A55A48" w:rsidRDefault="00A55A48" w:rsidP="00A55A48">
            <w:pPr>
              <w:rPr>
                <w:rFonts w:ascii="Arial Armenian" w:hAnsi="Arial Armenian"/>
                <w:b/>
                <w:bCs/>
                <w:sz w:val="16"/>
                <w:szCs w:val="16"/>
              </w:rPr>
            </w:pPr>
            <w:r w:rsidRPr="00A55A48">
              <w:rPr>
                <w:rFonts w:ascii="Sylfaen" w:hAnsi="Sylfaen" w:cs="Sylfaen"/>
                <w:b/>
                <w:bCs/>
                <w:sz w:val="16"/>
                <w:szCs w:val="16"/>
              </w:rPr>
              <w:t>Միջին</w:t>
            </w:r>
            <w:r w:rsidRPr="00A55A48">
              <w:rPr>
                <w:rFonts w:ascii="Arial Armenian" w:hAnsi="Arial Armenian"/>
                <w:b/>
                <w:bCs/>
                <w:sz w:val="16"/>
                <w:szCs w:val="16"/>
              </w:rPr>
              <w:t xml:space="preserve"> </w:t>
            </w:r>
            <w:r w:rsidRPr="00A55A48">
              <w:rPr>
                <w:rFonts w:ascii="Sylfaen" w:hAnsi="Sylfaen" w:cs="Sylfaen"/>
                <w:b/>
                <w:bCs/>
                <w:sz w:val="16"/>
                <w:szCs w:val="16"/>
              </w:rPr>
              <w:t>ճնշման</w:t>
            </w:r>
            <w:r w:rsidRPr="00A55A48">
              <w:rPr>
                <w:rFonts w:ascii="Arial Armenian" w:hAnsi="Arial Armenian" w:cs="Arial Armenian"/>
                <w:b/>
                <w:bCs/>
                <w:sz w:val="16"/>
                <w:szCs w:val="16"/>
              </w:rPr>
              <w:t xml:space="preserve"> </w:t>
            </w:r>
            <w:r w:rsidRPr="00A55A48">
              <w:rPr>
                <w:rFonts w:ascii="Sylfaen" w:hAnsi="Sylfaen" w:cs="Sylfaen"/>
                <w:b/>
                <w:bCs/>
                <w:sz w:val="16"/>
                <w:szCs w:val="16"/>
              </w:rPr>
              <w:t>գազատար</w:t>
            </w:r>
          </w:p>
        </w:tc>
        <w:tc>
          <w:tcPr>
            <w:tcW w:w="720" w:type="dxa"/>
            <w:gridSpan w:val="2"/>
            <w:tcBorders>
              <w:top w:val="nil"/>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899" w:type="dxa"/>
            <w:tcBorders>
              <w:top w:val="nil"/>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 </w:t>
            </w:r>
          </w:p>
        </w:tc>
        <w:tc>
          <w:tcPr>
            <w:tcW w:w="1160" w:type="dxa"/>
            <w:gridSpan w:val="2"/>
            <w:tcBorders>
              <w:top w:val="nil"/>
              <w:left w:val="nil"/>
              <w:bottom w:val="single" w:sz="4" w:space="0" w:color="auto"/>
              <w:right w:val="double" w:sz="6"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 </w:t>
            </w: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 xml:space="preserve">Ասֆալտի կտրում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գմ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8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Ասֆալտի  քանդում 0.04մ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0.32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Խճի նստաշերտի  քանդում 0.1մ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0.80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Մայթի խճի շերտի պատրաստում 10սմ հաստությամբ</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8.0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8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5</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Մայթի մանրահատիկ ասֆալտաբետոնե ծածկույթի պատրաստում  4սմ հաստությամբ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8.0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8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6</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3-րդ կարգի բնահողի մշակում էքսկավատրով, բարձելով ա/ինքնաթափերի վրա</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140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7</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Տեղափոխում 13 կմ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259</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4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8</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5-րդ կարգի բնահողի մշակում հետ-հարված մուրճով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172.2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9</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6-րդ կարգի բնահողի մշակում հետ-հարված մուրճով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24.6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3-րդ կարգի բնահողի մշակում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11</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Ավազի բարձում  էքսկավատորով ինքնաթափ</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332.3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12</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Տեղափոխում 15 կմ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531.7</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13</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Խողովակների ավազե նստաշերտի 0.1մ պատրաստում ձեռքով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19.0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14</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Խրամուղու ետլիցք ավազով բուլդոզերով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250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15</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Խրամուղու ետլիցք ավազով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63.3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16</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Ավելորդ գրունտի  բարձում  էքսկավատորով ինքնաթափ</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199.8</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17</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Տեղափոխում 13 կմ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420.6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3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18</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 xml:space="preserve">Գրունտի տոփանում մեխանիզմով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169.2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9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*19</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Պողպատե վերգետնյա  գազատար խողովակների տեղադրում փորձարկումով                        Ø 219x6մմ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20</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Գազատարի  նախաներկում                    ГФ -021 2 շերտով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7</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07"/>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21</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Գազատարի յուղաներկում երկու անգամ</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7</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41"/>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*22</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Պողպատե գազատար խողովակների տեղադրում խրամուղում փորձարկումով                 Ø 219x6մմ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235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5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*23</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Ստորգետնյա պողպատե խողովակների մեկուսացում  ամրանավորված մածիկային ժապավենով d-200 մմ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235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14"/>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*24</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Պողպատե գազատար խողովակների տեղադրում խրամուղում փորձարկումով  Ø159x4.5մմ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432"/>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*25</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Ստորգետնյա պողպատե խողովակների մեկուսացում  ամրանավորված մածիկային ժապավենով d-150 մմ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96"/>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*26</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Պողպատե գազատար խողովակների տեղադրում խրամուղում  փորձարկումով  Ø76x3.5մմ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96"/>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lastRenderedPageBreak/>
              <w:t>*27</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Ստորգետնյա պողպատե խողովակների մեկուսացում  ամրանավորված մածիկային ժապավենով  d-70մմ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85"/>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28</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Պողպատե խողովակի                        d-219x6/273x6մմ անցկացումը պատյանով       </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գմ</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51"/>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29</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Պողպատե պատյանի ծայրերի հերմետիկացում բիտումով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պատյան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3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31</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Առկա սողնակային փականի ապամոնտաժում և մոնտաժում dպ150մմ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հատ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32</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 xml:space="preserve">Սողնակային փականի 30с41нж տեղադրում 200մմ հակադարձ կցաշուրթով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հատ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33</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Սողնակային փականի 30с41нж տեղադրում 80մմ հակադարձ կցաշուրթով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հատ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8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34</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Առկա գազատարի կտրում             dպ-150մմ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հատ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35</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Ձևավոր մասերի տեղադրում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կգ</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13.8</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*36</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Ձևավոր մասերի տեղադրում (առանց նյութի արժեքի)</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կգ</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92.2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36</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Գազատարի փչամաքրում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276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16"/>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Arial Unicode" w:hAnsi="Arial Unicode"/>
                <w:b/>
                <w:bCs/>
                <w:sz w:val="16"/>
                <w:szCs w:val="16"/>
              </w:rPr>
            </w:pPr>
            <w:r w:rsidRPr="00A55A48">
              <w:rPr>
                <w:rFonts w:ascii="Arial" w:hAnsi="Arial" w:cs="Arial"/>
                <w:b/>
                <w:bCs/>
                <w:sz w:val="16"/>
                <w:szCs w:val="16"/>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b/>
                <w:bCs/>
                <w:sz w:val="16"/>
                <w:szCs w:val="16"/>
              </w:rPr>
            </w:pPr>
            <w:r w:rsidRPr="00A55A48">
              <w:rPr>
                <w:rFonts w:ascii="Sylfaen" w:hAnsi="Sylfaen"/>
                <w:b/>
                <w:bCs/>
                <w:sz w:val="16"/>
                <w:szCs w:val="16"/>
              </w:rPr>
              <w:t>Ընդամենը ԼՆ1</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Arial Unicode" w:hAnsi="Arial Unicode"/>
                <w:b/>
                <w:bCs/>
                <w:sz w:val="16"/>
                <w:szCs w:val="16"/>
              </w:rPr>
            </w:pPr>
            <w:r w:rsidRPr="00A55A48">
              <w:rPr>
                <w:rFonts w:ascii="Arial" w:hAnsi="Arial" w:cs="Arial"/>
                <w:b/>
                <w:bCs/>
                <w:sz w:val="16"/>
                <w:szCs w:val="16"/>
              </w:rPr>
              <w:t>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Arial Unicode" w:hAnsi="Arial Unicode"/>
                <w:b/>
                <w:bCs/>
                <w:sz w:val="16"/>
                <w:szCs w:val="16"/>
              </w:rPr>
            </w:pPr>
            <w:r w:rsidRPr="00A55A48">
              <w:rPr>
                <w:rFonts w:ascii="Arial" w:hAnsi="Arial" w:cs="Arial"/>
                <w:b/>
                <w:bCs/>
                <w:sz w:val="16"/>
                <w:szCs w:val="16"/>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sz w:val="16"/>
                <w:szCs w:val="16"/>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b/>
                <w:bCs/>
                <w:color w:val="000000"/>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Arial Armenian" w:hAnsi="Arial Armenian"/>
                <w:b/>
                <w:bCs/>
                <w:sz w:val="16"/>
                <w:szCs w:val="16"/>
              </w:rPr>
            </w:pPr>
            <w:r w:rsidRPr="00A55A48">
              <w:rPr>
                <w:rFonts w:ascii="Sylfaen" w:hAnsi="Sylfaen" w:cs="Sylfaen"/>
                <w:b/>
                <w:bCs/>
                <w:sz w:val="16"/>
                <w:szCs w:val="16"/>
              </w:rPr>
              <w:t>Դիտահոր</w:t>
            </w:r>
            <w:r w:rsidRPr="00A55A48">
              <w:rPr>
                <w:rFonts w:ascii="Arial Armenian" w:hAnsi="Arial Armenian"/>
                <w:b/>
                <w:bCs/>
                <w:sz w:val="16"/>
                <w:szCs w:val="16"/>
              </w:rPr>
              <w:t xml:space="preserve"> </w:t>
            </w:r>
            <w:r w:rsidRPr="00A55A48">
              <w:rPr>
                <w:rFonts w:ascii="Sylfaen" w:hAnsi="Sylfaen" w:cs="Sylfaen"/>
                <w:b/>
                <w:bCs/>
                <w:sz w:val="16"/>
                <w:szCs w:val="16"/>
              </w:rPr>
              <w:t>փականային</w:t>
            </w:r>
            <w:r w:rsidRPr="00A55A48">
              <w:rPr>
                <w:rFonts w:ascii="Arial Armenian" w:hAnsi="Arial Armenian" w:cs="Arial Armenian"/>
                <w:b/>
                <w:bCs/>
                <w:sz w:val="16"/>
                <w:szCs w:val="16"/>
              </w:rPr>
              <w:t xml:space="preserve"> </w:t>
            </w:r>
            <w:r w:rsidRPr="00A55A48">
              <w:rPr>
                <w:rFonts w:ascii="Sylfaen" w:hAnsi="Sylfaen" w:cs="Sylfaen"/>
                <w:b/>
                <w:bCs/>
                <w:sz w:val="16"/>
                <w:szCs w:val="16"/>
              </w:rPr>
              <w:t>հանգույցի</w:t>
            </w:r>
            <w:r w:rsidRPr="00A55A48">
              <w:rPr>
                <w:rFonts w:ascii="Arial Armenian" w:hAnsi="Arial Armenian" w:cs="Arial Armenian"/>
                <w:b/>
                <w:bCs/>
                <w:sz w:val="16"/>
                <w:szCs w:val="16"/>
              </w:rPr>
              <w:t xml:space="preserve"> </w:t>
            </w:r>
            <w:r w:rsidRPr="00A55A48">
              <w:rPr>
                <w:rFonts w:ascii="Sylfaen" w:hAnsi="Sylfaen" w:cs="Sylfaen"/>
                <w:b/>
                <w:bCs/>
                <w:sz w:val="16"/>
                <w:szCs w:val="16"/>
              </w:rPr>
              <w:t>համար</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Arial Armenian" w:hAnsi="Arial Armenian"/>
                <w:sz w:val="16"/>
                <w:szCs w:val="16"/>
              </w:rPr>
            </w:pPr>
            <w:r w:rsidRPr="00A55A48">
              <w:rPr>
                <w:rFonts w:ascii="Arial Armenian" w:hAnsi="Arial Armenian"/>
                <w:sz w:val="16"/>
                <w:szCs w:val="16"/>
              </w:rPr>
              <w:t> </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p>
        </w:tc>
      </w:tr>
      <w:tr w:rsidR="00A55A48" w:rsidRPr="00A55A48" w:rsidTr="00A55A48">
        <w:trPr>
          <w:gridAfter w:val="4"/>
          <w:wAfter w:w="1548" w:type="dxa"/>
          <w:trHeight w:val="34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3-րդ կարգի բնահողի մշակում էքսկավատրով,կողլիցք</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12.5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1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5-րդ կարգի բնահողի մշակում էքսկավատրով,կողլիցք</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17.5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6-րդ կարգի բնահողի մշակում էքսկավատրով, բարձելով ա/ինքնաթափերի վրա</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Տեղափոխում 13 կմ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44</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07"/>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5</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5-րդ կարգի բնահողի մշակում հետ-հարված մուրճով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6</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Ավելորդ գրունտի  բարձում  էքսկավատորով ինքնաթափ</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18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7</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Տեղափոխում 13 կմ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6.3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16"/>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8</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Խրամուղու ետլիցք բուլդոզերով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27.5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Arial Armenian" w:hAnsi="Arial Armenian"/>
                <w:sz w:val="16"/>
                <w:szCs w:val="16"/>
              </w:rPr>
            </w:pPr>
            <w:r w:rsidRPr="00A55A48">
              <w:rPr>
                <w:rFonts w:ascii="Arial Armenian" w:hAnsi="Arial Armenian"/>
                <w:sz w:val="16"/>
                <w:szCs w:val="16"/>
              </w:rPr>
              <w:t>9</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Arial Armenian" w:hAnsi="Arial Armenian"/>
                <w:sz w:val="16"/>
                <w:szCs w:val="16"/>
              </w:rPr>
            </w:pPr>
            <w:r w:rsidRPr="00A55A48">
              <w:rPr>
                <w:rFonts w:ascii="Sylfaen" w:hAnsi="Sylfaen" w:cs="Sylfaen"/>
                <w:sz w:val="16"/>
                <w:szCs w:val="16"/>
              </w:rPr>
              <w:t>Բետոնե</w:t>
            </w:r>
            <w:r w:rsidRPr="00A55A48">
              <w:rPr>
                <w:rFonts w:ascii="Arial Armenian" w:hAnsi="Arial Armenian"/>
                <w:sz w:val="16"/>
                <w:szCs w:val="16"/>
              </w:rPr>
              <w:t xml:space="preserve"> </w:t>
            </w:r>
            <w:r w:rsidRPr="00A55A48">
              <w:rPr>
                <w:rFonts w:ascii="Sylfaen" w:hAnsi="Sylfaen" w:cs="Sylfaen"/>
                <w:sz w:val="16"/>
                <w:szCs w:val="16"/>
              </w:rPr>
              <w:t>նախապատրաստական</w:t>
            </w:r>
            <w:r w:rsidRPr="00A55A48">
              <w:rPr>
                <w:rFonts w:ascii="Arial Armenian" w:hAnsi="Arial Armenian" w:cs="Arial Armenian"/>
                <w:sz w:val="16"/>
                <w:szCs w:val="16"/>
              </w:rPr>
              <w:t xml:space="preserve"> </w:t>
            </w:r>
            <w:r w:rsidRPr="00A55A48">
              <w:rPr>
                <w:rFonts w:ascii="Sylfaen" w:hAnsi="Sylfaen" w:cs="Sylfaen"/>
                <w:sz w:val="16"/>
                <w:szCs w:val="16"/>
              </w:rPr>
              <w:t>շերտ</w:t>
            </w:r>
            <w:r w:rsidRPr="00A55A48">
              <w:rPr>
                <w:rFonts w:ascii="Arial Armenian" w:hAnsi="Arial Armenian" w:cs="Arial Armenian"/>
                <w:sz w:val="16"/>
                <w:szCs w:val="16"/>
              </w:rPr>
              <w:t xml:space="preserve"> B-7.5 </w:t>
            </w:r>
            <w:r w:rsidRPr="00A55A48">
              <w:rPr>
                <w:rFonts w:ascii="Sylfaen" w:hAnsi="Sylfaen" w:cs="Sylfaen"/>
                <w:sz w:val="16"/>
                <w:szCs w:val="16"/>
              </w:rPr>
              <w:t>դասի</w:t>
            </w:r>
            <w:r w:rsidRPr="00A55A48">
              <w:rPr>
                <w:rFonts w:ascii="Arial Armenian" w:hAnsi="Arial Armenian" w:cs="Arial Armenian"/>
                <w:sz w:val="16"/>
                <w:szCs w:val="16"/>
              </w:rPr>
              <w:t xml:space="preserve"> </w:t>
            </w:r>
            <w:r w:rsidRPr="00A55A48">
              <w:rPr>
                <w:rFonts w:ascii="Sylfaen" w:hAnsi="Sylfaen" w:cs="Sylfaen"/>
                <w:sz w:val="16"/>
                <w:szCs w:val="16"/>
              </w:rPr>
              <w:t>բետոնից</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Arial Armenian" w:hAnsi="Arial Armenian"/>
                <w:sz w:val="16"/>
                <w:szCs w:val="16"/>
              </w:rPr>
            </w:pPr>
            <w:r w:rsidRPr="00A55A48">
              <w:rPr>
                <w:rFonts w:ascii="Arial Armenian" w:hAnsi="Arial Armenian"/>
                <w:sz w:val="16"/>
                <w:szCs w:val="16"/>
              </w:rPr>
              <w:t>1.250</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7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4946" w:type="dxa"/>
            <w:gridSpan w:val="3"/>
            <w:tcBorders>
              <w:top w:val="single" w:sz="4" w:space="0" w:color="auto"/>
              <w:left w:val="nil"/>
              <w:bottom w:val="single" w:sz="4" w:space="0" w:color="auto"/>
              <w:right w:val="single" w:sz="4" w:space="0" w:color="auto"/>
            </w:tcBorders>
            <w:shd w:val="clear" w:color="auto" w:fill="auto"/>
            <w:hideMark/>
          </w:tcPr>
          <w:p w:rsidR="00A55A48" w:rsidRPr="00A55A48" w:rsidRDefault="00A55A48" w:rsidP="00A55A48">
            <w:pPr>
              <w:rPr>
                <w:rFonts w:ascii="Sylfaen" w:hAnsi="Sylfaen"/>
                <w:sz w:val="16"/>
                <w:szCs w:val="16"/>
              </w:rPr>
            </w:pPr>
            <w:r w:rsidRPr="00A55A48">
              <w:rPr>
                <w:rFonts w:ascii="Sylfaen" w:hAnsi="Sylfaen"/>
                <w:sz w:val="16"/>
                <w:szCs w:val="16"/>
              </w:rPr>
              <w:t>Բետոնե ուղղանկյուն դիտահորի կառուցում/պատ, հատակ, ծածկի սալ/</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3</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11.15</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11</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Ամրան A500c</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0.664</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198"/>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12</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Ամրան Ac-1</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տն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0.450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180"/>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13</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Թուջե մտոց</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հատ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14</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Պողպատե աստիճան</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կգ</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0.0363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15</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Մետաղական մասերի 2շերտ ներկում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1.200</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255"/>
        </w:trPr>
        <w:tc>
          <w:tcPr>
            <w:tcW w:w="4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16</w:t>
            </w:r>
          </w:p>
        </w:tc>
        <w:tc>
          <w:tcPr>
            <w:tcW w:w="4946" w:type="dxa"/>
            <w:gridSpan w:val="3"/>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Պատերի ջրամեկուսացում 2 շերտ բիտումի քսուկով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rPr>
                <w:rFonts w:ascii="Sylfaen" w:hAnsi="Sylfaen"/>
                <w:sz w:val="16"/>
                <w:szCs w:val="16"/>
              </w:rPr>
            </w:pPr>
            <w:r w:rsidRPr="00A55A48">
              <w:rPr>
                <w:rFonts w:ascii="Sylfaen" w:hAnsi="Sylfaen"/>
                <w:sz w:val="16"/>
                <w:szCs w:val="16"/>
              </w:rPr>
              <w:t>մ</w:t>
            </w:r>
            <w:r w:rsidRPr="00A55A48">
              <w:rPr>
                <w:rFonts w:ascii="Sylfaen" w:hAnsi="Sylfaen"/>
                <w:sz w:val="16"/>
                <w:szCs w:val="16"/>
                <w:vertAlign w:val="superscript"/>
              </w:rPr>
              <w:t>2</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A55A48" w:rsidRPr="00A55A48" w:rsidRDefault="00A55A48" w:rsidP="00A55A48">
            <w:pPr>
              <w:jc w:val="right"/>
              <w:rPr>
                <w:rFonts w:ascii="Sylfaen" w:hAnsi="Sylfaen"/>
                <w:sz w:val="16"/>
                <w:szCs w:val="16"/>
              </w:rPr>
            </w:pPr>
            <w:r w:rsidRPr="00A55A48">
              <w:rPr>
                <w:rFonts w:ascii="Sylfaen" w:hAnsi="Sylfaen"/>
                <w:sz w:val="16"/>
                <w:szCs w:val="16"/>
              </w:rPr>
              <w:t>32.200</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Sylfaen" w:hAnsi="Sylfaen"/>
                <w:sz w:val="16"/>
                <w:szCs w:val="16"/>
              </w:rPr>
            </w:pPr>
          </w:p>
        </w:tc>
      </w:tr>
      <w:tr w:rsidR="00A55A48" w:rsidRPr="00A55A48" w:rsidTr="00A55A48">
        <w:trPr>
          <w:gridAfter w:val="4"/>
          <w:wAfter w:w="1548" w:type="dxa"/>
          <w:trHeight w:val="300"/>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b/>
                <w:bCs/>
                <w:sz w:val="18"/>
                <w:szCs w:val="18"/>
              </w:rPr>
            </w:pPr>
            <w:r w:rsidRPr="00A55A48">
              <w:rPr>
                <w:rFonts w:ascii="Arial" w:hAnsi="Arial" w:cs="Arial"/>
                <w:b/>
                <w:bCs/>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b/>
                <w:bCs/>
                <w:sz w:val="16"/>
                <w:szCs w:val="16"/>
              </w:rPr>
            </w:pPr>
            <w:r w:rsidRPr="00A55A48">
              <w:rPr>
                <w:rFonts w:ascii="Sylfaen" w:hAnsi="Sylfaen"/>
                <w:b/>
                <w:bCs/>
                <w:sz w:val="16"/>
                <w:szCs w:val="16"/>
              </w:rPr>
              <w:t>Ընդամենը ԼՆ2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b/>
                <w:bCs/>
                <w:sz w:val="16"/>
                <w:szCs w:val="16"/>
              </w:rPr>
            </w:pPr>
            <w:r w:rsidRPr="00A55A48">
              <w:rPr>
                <w:rFonts w:ascii="Arial" w:hAnsi="Arial" w:cs="Arial"/>
                <w:b/>
                <w:bCs/>
                <w:sz w:val="16"/>
                <w:szCs w:val="16"/>
              </w:rPr>
              <w:t>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b/>
                <w:bCs/>
                <w:sz w:val="18"/>
                <w:szCs w:val="18"/>
              </w:rPr>
            </w:pPr>
            <w:r w:rsidRPr="00A55A48">
              <w:rPr>
                <w:rFonts w:ascii="Arial" w:hAnsi="Arial" w:cs="Arial"/>
                <w:b/>
                <w:bCs/>
                <w:sz w:val="18"/>
                <w:szCs w:val="18"/>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b/>
                <w:bCs/>
                <w:color w:val="000000"/>
              </w:rPr>
            </w:pPr>
          </w:p>
        </w:tc>
      </w:tr>
      <w:tr w:rsidR="00A55A48" w:rsidRPr="00A55A48" w:rsidTr="00A55A48">
        <w:trPr>
          <w:gridAfter w:val="4"/>
          <w:wAfter w:w="1548" w:type="dxa"/>
          <w:trHeight w:val="234"/>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b/>
                <w:bCs/>
                <w:sz w:val="18"/>
                <w:szCs w:val="18"/>
              </w:rPr>
            </w:pPr>
            <w:r w:rsidRPr="00A55A48">
              <w:rPr>
                <w:rFonts w:ascii="Arial" w:hAnsi="Arial" w:cs="Arial"/>
                <w:b/>
                <w:bCs/>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b/>
                <w:bCs/>
                <w:sz w:val="16"/>
                <w:szCs w:val="16"/>
              </w:rPr>
            </w:pPr>
            <w:r w:rsidRPr="00A55A48">
              <w:rPr>
                <w:rFonts w:ascii="Sylfaen" w:hAnsi="Sylfaen"/>
                <w:b/>
                <w:bCs/>
                <w:sz w:val="16"/>
                <w:szCs w:val="16"/>
              </w:rPr>
              <w:t>Ընդամենը ԼՆ1+ԼՆ2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b/>
                <w:bCs/>
                <w:sz w:val="16"/>
                <w:szCs w:val="16"/>
              </w:rPr>
            </w:pPr>
            <w:r w:rsidRPr="00A55A48">
              <w:rPr>
                <w:rFonts w:ascii="Arial" w:hAnsi="Arial" w:cs="Arial"/>
                <w:b/>
                <w:bCs/>
                <w:sz w:val="16"/>
                <w:szCs w:val="16"/>
              </w:rPr>
              <w:t>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b/>
                <w:bCs/>
                <w:sz w:val="18"/>
                <w:szCs w:val="18"/>
              </w:rPr>
            </w:pPr>
            <w:r w:rsidRPr="00A55A48">
              <w:rPr>
                <w:rFonts w:ascii="Arial" w:hAnsi="Arial" w:cs="Arial"/>
                <w:b/>
                <w:bCs/>
                <w:sz w:val="18"/>
                <w:szCs w:val="18"/>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b/>
                <w:bCs/>
                <w:color w:val="000000"/>
              </w:rPr>
            </w:pPr>
          </w:p>
        </w:tc>
      </w:tr>
      <w:tr w:rsidR="00A55A48" w:rsidRPr="00A55A48" w:rsidTr="00A55A48">
        <w:trPr>
          <w:gridAfter w:val="4"/>
          <w:wAfter w:w="1548" w:type="dxa"/>
          <w:trHeight w:val="198"/>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sz w:val="16"/>
                <w:szCs w:val="16"/>
              </w:rPr>
            </w:pPr>
            <w:r w:rsidRPr="00A55A48">
              <w:rPr>
                <w:rFonts w:ascii="Sylfaen" w:hAnsi="Sylfaen"/>
                <w:sz w:val="16"/>
                <w:szCs w:val="16"/>
              </w:rPr>
              <w:t>Շահույթ</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6"/>
                <w:szCs w:val="16"/>
              </w:rPr>
            </w:pPr>
            <w:r w:rsidRPr="00A55A48">
              <w:rPr>
                <w:rFonts w:ascii="Arial Unicode" w:hAnsi="Arial Unicode"/>
                <w:sz w:val="16"/>
                <w:szCs w:val="16"/>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sz w:val="20"/>
                <w:szCs w:val="20"/>
              </w:rPr>
            </w:pPr>
          </w:p>
        </w:tc>
      </w:tr>
      <w:tr w:rsidR="00A55A48" w:rsidRPr="00A55A48" w:rsidTr="00A55A48">
        <w:trPr>
          <w:gridAfter w:val="4"/>
          <w:wAfter w:w="1548" w:type="dxa"/>
          <w:trHeight w:val="144"/>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sz w:val="16"/>
                <w:szCs w:val="16"/>
              </w:rPr>
            </w:pPr>
            <w:r w:rsidRPr="00A55A48">
              <w:rPr>
                <w:rFonts w:ascii="Sylfaen" w:hAnsi="Sylfaen"/>
                <w:sz w:val="16"/>
                <w:szCs w:val="16"/>
              </w:rPr>
              <w:t>Ընդամենը</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6"/>
                <w:szCs w:val="16"/>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sz w:val="20"/>
                <w:szCs w:val="20"/>
              </w:rPr>
            </w:pPr>
          </w:p>
        </w:tc>
      </w:tr>
      <w:tr w:rsidR="00A55A48" w:rsidRPr="00A55A48" w:rsidTr="00A55A48">
        <w:trPr>
          <w:gridAfter w:val="4"/>
          <w:wAfter w:w="1548" w:type="dxa"/>
          <w:trHeight w:val="225"/>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sz w:val="16"/>
                <w:szCs w:val="16"/>
              </w:rPr>
            </w:pPr>
            <w:r w:rsidRPr="00A55A48">
              <w:rPr>
                <w:rFonts w:ascii="Sylfaen" w:hAnsi="Sylfaen"/>
                <w:sz w:val="16"/>
                <w:szCs w:val="16"/>
              </w:rPr>
              <w:t>ԱԱՀ</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6"/>
                <w:szCs w:val="16"/>
              </w:rPr>
            </w:pPr>
            <w:r w:rsidRPr="00A55A48">
              <w:rPr>
                <w:rFonts w:ascii="Arial Unicode" w:hAnsi="Arial Unicode"/>
                <w:sz w:val="16"/>
                <w:szCs w:val="16"/>
              </w:rPr>
              <w:t>20%</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jc w:val="right"/>
              <w:rPr>
                <w:rFonts w:ascii="Sylfaen" w:hAnsi="Sylfaen"/>
                <w:sz w:val="20"/>
                <w:szCs w:val="20"/>
              </w:rPr>
            </w:pPr>
          </w:p>
        </w:tc>
      </w:tr>
      <w:tr w:rsidR="00A55A48" w:rsidRPr="00A55A48" w:rsidTr="00A55A48">
        <w:trPr>
          <w:gridAfter w:val="4"/>
          <w:wAfter w:w="1548" w:type="dxa"/>
          <w:trHeight w:val="198"/>
        </w:trPr>
        <w:tc>
          <w:tcPr>
            <w:tcW w:w="47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center"/>
              <w:rPr>
                <w:rFonts w:ascii="Arial Unicode" w:hAnsi="Arial Unicode"/>
                <w:sz w:val="18"/>
                <w:szCs w:val="18"/>
              </w:rPr>
            </w:pPr>
            <w:r w:rsidRPr="00A55A48">
              <w:rPr>
                <w:rFonts w:ascii="Arial" w:hAnsi="Arial" w:cs="Arial"/>
                <w:sz w:val="18"/>
                <w:szCs w:val="18"/>
              </w:rPr>
              <w:t> </w:t>
            </w:r>
          </w:p>
        </w:tc>
        <w:tc>
          <w:tcPr>
            <w:tcW w:w="494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rPr>
                <w:rFonts w:ascii="Sylfaen" w:hAnsi="Sylfaen"/>
                <w:b/>
                <w:bCs/>
                <w:sz w:val="16"/>
                <w:szCs w:val="16"/>
              </w:rPr>
            </w:pPr>
            <w:r w:rsidRPr="00A55A48">
              <w:rPr>
                <w:rFonts w:ascii="Sylfaen" w:hAnsi="Sylfaen"/>
                <w:b/>
                <w:bCs/>
                <w:sz w:val="16"/>
                <w:szCs w:val="16"/>
              </w:rPr>
              <w:t>Ընդամենը</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Arial Unicode" w:hAnsi="Arial Unicode"/>
                <w:b/>
                <w:bCs/>
                <w:sz w:val="16"/>
                <w:szCs w:val="16"/>
              </w:rPr>
            </w:pPr>
            <w:r w:rsidRPr="00A55A48">
              <w:rPr>
                <w:rFonts w:ascii="Arial" w:hAnsi="Arial" w:cs="Arial"/>
                <w:b/>
                <w:bCs/>
                <w:sz w:val="16"/>
                <w:szCs w:val="16"/>
              </w:rPr>
              <w:t>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A48" w:rsidRPr="00A55A48" w:rsidRDefault="00A55A48" w:rsidP="00A55A48">
            <w:pPr>
              <w:jc w:val="right"/>
              <w:rPr>
                <w:rFonts w:ascii="Arial Unicode" w:hAnsi="Arial Unicode"/>
                <w:b/>
                <w:bCs/>
                <w:sz w:val="20"/>
                <w:szCs w:val="20"/>
              </w:rPr>
            </w:pPr>
            <w:r w:rsidRPr="00A55A48">
              <w:rPr>
                <w:rFonts w:ascii="Arial" w:hAnsi="Arial" w:cs="Arial"/>
                <w:b/>
                <w:bCs/>
                <w:sz w:val="20"/>
                <w:szCs w:val="20"/>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5A48" w:rsidRPr="00A55A48" w:rsidRDefault="00A55A48" w:rsidP="00A55A48">
            <w:pPr>
              <w:rPr>
                <w:rFonts w:ascii="Sylfaen" w:hAnsi="Sylfaen"/>
                <w:color w:val="000000"/>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55A48" w:rsidRPr="00A55A48" w:rsidRDefault="00A55A48" w:rsidP="00A55A48">
            <w:pPr>
              <w:jc w:val="right"/>
              <w:rPr>
                <w:rFonts w:ascii="Sylfaen" w:hAnsi="Sylfaen"/>
                <w:sz w:val="20"/>
                <w:szCs w:val="20"/>
              </w:rPr>
            </w:pPr>
          </w:p>
        </w:tc>
      </w:tr>
      <w:tr w:rsidR="00A55A48" w:rsidRPr="00A55A48" w:rsidTr="00A55A48">
        <w:trPr>
          <w:gridBefore w:val="1"/>
          <w:gridAfter w:val="3"/>
          <w:wBefore w:w="11" w:type="dxa"/>
          <w:wAfter w:w="1536" w:type="dxa"/>
          <w:trHeight w:val="477"/>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7358" w:type="dxa"/>
            <w:gridSpan w:val="10"/>
            <w:tcBorders>
              <w:top w:val="nil"/>
              <w:left w:val="nil"/>
              <w:bottom w:val="nil"/>
              <w:right w:val="nil"/>
            </w:tcBorders>
            <w:shd w:val="clear" w:color="000000" w:fill="FFFFFF"/>
            <w:hideMark/>
          </w:tcPr>
          <w:p w:rsidR="00A55A48" w:rsidRPr="00A55A48" w:rsidRDefault="00A55A48" w:rsidP="00A55A48">
            <w:pPr>
              <w:rPr>
                <w:rFonts w:ascii="Sylfaen" w:hAnsi="Sylfaen"/>
                <w:sz w:val="18"/>
                <w:szCs w:val="18"/>
              </w:rPr>
            </w:pPr>
            <w:r w:rsidRPr="00A55A48">
              <w:rPr>
                <w:rFonts w:ascii="Sylfaen" w:hAnsi="Sylfaen"/>
                <w:sz w:val="16"/>
                <w:szCs w:val="16"/>
              </w:rPr>
              <w:t>*  - Նշված աշխատանքների նյութերը տրամադրվում են "Գազպռոմ Արմենիա" ՓԲԸ կողմից ներքոհիշյալ նյութերի տեսքով</w:t>
            </w:r>
            <w:r w:rsidRPr="00A55A48">
              <w:rPr>
                <w:rFonts w:ascii="Sylfaen" w:hAnsi="Sylfaen"/>
                <w:sz w:val="18"/>
                <w:szCs w:val="18"/>
              </w:rPr>
              <w:t>:</w:t>
            </w:r>
          </w:p>
        </w:tc>
        <w:tc>
          <w:tcPr>
            <w:tcW w:w="1160" w:type="dxa"/>
            <w:gridSpan w:val="2"/>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435"/>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double" w:sz="6" w:space="0" w:color="auto"/>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Խողովակ պողպատյա եռակցվող d=200մմ</w:t>
            </w:r>
          </w:p>
        </w:tc>
        <w:tc>
          <w:tcPr>
            <w:tcW w:w="740" w:type="dxa"/>
            <w:gridSpan w:val="2"/>
            <w:tcBorders>
              <w:top w:val="double" w:sz="6" w:space="0" w:color="auto"/>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մ</w:t>
            </w:r>
          </w:p>
        </w:tc>
        <w:tc>
          <w:tcPr>
            <w:tcW w:w="780" w:type="dxa"/>
            <w:gridSpan w:val="2"/>
            <w:tcBorders>
              <w:top w:val="double" w:sz="6" w:space="0" w:color="auto"/>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245.0</w:t>
            </w:r>
          </w:p>
        </w:tc>
        <w:tc>
          <w:tcPr>
            <w:tcW w:w="960" w:type="dxa"/>
            <w:gridSpan w:val="3"/>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c>
          <w:tcPr>
            <w:tcW w:w="1160" w:type="dxa"/>
            <w:gridSpan w:val="2"/>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420"/>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xml:space="preserve">*  Խողովակ պողպատյա էլեկտրաեռակցվող ուղղակար  Ø 159x4.5մմ </w:t>
            </w:r>
          </w:p>
        </w:tc>
        <w:tc>
          <w:tcPr>
            <w:tcW w:w="74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մ</w:t>
            </w:r>
          </w:p>
        </w:tc>
        <w:tc>
          <w:tcPr>
            <w:tcW w:w="78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15.0</w:t>
            </w:r>
          </w:p>
        </w:tc>
        <w:tc>
          <w:tcPr>
            <w:tcW w:w="960" w:type="dxa"/>
            <w:gridSpan w:val="3"/>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c>
          <w:tcPr>
            <w:tcW w:w="1160" w:type="dxa"/>
            <w:gridSpan w:val="2"/>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420"/>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Խողովակ պողպատյա էլեկտրաեռակցվող ուղղակար  Ø76x3.5մմ</w:t>
            </w:r>
          </w:p>
        </w:tc>
        <w:tc>
          <w:tcPr>
            <w:tcW w:w="74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մ</w:t>
            </w:r>
          </w:p>
        </w:tc>
        <w:tc>
          <w:tcPr>
            <w:tcW w:w="78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16.0</w:t>
            </w:r>
          </w:p>
        </w:tc>
        <w:tc>
          <w:tcPr>
            <w:tcW w:w="960" w:type="dxa"/>
            <w:gridSpan w:val="3"/>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c>
          <w:tcPr>
            <w:tcW w:w="1160" w:type="dxa"/>
            <w:gridSpan w:val="2"/>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226"/>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Արմունկ 90 աստիճան անկար 219x6 ՄՊա 0.3</w:t>
            </w:r>
          </w:p>
        </w:tc>
        <w:tc>
          <w:tcPr>
            <w:tcW w:w="74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հատ</w:t>
            </w:r>
          </w:p>
        </w:tc>
        <w:tc>
          <w:tcPr>
            <w:tcW w:w="78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6</w:t>
            </w:r>
          </w:p>
        </w:tc>
        <w:tc>
          <w:tcPr>
            <w:tcW w:w="960" w:type="dxa"/>
            <w:gridSpan w:val="3"/>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c>
          <w:tcPr>
            <w:tcW w:w="1160" w:type="dxa"/>
            <w:gridSpan w:val="2"/>
            <w:tcBorders>
              <w:top w:val="nil"/>
              <w:left w:val="nil"/>
              <w:bottom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217"/>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Արմունկ 90 աստիճան 76մմ /ծնկալ/</w:t>
            </w:r>
          </w:p>
        </w:tc>
        <w:tc>
          <w:tcPr>
            <w:tcW w:w="74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հատ</w:t>
            </w:r>
          </w:p>
        </w:tc>
        <w:tc>
          <w:tcPr>
            <w:tcW w:w="780" w:type="dxa"/>
            <w:gridSpan w:val="2"/>
            <w:tcBorders>
              <w:top w:val="nil"/>
              <w:left w:val="nil"/>
              <w:bottom w:val="double" w:sz="6" w:space="0" w:color="auto"/>
              <w:right w:val="double" w:sz="6" w:space="0" w:color="auto"/>
            </w:tcBorders>
            <w:shd w:val="clear" w:color="000000" w:fill="FFFFFF"/>
            <w:vAlign w:val="center"/>
            <w:hideMark/>
          </w:tcPr>
          <w:p w:rsidR="00A55A48" w:rsidRPr="00A55A48" w:rsidRDefault="00A55A48" w:rsidP="00A55A48">
            <w:pPr>
              <w:jc w:val="center"/>
              <w:rPr>
                <w:rFonts w:ascii="Sylfaen" w:hAnsi="Sylfaen"/>
                <w:sz w:val="16"/>
                <w:szCs w:val="16"/>
              </w:rPr>
            </w:pPr>
            <w:r w:rsidRPr="00A55A48">
              <w:rPr>
                <w:rFonts w:ascii="Sylfaen" w:hAnsi="Sylfaen"/>
                <w:sz w:val="16"/>
                <w:szCs w:val="16"/>
              </w:rPr>
              <w:t>2</w:t>
            </w:r>
          </w:p>
        </w:tc>
        <w:tc>
          <w:tcPr>
            <w:tcW w:w="960" w:type="dxa"/>
            <w:gridSpan w:val="3"/>
            <w:tcBorders>
              <w:top w:val="nil"/>
              <w:left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c>
          <w:tcPr>
            <w:tcW w:w="1160" w:type="dxa"/>
            <w:gridSpan w:val="2"/>
            <w:tcBorders>
              <w:top w:val="nil"/>
              <w:left w:val="nil"/>
              <w:right w:val="nil"/>
            </w:tcBorders>
            <w:shd w:val="clear" w:color="000000" w:fill="FFFFFF"/>
            <w:noWrap/>
            <w:hideMark/>
          </w:tcPr>
          <w:p w:rsidR="00A55A48" w:rsidRPr="00A55A48" w:rsidRDefault="00A55A48" w:rsidP="00A55A48">
            <w:pPr>
              <w:rPr>
                <w:rFonts w:ascii="Sylfaen" w:hAnsi="Sylfaen"/>
                <w:sz w:val="18"/>
                <w:szCs w:val="18"/>
              </w:rPr>
            </w:pPr>
            <w:r w:rsidRPr="00A55A48">
              <w:rPr>
                <w:rFonts w:ascii="Sylfaen" w:hAnsi="Sylfaen"/>
                <w:sz w:val="18"/>
                <w:szCs w:val="18"/>
              </w:rPr>
              <w:t> </w:t>
            </w:r>
          </w:p>
        </w:tc>
      </w:tr>
      <w:tr w:rsidR="00A55A48" w:rsidRPr="00A55A48" w:rsidTr="00A55A48">
        <w:trPr>
          <w:gridBefore w:val="1"/>
          <w:gridAfter w:val="3"/>
          <w:wBefore w:w="11" w:type="dxa"/>
          <w:wAfter w:w="1536" w:type="dxa"/>
          <w:trHeight w:val="420"/>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*Ժապավեն պաշտպանիչ պոլիմերաբիտումային  ,,Լիտկոր-ՆԿ-ԳԱԶ,,</w:t>
            </w:r>
          </w:p>
        </w:tc>
        <w:tc>
          <w:tcPr>
            <w:tcW w:w="740" w:type="dxa"/>
            <w:gridSpan w:val="2"/>
            <w:tcBorders>
              <w:top w:val="nil"/>
              <w:left w:val="nil"/>
              <w:bottom w:val="double" w:sz="6" w:space="0" w:color="auto"/>
              <w:right w:val="double" w:sz="6" w:space="0" w:color="auto"/>
            </w:tcBorders>
            <w:shd w:val="clear" w:color="auto" w:fill="auto"/>
            <w:noWrap/>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տն</w:t>
            </w:r>
          </w:p>
        </w:tc>
        <w:tc>
          <w:tcPr>
            <w:tcW w:w="780" w:type="dxa"/>
            <w:gridSpan w:val="2"/>
            <w:tcBorders>
              <w:top w:val="double" w:sz="6" w:space="0" w:color="auto"/>
              <w:left w:val="nil"/>
              <w:bottom w:val="double" w:sz="6" w:space="0" w:color="auto"/>
              <w:right w:val="single" w:sz="4" w:space="0" w:color="auto"/>
            </w:tcBorders>
            <w:shd w:val="clear" w:color="000000" w:fill="FFFFFF"/>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0.412</w:t>
            </w:r>
          </w:p>
        </w:tc>
        <w:tc>
          <w:tcPr>
            <w:tcW w:w="960" w:type="dxa"/>
            <w:gridSpan w:val="3"/>
            <w:tcBorders>
              <w:left w:val="single" w:sz="4" w:space="0" w:color="auto"/>
            </w:tcBorders>
            <w:shd w:val="clear" w:color="auto" w:fill="auto"/>
            <w:noWrap/>
            <w:vAlign w:val="center"/>
            <w:hideMark/>
          </w:tcPr>
          <w:p w:rsidR="00A55A48" w:rsidRPr="00A55A48" w:rsidRDefault="00A55A48" w:rsidP="00A55A48">
            <w:pPr>
              <w:jc w:val="center"/>
              <w:rPr>
                <w:rFonts w:ascii="Sylfaen" w:hAnsi="Sylfaen"/>
                <w:sz w:val="18"/>
                <w:szCs w:val="18"/>
              </w:rPr>
            </w:pPr>
          </w:p>
        </w:tc>
        <w:tc>
          <w:tcPr>
            <w:tcW w:w="1160" w:type="dxa"/>
            <w:gridSpan w:val="2"/>
            <w:tcBorders>
              <w:left w:val="nil"/>
            </w:tcBorders>
            <w:shd w:val="clear" w:color="000000" w:fill="FFFFFF"/>
            <w:vAlign w:val="center"/>
            <w:hideMark/>
          </w:tcPr>
          <w:p w:rsidR="00A55A48" w:rsidRPr="00A55A48" w:rsidRDefault="00A55A48" w:rsidP="00A55A48">
            <w:pPr>
              <w:jc w:val="center"/>
              <w:rPr>
                <w:rFonts w:ascii="Sylfaen" w:hAnsi="Sylfaen"/>
                <w:sz w:val="18"/>
                <w:szCs w:val="18"/>
              </w:rPr>
            </w:pPr>
          </w:p>
        </w:tc>
      </w:tr>
      <w:tr w:rsidR="00A55A48" w:rsidRPr="00A55A48" w:rsidTr="00A55A48">
        <w:trPr>
          <w:gridBefore w:val="1"/>
          <w:gridAfter w:val="3"/>
          <w:wBefore w:w="11" w:type="dxa"/>
          <w:wAfter w:w="1536" w:type="dxa"/>
          <w:trHeight w:val="289"/>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  Նյութ մեկուսիչ փաթթոցային ամրավորված  ,,ՌԱՄ,,</w:t>
            </w:r>
          </w:p>
        </w:tc>
        <w:tc>
          <w:tcPr>
            <w:tcW w:w="740" w:type="dxa"/>
            <w:gridSpan w:val="2"/>
            <w:tcBorders>
              <w:top w:val="nil"/>
              <w:left w:val="nil"/>
              <w:bottom w:val="double" w:sz="6" w:space="0" w:color="auto"/>
              <w:right w:val="double" w:sz="6" w:space="0" w:color="auto"/>
            </w:tcBorders>
            <w:shd w:val="clear" w:color="auto" w:fill="auto"/>
            <w:noWrap/>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տն</w:t>
            </w:r>
          </w:p>
        </w:tc>
        <w:tc>
          <w:tcPr>
            <w:tcW w:w="780" w:type="dxa"/>
            <w:gridSpan w:val="2"/>
            <w:tcBorders>
              <w:top w:val="double" w:sz="6" w:space="0" w:color="auto"/>
              <w:left w:val="nil"/>
              <w:bottom w:val="double" w:sz="6" w:space="0" w:color="auto"/>
              <w:right w:val="single" w:sz="4" w:space="0" w:color="auto"/>
            </w:tcBorders>
            <w:shd w:val="clear" w:color="000000" w:fill="FFFFFF"/>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0.473</w:t>
            </w:r>
          </w:p>
        </w:tc>
        <w:tc>
          <w:tcPr>
            <w:tcW w:w="960" w:type="dxa"/>
            <w:gridSpan w:val="3"/>
            <w:tcBorders>
              <w:left w:val="single" w:sz="4" w:space="0" w:color="auto"/>
            </w:tcBorders>
            <w:shd w:val="clear" w:color="auto" w:fill="auto"/>
            <w:noWrap/>
            <w:vAlign w:val="center"/>
            <w:hideMark/>
          </w:tcPr>
          <w:p w:rsidR="00A55A48" w:rsidRPr="00A55A48" w:rsidRDefault="00A55A48" w:rsidP="00A55A48">
            <w:pPr>
              <w:jc w:val="center"/>
              <w:rPr>
                <w:rFonts w:ascii="Sylfaen" w:hAnsi="Sylfaen"/>
                <w:sz w:val="18"/>
                <w:szCs w:val="18"/>
              </w:rPr>
            </w:pPr>
          </w:p>
        </w:tc>
        <w:tc>
          <w:tcPr>
            <w:tcW w:w="1160" w:type="dxa"/>
            <w:gridSpan w:val="2"/>
            <w:tcBorders>
              <w:top w:val="nil"/>
            </w:tcBorders>
            <w:shd w:val="clear" w:color="000000" w:fill="FFFFFF"/>
            <w:vAlign w:val="center"/>
            <w:hideMark/>
          </w:tcPr>
          <w:p w:rsidR="00A55A48" w:rsidRPr="00A55A48" w:rsidRDefault="00A55A48" w:rsidP="00A55A48">
            <w:pPr>
              <w:jc w:val="center"/>
              <w:rPr>
                <w:rFonts w:ascii="Sylfaen" w:hAnsi="Sylfaen"/>
                <w:sz w:val="18"/>
                <w:szCs w:val="18"/>
              </w:rPr>
            </w:pPr>
          </w:p>
        </w:tc>
      </w:tr>
      <w:tr w:rsidR="00A55A48" w:rsidRPr="00A55A48" w:rsidTr="00A55A48">
        <w:trPr>
          <w:gridBefore w:val="1"/>
          <w:gridAfter w:val="3"/>
          <w:wBefore w:w="11" w:type="dxa"/>
          <w:wAfter w:w="1536" w:type="dxa"/>
          <w:trHeight w:val="289"/>
        </w:trPr>
        <w:tc>
          <w:tcPr>
            <w:tcW w:w="400" w:type="dxa"/>
            <w:tcBorders>
              <w:top w:val="nil"/>
              <w:left w:val="nil"/>
              <w:bottom w:val="nil"/>
              <w:right w:val="nil"/>
            </w:tcBorders>
            <w:shd w:val="clear" w:color="000000" w:fill="FFFFFF"/>
            <w:noWrap/>
            <w:hideMark/>
          </w:tcPr>
          <w:p w:rsidR="00A55A48" w:rsidRPr="00A55A48" w:rsidRDefault="00A55A48" w:rsidP="00A55A48">
            <w:pPr>
              <w:jc w:val="center"/>
              <w:rPr>
                <w:rFonts w:ascii="Sylfaen" w:hAnsi="Sylfaen"/>
              </w:rPr>
            </w:pPr>
            <w:r w:rsidRPr="00A55A48">
              <w:rPr>
                <w:rFonts w:ascii="Sylfaen" w:hAnsi="Sylfaen"/>
              </w:rPr>
              <w:t> </w:t>
            </w:r>
          </w:p>
        </w:tc>
        <w:tc>
          <w:tcPr>
            <w:tcW w:w="4878" w:type="dxa"/>
            <w:gridSpan w:val="3"/>
            <w:tcBorders>
              <w:top w:val="nil"/>
              <w:left w:val="double" w:sz="6" w:space="0" w:color="auto"/>
              <w:bottom w:val="double" w:sz="6" w:space="0" w:color="auto"/>
              <w:right w:val="double" w:sz="6" w:space="0" w:color="auto"/>
            </w:tcBorders>
            <w:shd w:val="clear" w:color="000000" w:fill="FFFFFF"/>
            <w:hideMark/>
          </w:tcPr>
          <w:p w:rsidR="00A55A48" w:rsidRPr="00A55A48" w:rsidRDefault="00A55A48" w:rsidP="00A55A48">
            <w:pPr>
              <w:jc w:val="center"/>
              <w:rPr>
                <w:rFonts w:ascii="Sylfaen" w:hAnsi="Sylfaen"/>
                <w:sz w:val="16"/>
                <w:szCs w:val="16"/>
              </w:rPr>
            </w:pPr>
            <w:r w:rsidRPr="00A55A48">
              <w:rPr>
                <w:rFonts w:ascii="Sylfaen" w:hAnsi="Sylfaen"/>
                <w:sz w:val="16"/>
                <w:szCs w:val="16"/>
              </w:rPr>
              <w:t>*Նախաներկ բիտումա-պոլիմերային,,Տրանսկոր-Գազ,,</w:t>
            </w:r>
          </w:p>
        </w:tc>
        <w:tc>
          <w:tcPr>
            <w:tcW w:w="740" w:type="dxa"/>
            <w:gridSpan w:val="2"/>
            <w:tcBorders>
              <w:top w:val="nil"/>
              <w:left w:val="nil"/>
              <w:bottom w:val="double" w:sz="6" w:space="0" w:color="auto"/>
              <w:right w:val="double" w:sz="6" w:space="0" w:color="auto"/>
            </w:tcBorders>
            <w:shd w:val="clear" w:color="auto" w:fill="auto"/>
            <w:noWrap/>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տն</w:t>
            </w:r>
          </w:p>
        </w:tc>
        <w:tc>
          <w:tcPr>
            <w:tcW w:w="780" w:type="dxa"/>
            <w:gridSpan w:val="2"/>
            <w:tcBorders>
              <w:top w:val="double" w:sz="6" w:space="0" w:color="auto"/>
              <w:left w:val="nil"/>
              <w:bottom w:val="double" w:sz="6" w:space="0" w:color="auto"/>
              <w:right w:val="single" w:sz="4" w:space="0" w:color="auto"/>
            </w:tcBorders>
            <w:shd w:val="clear" w:color="000000" w:fill="FFFFFF"/>
            <w:vAlign w:val="center"/>
            <w:hideMark/>
          </w:tcPr>
          <w:p w:rsidR="00A55A48" w:rsidRPr="00A55A48" w:rsidRDefault="00A55A48" w:rsidP="00531321">
            <w:pPr>
              <w:jc w:val="center"/>
              <w:rPr>
                <w:rFonts w:ascii="Sylfaen" w:hAnsi="Sylfaen"/>
                <w:sz w:val="16"/>
                <w:szCs w:val="16"/>
              </w:rPr>
            </w:pPr>
            <w:r w:rsidRPr="00A55A48">
              <w:rPr>
                <w:rFonts w:ascii="Sylfaen" w:hAnsi="Sylfaen"/>
                <w:sz w:val="16"/>
                <w:szCs w:val="16"/>
              </w:rPr>
              <w:t>0.035</w:t>
            </w:r>
          </w:p>
        </w:tc>
        <w:tc>
          <w:tcPr>
            <w:tcW w:w="960" w:type="dxa"/>
            <w:gridSpan w:val="3"/>
            <w:tcBorders>
              <w:top w:val="nil"/>
              <w:left w:val="single" w:sz="4" w:space="0" w:color="auto"/>
            </w:tcBorders>
            <w:shd w:val="clear" w:color="auto" w:fill="auto"/>
            <w:noWrap/>
            <w:vAlign w:val="center"/>
            <w:hideMark/>
          </w:tcPr>
          <w:p w:rsidR="00A55A48" w:rsidRPr="00A55A48" w:rsidRDefault="00A55A48" w:rsidP="00A55A48">
            <w:pPr>
              <w:jc w:val="center"/>
              <w:rPr>
                <w:rFonts w:ascii="Sylfaen" w:hAnsi="Sylfaen"/>
                <w:sz w:val="18"/>
                <w:szCs w:val="18"/>
              </w:rPr>
            </w:pPr>
          </w:p>
        </w:tc>
        <w:tc>
          <w:tcPr>
            <w:tcW w:w="1160" w:type="dxa"/>
            <w:gridSpan w:val="2"/>
            <w:tcBorders>
              <w:top w:val="nil"/>
            </w:tcBorders>
            <w:shd w:val="clear" w:color="000000" w:fill="FFFFFF"/>
            <w:vAlign w:val="center"/>
            <w:hideMark/>
          </w:tcPr>
          <w:p w:rsidR="00A55A48" w:rsidRPr="00A55A48" w:rsidRDefault="00A55A48" w:rsidP="00A55A48">
            <w:pPr>
              <w:jc w:val="center"/>
              <w:rPr>
                <w:rFonts w:ascii="Sylfaen" w:hAnsi="Sylfaen"/>
                <w:sz w:val="18"/>
                <w:szCs w:val="18"/>
              </w:rPr>
            </w:pPr>
          </w:p>
        </w:tc>
      </w:tr>
    </w:tbl>
    <w:p w:rsidR="00A55A48" w:rsidRDefault="00A55A48" w:rsidP="00943C20">
      <w:pPr>
        <w:rPr>
          <w:rFonts w:ascii="Sylfaen" w:hAnsi="Sylfaen"/>
          <w:b/>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505CAD" w:rsidRDefault="00466C86" w:rsidP="00505CAD">
      <w:pPr>
        <w:ind w:firstLine="567"/>
        <w:jc w:val="center"/>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824D4">
        <w:rPr>
          <w:rFonts w:ascii="Sylfaen" w:hAnsi="Sylfaen"/>
          <w:sz w:val="18"/>
          <w:szCs w:val="18"/>
          <w:lang w:val="af-ZA"/>
        </w:rPr>
        <w:t xml:space="preserve">№112/GArm/16_2.1_210-26.09.16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C824D4" w:rsidP="00A869AD">
            <w:pPr>
              <w:jc w:val="center"/>
              <w:rPr>
                <w:rFonts w:ascii="Sylfaen" w:hAnsi="Sylfaen" w:cs="Sylfaen"/>
                <w:sz w:val="20"/>
                <w:szCs w:val="20"/>
              </w:rPr>
            </w:pPr>
            <w:r>
              <w:rPr>
                <w:rFonts w:ascii="Sylfaen" w:hAnsi="Sylfaen"/>
                <w:b/>
                <w:sz w:val="16"/>
                <w:szCs w:val="16"/>
              </w:rPr>
              <w:t>Երևան քաղաքի Արաբկիր վարչական շրջանի Փափազյան փողոցի հարևանությամբ գտնվող միջին ճնշման գազատարի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C824D4">
        <w:rPr>
          <w:rFonts w:ascii="Sylfaen" w:hAnsi="Sylfaen"/>
          <w:b/>
          <w:sz w:val="14"/>
          <w:szCs w:val="14"/>
          <w:lang w:val="af-ZA"/>
        </w:rPr>
        <w:t xml:space="preserve">№112/GArm/16_2.1_210-26.09.16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C824D4">
        <w:rPr>
          <w:rFonts w:ascii="Sylfaen" w:hAnsi="Sylfaen"/>
          <w:b/>
          <w:sz w:val="14"/>
          <w:szCs w:val="14"/>
          <w:lang w:val="af-ZA"/>
        </w:rPr>
        <w:t xml:space="preserve">№112/GArm/16_2.1_210-26.09.16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3C2584"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3C2584">
        <w:rPr>
          <w:rFonts w:ascii="Sylfaen" w:hAnsi="Sylfaen" w:cs="Sylfaen"/>
          <w:sz w:val="14"/>
          <w:szCs w:val="14"/>
          <w:lang w:val="nl-NL"/>
        </w:rPr>
        <w:t>որ</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մասնակցում է «</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 </w:t>
      </w:r>
      <w:r w:rsidRPr="003C2584">
        <w:rPr>
          <w:rFonts w:ascii="Sylfaen" w:hAnsi="Sylfaen"/>
          <w:sz w:val="14"/>
          <w:szCs w:val="14"/>
          <w:lang w:val="nl-NL"/>
        </w:rPr>
        <w:t>(</w:t>
      </w:r>
      <w:r w:rsidRPr="003C2584">
        <w:rPr>
          <w:rFonts w:ascii="Sylfaen" w:hAnsi="Sylfaen" w:cs="Sylfaen"/>
          <w:sz w:val="14"/>
          <w:szCs w:val="14"/>
          <w:lang w:val="nl-NL"/>
        </w:rPr>
        <w:t>այսուհետ</w:t>
      </w:r>
      <w:r w:rsidRPr="003C2584">
        <w:rPr>
          <w:rFonts w:ascii="Sylfaen" w:hAnsi="Sylfaen" w:cs="Arial"/>
          <w:sz w:val="14"/>
          <w:szCs w:val="14"/>
          <w:lang w:val="nl-NL"/>
        </w:rPr>
        <w:t xml:space="preserve">` </w:t>
      </w:r>
      <w:r w:rsidRPr="003C2584">
        <w:rPr>
          <w:rFonts w:ascii="Sylfaen" w:hAnsi="Sylfaen" w:cs="Sylfaen"/>
          <w:sz w:val="14"/>
          <w:szCs w:val="14"/>
          <w:lang w:val="af-ZA"/>
        </w:rPr>
        <w:t>«</w:t>
      </w:r>
      <w:r w:rsidRPr="003C2584">
        <w:rPr>
          <w:rFonts w:ascii="Sylfaen" w:hAnsi="Sylfaen" w:cs="Sylfaen"/>
          <w:sz w:val="14"/>
          <w:szCs w:val="14"/>
          <w:lang w:val="nl-NL"/>
        </w:rPr>
        <w:t>Պատվիրատու»</w:t>
      </w:r>
      <w:r w:rsidRPr="003C2584">
        <w:rPr>
          <w:rFonts w:ascii="Sylfaen" w:hAnsi="Sylfaen"/>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կազմակերպված</w:t>
      </w:r>
      <w:r w:rsidRPr="003C2584">
        <w:rPr>
          <w:rFonts w:ascii="Sylfaen" w:hAnsi="Sylfaen" w:cs="Arial"/>
          <w:sz w:val="14"/>
          <w:szCs w:val="14"/>
          <w:lang w:val="nl-NL"/>
        </w:rPr>
        <w:t>`</w:t>
      </w:r>
      <w:r w:rsidRPr="003C2584">
        <w:rPr>
          <w:rFonts w:ascii="Sylfaen" w:hAnsi="Sylfaen" w:cs="Arial"/>
          <w:sz w:val="14"/>
          <w:szCs w:val="14"/>
          <w:lang w:val="hy-AM"/>
        </w:rPr>
        <w:t xml:space="preserve"> </w:t>
      </w:r>
      <w:r w:rsidRPr="003C2584">
        <w:rPr>
          <w:rFonts w:ascii="Sylfaen" w:hAnsi="Sylfaen" w:cs="Arial"/>
          <w:sz w:val="14"/>
          <w:szCs w:val="14"/>
          <w:lang w:val="nl-NL"/>
        </w:rPr>
        <w:t>«</w:t>
      </w:r>
      <w:r w:rsidR="003C2584" w:rsidRPr="003C2584">
        <w:rPr>
          <w:rFonts w:ascii="Sylfaen" w:hAnsi="Sylfaen"/>
          <w:sz w:val="16"/>
          <w:szCs w:val="16"/>
        </w:rPr>
        <w:t xml:space="preserve"> </w:t>
      </w:r>
      <w:r w:rsidR="00C824D4">
        <w:rPr>
          <w:rFonts w:ascii="Sylfaen" w:hAnsi="Sylfaen"/>
          <w:sz w:val="16"/>
          <w:szCs w:val="16"/>
        </w:rPr>
        <w:t>Երևան քաղաքի Արաբկիր վարչական շրջանի Փափազյան փողոցի հարևանությամբ գտնվող միջին ճնշման գազատարի վերատեղադրում</w:t>
      </w:r>
      <w:r w:rsidR="003C2584" w:rsidRPr="003C2584">
        <w:rPr>
          <w:rFonts w:ascii="Sylfaen" w:hAnsi="Sylfaen"/>
          <w:sz w:val="14"/>
          <w:szCs w:val="14"/>
          <w:lang w:val="af-ZA"/>
        </w:rPr>
        <w:t xml:space="preserve"> </w:t>
      </w:r>
      <w:r w:rsidRPr="003C2584">
        <w:rPr>
          <w:rFonts w:ascii="Sylfaen" w:hAnsi="Sylfaen"/>
          <w:sz w:val="14"/>
          <w:szCs w:val="14"/>
          <w:lang w:val="af-ZA"/>
        </w:rPr>
        <w:t>» օբյեկտի</w:t>
      </w:r>
      <w:r w:rsidRPr="003C2584">
        <w:rPr>
          <w:rFonts w:ascii="Sylfaen" w:hAnsi="Sylfaen" w:cs="Sylfaen"/>
          <w:sz w:val="14"/>
          <w:szCs w:val="14"/>
          <w:lang w:val="nl-NL"/>
        </w:rPr>
        <w:t xml:space="preserve"> ձեռքբերման</w:t>
      </w:r>
      <w:r w:rsidRPr="003C2584">
        <w:rPr>
          <w:rFonts w:ascii="Sylfaen" w:hAnsi="Sylfaen" w:cs="Arial"/>
          <w:color w:val="FF0000"/>
          <w:sz w:val="14"/>
          <w:szCs w:val="14"/>
          <w:lang w:val="nl-NL"/>
        </w:rPr>
        <w:t xml:space="preserve">    </w:t>
      </w:r>
      <w:r w:rsidRPr="003C2584">
        <w:rPr>
          <w:rFonts w:ascii="Sylfaen" w:hAnsi="Sylfaen"/>
          <w:sz w:val="14"/>
          <w:szCs w:val="14"/>
          <w:lang w:val="af-ZA"/>
        </w:rPr>
        <w:t>«</w:t>
      </w:r>
      <w:r w:rsidR="00C824D4">
        <w:rPr>
          <w:rFonts w:ascii="Sylfaen" w:hAnsi="Sylfaen"/>
          <w:sz w:val="14"/>
          <w:szCs w:val="14"/>
          <w:lang w:val="af-ZA"/>
        </w:rPr>
        <w:t xml:space="preserve">№112/GArm/16_2.1_210-26.09.16  </w:t>
      </w:r>
      <w:r w:rsidR="00A353DC" w:rsidRPr="003C2584">
        <w:rPr>
          <w:rFonts w:ascii="Sylfaen" w:hAnsi="Sylfaen"/>
          <w:sz w:val="14"/>
          <w:szCs w:val="14"/>
          <w:lang w:val="af-ZA"/>
        </w:rPr>
        <w:t xml:space="preserve"> </w:t>
      </w:r>
      <w:r w:rsidRPr="003C2584">
        <w:rPr>
          <w:rFonts w:ascii="Sylfaen" w:hAnsi="Sylfaen"/>
          <w:sz w:val="14"/>
          <w:szCs w:val="14"/>
          <w:lang w:val="af-ZA"/>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պետք</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ներկայացնի</w:t>
      </w:r>
      <w:r w:rsidRPr="003C2584">
        <w:rPr>
          <w:rFonts w:ascii="Sylfaen" w:hAnsi="Sylfaen" w:cs="Arial"/>
          <w:sz w:val="14"/>
          <w:szCs w:val="14"/>
          <w:lang w:val="nl-NL"/>
        </w:rPr>
        <w:t xml:space="preserve"> </w:t>
      </w:r>
      <w:r w:rsidRPr="003C2584">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3C2584">
        <w:rPr>
          <w:rFonts w:ascii="Sylfaen" w:hAnsi="Sylfaen" w:cs="Arial"/>
          <w:sz w:val="14"/>
          <w:szCs w:val="14"/>
          <w:lang w:val="nl-NL"/>
        </w:rPr>
        <w:t xml:space="preserve"> </w:t>
      </w:r>
      <w:r w:rsidRPr="003C2584">
        <w:rPr>
          <w:rFonts w:ascii="Sylfaen" w:hAnsi="Sylfaen" w:cs="Sylfaen"/>
          <w:sz w:val="14"/>
          <w:szCs w:val="14"/>
          <w:lang w:val="nl-NL"/>
        </w:rPr>
        <w:t>ապահովում, ուստի</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կատարումն</w:t>
      </w:r>
      <w:r w:rsidRPr="003C2584">
        <w:rPr>
          <w:rFonts w:ascii="Sylfaen" w:hAnsi="Sylfaen" w:cs="Arial"/>
          <w:sz w:val="14"/>
          <w:szCs w:val="14"/>
          <w:lang w:val="nl-NL"/>
        </w:rPr>
        <w:t xml:space="preserve"> </w:t>
      </w:r>
      <w:r w:rsidRPr="003C2584">
        <w:rPr>
          <w:rFonts w:ascii="Sylfaen" w:hAnsi="Sylfaen" w:cs="Sylfaen"/>
          <w:sz w:val="14"/>
          <w:szCs w:val="14"/>
          <w:lang w:val="nl-NL"/>
        </w:rPr>
        <w:t>ապահովելու</w:t>
      </w:r>
      <w:r w:rsidRPr="003C2584">
        <w:rPr>
          <w:rFonts w:ascii="Sylfaen" w:hAnsi="Sylfaen" w:cs="Arial"/>
          <w:sz w:val="14"/>
          <w:szCs w:val="14"/>
          <w:lang w:val="nl-NL"/>
        </w:rPr>
        <w:t xml:space="preserve"> </w:t>
      </w:r>
      <w:r w:rsidRPr="003C2584">
        <w:rPr>
          <w:rFonts w:ascii="Sylfaen" w:hAnsi="Sylfaen" w:cs="Sylfaen"/>
          <w:sz w:val="14"/>
          <w:szCs w:val="14"/>
          <w:lang w:val="nl-NL"/>
        </w:rPr>
        <w:t>նպատակով</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սահմանում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իր</w:t>
      </w:r>
      <w:r w:rsidRPr="003C2584">
        <w:rPr>
          <w:rFonts w:ascii="Sylfaen" w:hAnsi="Sylfaen" w:cs="Arial"/>
          <w:sz w:val="14"/>
          <w:szCs w:val="14"/>
          <w:lang w:val="nl-NL"/>
        </w:rPr>
        <w:t xml:space="preserve"> </w:t>
      </w:r>
      <w:r w:rsidRPr="003C2584">
        <w:rPr>
          <w:rFonts w:ascii="Sylfaen" w:hAnsi="Sylfaen" w:cs="Sylfaen"/>
          <w:sz w:val="14"/>
          <w:szCs w:val="14"/>
          <w:lang w:val="nl-NL"/>
        </w:rPr>
        <w:t>հետևյալ</w:t>
      </w:r>
      <w:r w:rsidRPr="003C2584">
        <w:rPr>
          <w:rFonts w:ascii="Sylfaen" w:hAnsi="Sylfaen" w:cs="Arial"/>
          <w:sz w:val="14"/>
          <w:szCs w:val="14"/>
          <w:lang w:val="nl-NL"/>
        </w:rPr>
        <w:t xml:space="preserve"> </w:t>
      </w:r>
      <w:r w:rsidRPr="003C2584">
        <w:rPr>
          <w:rFonts w:ascii="Sylfaen" w:hAnsi="Sylfaen" w:cs="Sylfaen"/>
          <w:sz w:val="14"/>
          <w:szCs w:val="14"/>
          <w:lang w:val="nl-NL"/>
        </w:rPr>
        <w:t>պատասխանատվությունը</w:t>
      </w:r>
      <w:r w:rsidRPr="003C2584">
        <w:rPr>
          <w:rFonts w:ascii="Sylfaen" w:hAnsi="Sylfaen" w:cs="Arial"/>
          <w:sz w:val="14"/>
          <w:szCs w:val="14"/>
          <w:lang w:val="nl-NL"/>
        </w:rPr>
        <w:t>.</w:t>
      </w:r>
    </w:p>
    <w:p w:rsidR="00245E0E" w:rsidRPr="003C2584" w:rsidRDefault="00245E0E" w:rsidP="00245E0E">
      <w:pPr>
        <w:ind w:left="705"/>
        <w:jc w:val="center"/>
        <w:rPr>
          <w:rFonts w:ascii="Sylfaen" w:hAnsi="Sylfaen" w:cs="Sylfaen"/>
          <w:i/>
          <w:sz w:val="14"/>
          <w:szCs w:val="14"/>
          <w:u w:val="single"/>
          <w:lang w:val="nl-NL"/>
        </w:rPr>
      </w:pPr>
      <w:r w:rsidRPr="003C2584">
        <w:rPr>
          <w:rFonts w:ascii="Sylfaen" w:hAnsi="Sylfaen" w:cs="Arial"/>
          <w:i/>
          <w:sz w:val="14"/>
          <w:szCs w:val="14"/>
          <w:u w:val="single"/>
          <w:lang w:val="nl-NL"/>
        </w:rPr>
        <w:t>Հայտի ապահովում</w:t>
      </w:r>
    </w:p>
    <w:p w:rsidR="00245E0E" w:rsidRPr="003C2584" w:rsidRDefault="00245E0E" w:rsidP="00245E0E">
      <w:pPr>
        <w:ind w:left="705"/>
        <w:jc w:val="both"/>
        <w:rPr>
          <w:rFonts w:ascii="Sylfaen" w:hAnsi="Sylfaen"/>
          <w:sz w:val="14"/>
          <w:szCs w:val="14"/>
          <w:lang w:val="nl-NL"/>
        </w:rPr>
      </w:pPr>
      <w:r w:rsidRPr="003C2584">
        <w:rPr>
          <w:rFonts w:ascii="Sylfaen" w:hAnsi="Sylfaen" w:cs="Sylfaen"/>
          <w:sz w:val="14"/>
          <w:szCs w:val="14"/>
          <w:lang w:val="nl-NL"/>
        </w:rPr>
        <w:t xml:space="preserve">Վճարվում է եթե հանձնաժողովի կողմից </w:t>
      </w:r>
      <w:r w:rsidRPr="003C2584">
        <w:rPr>
          <w:rFonts w:ascii="Sylfaen" w:hAnsi="Sylfaen" w:cs="Sylfaen"/>
          <w:sz w:val="14"/>
          <w:szCs w:val="14"/>
          <w:lang w:val="ru-RU"/>
        </w:rPr>
        <w:t>հայտարարվել</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ընտրված</w:t>
      </w:r>
      <w:r w:rsidRPr="003C2584">
        <w:rPr>
          <w:rFonts w:ascii="Sylfaen" w:hAnsi="Sylfaen" w:cs="Sylfaen"/>
          <w:sz w:val="14"/>
          <w:szCs w:val="14"/>
          <w:lang w:val="af-ZA"/>
        </w:rPr>
        <w:t xml:space="preserve"> </w:t>
      </w:r>
      <w:r w:rsidRPr="003C2584">
        <w:rPr>
          <w:rFonts w:ascii="Sylfaen" w:hAnsi="Sylfaen" w:cs="Sylfaen"/>
          <w:sz w:val="14"/>
          <w:szCs w:val="14"/>
          <w:lang w:val="ru-RU"/>
        </w:rPr>
        <w:t>մասնակից</w:t>
      </w:r>
      <w:r w:rsidRPr="003C2584">
        <w:rPr>
          <w:rFonts w:ascii="Sylfaen" w:hAnsi="Sylfaen" w:cs="Sylfaen"/>
          <w:sz w:val="14"/>
          <w:szCs w:val="14"/>
          <w:lang w:val="af-ZA"/>
        </w:rPr>
        <w:t xml:space="preserve">, </w:t>
      </w:r>
      <w:r w:rsidRPr="003C2584">
        <w:rPr>
          <w:rFonts w:ascii="Sylfaen" w:hAnsi="Sylfaen" w:cs="Sylfaen"/>
          <w:sz w:val="14"/>
          <w:szCs w:val="14"/>
          <w:lang w:val="ru-RU"/>
        </w:rPr>
        <w:t>սակայն</w:t>
      </w:r>
      <w:r w:rsidRPr="003C2584">
        <w:rPr>
          <w:rFonts w:ascii="Sylfaen" w:hAnsi="Sylfaen" w:cs="Sylfaen"/>
          <w:sz w:val="14"/>
          <w:szCs w:val="14"/>
          <w:lang w:val="af-ZA"/>
        </w:rPr>
        <w:t xml:space="preserve"> </w:t>
      </w:r>
      <w:r w:rsidRPr="003C2584">
        <w:rPr>
          <w:rFonts w:ascii="Sylfaen" w:hAnsi="Sylfaen" w:cs="Sylfaen"/>
          <w:sz w:val="14"/>
          <w:szCs w:val="14"/>
          <w:lang w:val="ru-RU"/>
        </w:rPr>
        <w:t>հրաժարվում</w:t>
      </w:r>
      <w:r w:rsidRPr="003C2584">
        <w:rPr>
          <w:rFonts w:ascii="Sylfaen" w:hAnsi="Sylfaen" w:cs="Sylfaen"/>
          <w:sz w:val="14"/>
          <w:szCs w:val="14"/>
          <w:lang w:val="af-ZA"/>
        </w:rPr>
        <w:t xml:space="preserve"> </w:t>
      </w:r>
      <w:r w:rsidRPr="003C2584">
        <w:rPr>
          <w:rFonts w:ascii="Sylfaen" w:hAnsi="Sylfaen" w:cs="Sylfaen"/>
          <w:sz w:val="14"/>
          <w:szCs w:val="14"/>
          <w:lang w:val="ru-RU"/>
        </w:rPr>
        <w:t>կամ</w:t>
      </w:r>
      <w:r w:rsidRPr="003C2584">
        <w:rPr>
          <w:rFonts w:ascii="Sylfaen" w:hAnsi="Sylfaen" w:cs="Sylfaen"/>
          <w:sz w:val="14"/>
          <w:szCs w:val="14"/>
          <w:lang w:val="af-ZA"/>
        </w:rPr>
        <w:t xml:space="preserve"> </w:t>
      </w:r>
      <w:r w:rsidRPr="003C2584">
        <w:rPr>
          <w:rFonts w:ascii="Sylfaen" w:hAnsi="Sylfaen" w:cs="Sylfaen"/>
          <w:sz w:val="14"/>
          <w:szCs w:val="14"/>
          <w:lang w:val="ru-RU"/>
        </w:rPr>
        <w:t>զրկվում</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պայմանագիր</w:t>
      </w:r>
      <w:r w:rsidRPr="003C2584">
        <w:rPr>
          <w:rFonts w:ascii="Sylfaen" w:hAnsi="Sylfaen" w:cs="Sylfaen"/>
          <w:sz w:val="14"/>
          <w:szCs w:val="14"/>
          <w:lang w:val="af-ZA"/>
        </w:rPr>
        <w:t xml:space="preserve"> </w:t>
      </w:r>
      <w:r w:rsidRPr="003C2584">
        <w:rPr>
          <w:rFonts w:ascii="Sylfaen" w:hAnsi="Sylfaen" w:cs="Sylfaen"/>
          <w:sz w:val="14"/>
          <w:szCs w:val="14"/>
          <w:lang w:val="ru-RU"/>
        </w:rPr>
        <w:t>կնքելու</w:t>
      </w:r>
      <w:r w:rsidRPr="003C2584">
        <w:rPr>
          <w:rFonts w:ascii="Sylfaen" w:hAnsi="Sylfaen" w:cs="Sylfaen"/>
          <w:sz w:val="14"/>
          <w:szCs w:val="14"/>
          <w:lang w:val="af-ZA"/>
        </w:rPr>
        <w:t xml:space="preserve"> </w:t>
      </w:r>
      <w:r w:rsidRPr="003C2584">
        <w:rPr>
          <w:rFonts w:ascii="Sylfaen" w:hAnsi="Sylfaen" w:cs="Sylfaen"/>
          <w:sz w:val="14"/>
          <w:szCs w:val="14"/>
          <w:lang w:val="ru-RU"/>
        </w:rPr>
        <w:t>իրավունքից</w:t>
      </w:r>
      <w:r w:rsidRPr="003C2584">
        <w:rPr>
          <w:rFonts w:ascii="Sylfaen" w:hAnsi="Sylfaen" w:cs="Sylfaen"/>
          <w:sz w:val="14"/>
          <w:szCs w:val="14"/>
          <w:lang w:val="nl-NL"/>
        </w:rPr>
        <w:t>.</w:t>
      </w:r>
    </w:p>
    <w:p w:rsidR="00245E0E" w:rsidRPr="003C2584"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3C2584">
        <w:rPr>
          <w:rFonts w:ascii="Sylfaen" w:hAnsi="Sylfaen" w:cs="Sylfaen"/>
          <w:sz w:val="14"/>
          <w:szCs w:val="14"/>
          <w:lang w:val="nl-NL"/>
        </w:rPr>
        <w:t>«</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ՓԲԸ-ի կողմից </w:t>
      </w:r>
      <w:r w:rsidRPr="003C2584">
        <w:rPr>
          <w:rFonts w:ascii="Sylfaen" w:hAnsi="Sylfaen" w:cs="Sylfaen"/>
          <w:sz w:val="14"/>
          <w:szCs w:val="14"/>
          <w:lang w:val="hy-AM"/>
        </w:rPr>
        <w:t>կազմակերպված</w:t>
      </w:r>
      <w:r w:rsidRPr="003C2584">
        <w:rPr>
          <w:rFonts w:ascii="Sylfaen" w:hAnsi="Sylfaen"/>
          <w:sz w:val="14"/>
          <w:szCs w:val="14"/>
          <w:lang w:val="af-ZA"/>
        </w:rPr>
        <w:t>`</w:t>
      </w:r>
      <w:r w:rsidRPr="003C2584">
        <w:rPr>
          <w:rFonts w:ascii="Sylfaen" w:hAnsi="Sylfaen"/>
          <w:sz w:val="14"/>
          <w:szCs w:val="14"/>
          <w:lang w:val="hy-AM"/>
        </w:rPr>
        <w:t xml:space="preserve"> </w:t>
      </w:r>
      <w:r w:rsidR="00FE288F" w:rsidRPr="003C2584">
        <w:rPr>
          <w:rFonts w:ascii="Sylfaen" w:hAnsi="Sylfaen" w:cs="Sylfaen"/>
          <w:sz w:val="14"/>
          <w:szCs w:val="14"/>
          <w:lang w:val="hy-AM"/>
        </w:rPr>
        <w:t>«</w:t>
      </w:r>
      <w:r w:rsidR="00C824D4">
        <w:rPr>
          <w:rFonts w:ascii="Sylfaen" w:hAnsi="Sylfaen"/>
          <w:sz w:val="16"/>
          <w:szCs w:val="16"/>
        </w:rPr>
        <w:t>Երևան քաղաքի Արաբկիր վարչական շրջանի Փափազյան փողոցի հարևանությամբ գտնվող միջին ճնշման գազատարի վերատեղադրում</w:t>
      </w:r>
      <w:r w:rsidR="005B4C6F" w:rsidRPr="003C2584">
        <w:rPr>
          <w:rFonts w:ascii="Sylfaen" w:hAnsi="Sylfaen" w:cs="Sylfaen"/>
          <w:sz w:val="14"/>
          <w:szCs w:val="14"/>
          <w:lang w:val="hy-AM"/>
        </w:rPr>
        <w:t xml:space="preserve"> </w:t>
      </w:r>
      <w:r w:rsidR="00AB496A" w:rsidRPr="003C2584">
        <w:rPr>
          <w:rFonts w:ascii="Sylfaen" w:hAnsi="Sylfaen"/>
          <w:sz w:val="14"/>
          <w:szCs w:val="14"/>
          <w:lang w:val="af-ZA"/>
        </w:rPr>
        <w:t>»</w:t>
      </w:r>
      <w:r w:rsidRPr="003C2584">
        <w:rPr>
          <w:rFonts w:ascii="Sylfaen" w:hAnsi="Sylfaen"/>
          <w:sz w:val="14"/>
          <w:szCs w:val="14"/>
          <w:lang w:val="af-ZA"/>
        </w:rPr>
        <w:t xml:space="preserve"> </w:t>
      </w:r>
      <w:r w:rsidR="004703BD" w:rsidRPr="003C2584">
        <w:rPr>
          <w:rFonts w:ascii="Sylfaen" w:hAnsi="Sylfaen"/>
          <w:sz w:val="14"/>
          <w:szCs w:val="14"/>
          <w:lang w:val="af-ZA"/>
        </w:rPr>
        <w:t xml:space="preserve"> աշխատանքների  </w:t>
      </w:r>
      <w:r w:rsidRPr="003C2584">
        <w:rPr>
          <w:rFonts w:ascii="Sylfaen" w:hAnsi="Sylfaen" w:cs="Sylfaen"/>
          <w:sz w:val="14"/>
          <w:szCs w:val="14"/>
          <w:lang w:val="nl-NL"/>
        </w:rPr>
        <w:t>ձեռքբերման</w:t>
      </w:r>
      <w:r w:rsidRPr="003C2584">
        <w:rPr>
          <w:rFonts w:ascii="Sylfaen" w:hAnsi="Sylfaen" w:cs="Arial"/>
          <w:sz w:val="14"/>
          <w:szCs w:val="14"/>
          <w:lang w:val="nl-NL"/>
        </w:rPr>
        <w:t xml:space="preserve"> </w:t>
      </w:r>
      <w:r w:rsidRPr="003C2584">
        <w:rPr>
          <w:rFonts w:ascii="Sylfaen" w:hAnsi="Sylfaen"/>
          <w:sz w:val="14"/>
          <w:szCs w:val="14"/>
          <w:lang w:val="af-ZA"/>
        </w:rPr>
        <w:t>«</w:t>
      </w:r>
      <w:r w:rsidR="00C824D4">
        <w:rPr>
          <w:rFonts w:ascii="Sylfaen" w:hAnsi="Sylfaen"/>
          <w:sz w:val="14"/>
          <w:szCs w:val="14"/>
          <w:lang w:val="af-ZA"/>
        </w:rPr>
        <w:t xml:space="preserve">№112/GArm/16_2.1_210-26.09.16  </w:t>
      </w:r>
      <w:r w:rsidRPr="003C2584">
        <w:rPr>
          <w:rFonts w:ascii="Sylfaen" w:hAnsi="Sylfaen" w:cs="Sylfaen"/>
          <w:sz w:val="14"/>
          <w:szCs w:val="14"/>
          <w:lang w:val="nl-NL"/>
        </w:rPr>
        <w:t>»</w:t>
      </w:r>
      <w:r w:rsidRPr="003C2584">
        <w:rPr>
          <w:rFonts w:ascii="Sylfaen" w:hAnsi="Sylfaen"/>
          <w:sz w:val="14"/>
          <w:szCs w:val="14"/>
          <w:lang w:val="nl-NL"/>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գնումների</w:t>
      </w:r>
      <w:r w:rsidRPr="003C2584">
        <w:rPr>
          <w:rFonts w:ascii="Sylfaen" w:hAnsi="Sylfaen" w:cs="Arial"/>
          <w:sz w:val="14"/>
          <w:szCs w:val="14"/>
          <w:lang w:val="nl-NL"/>
        </w:rPr>
        <w:t xml:space="preserve"> </w:t>
      </w:r>
      <w:r w:rsidRPr="003C2584">
        <w:rPr>
          <w:rFonts w:ascii="Sylfaen" w:hAnsi="Sylfaen" w:cs="Sylfaen"/>
          <w:sz w:val="14"/>
          <w:szCs w:val="14"/>
          <w:lang w:val="nl-NL"/>
        </w:rPr>
        <w:t>մասին</w:t>
      </w:r>
      <w:r w:rsidRPr="003C2584">
        <w:rPr>
          <w:rFonts w:ascii="Sylfaen" w:hAnsi="Sylfaen" w:cs="Arial"/>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օրենսդրությամբ</w:t>
      </w:r>
      <w:r w:rsidRPr="003C2584">
        <w:rPr>
          <w:rFonts w:ascii="Sylfaen" w:hAnsi="Sylfaen" w:cs="Arial"/>
          <w:sz w:val="14"/>
          <w:szCs w:val="14"/>
          <w:lang w:val="nl-NL"/>
        </w:rPr>
        <w:t xml:space="preserve"> </w:t>
      </w:r>
      <w:r w:rsidRPr="003C2584">
        <w:rPr>
          <w:rFonts w:ascii="Sylfaen" w:hAnsi="Sylfaen" w:cs="Sylfaen"/>
          <w:sz w:val="14"/>
          <w:szCs w:val="14"/>
          <w:lang w:val="nl-NL"/>
        </w:rPr>
        <w:t>և</w:t>
      </w:r>
      <w:r w:rsidRPr="003C2584">
        <w:rPr>
          <w:rFonts w:ascii="Sylfaen" w:hAnsi="Sylfaen" w:cs="Arial"/>
          <w:sz w:val="14"/>
          <w:szCs w:val="14"/>
          <w:lang w:val="nl-NL"/>
        </w:rPr>
        <w:t xml:space="preserve"> </w:t>
      </w:r>
      <w:r w:rsidRPr="003C2584">
        <w:rPr>
          <w:rFonts w:ascii="Sylfaen" w:hAnsi="Sylfaen" w:cs="Sylfaen"/>
          <w:sz w:val="14"/>
          <w:szCs w:val="14"/>
          <w:lang w:val="nl-NL"/>
        </w:rPr>
        <w:t>բաց առաջարկների հարցման փաստաթուղթով</w:t>
      </w:r>
      <w:r w:rsidRPr="003C2584">
        <w:rPr>
          <w:rFonts w:ascii="Sylfaen" w:hAnsi="Sylfaen" w:cs="Arial"/>
          <w:sz w:val="14"/>
          <w:szCs w:val="14"/>
          <w:lang w:val="nl-NL"/>
        </w:rPr>
        <w:t xml:space="preserve"> </w:t>
      </w:r>
      <w:r w:rsidRPr="003C2584">
        <w:rPr>
          <w:rFonts w:ascii="Sylfaen" w:hAnsi="Sylfaen" w:cs="Sylfaen"/>
          <w:sz w:val="14"/>
          <w:szCs w:val="14"/>
          <w:lang w:val="nl-NL"/>
        </w:rPr>
        <w:t>սահմանված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Պատվիրատուին</w:t>
      </w:r>
      <w:r w:rsidRPr="003C2584">
        <w:rPr>
          <w:rFonts w:ascii="Sylfaen" w:hAnsi="Sylfaen" w:cs="Arial"/>
          <w:sz w:val="14"/>
          <w:szCs w:val="14"/>
          <w:lang w:val="nl-NL"/>
        </w:rPr>
        <w:t xml:space="preserve"> </w:t>
      </w:r>
      <w:r w:rsidRPr="003C2584">
        <w:rPr>
          <w:rFonts w:ascii="Sylfaen" w:hAnsi="Sylfaen" w:cs="Sylfaen"/>
          <w:sz w:val="14"/>
          <w:szCs w:val="14"/>
          <w:lang w:val="nl-NL"/>
        </w:rPr>
        <w:t>վճարում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տուժանք առաջարկվող </w:t>
      </w:r>
      <w:r w:rsidRPr="003C2584">
        <w:rPr>
          <w:rFonts w:ascii="Sylfaen" w:hAnsi="Sylfaen" w:cs="Sylfaen"/>
          <w:sz w:val="14"/>
          <w:szCs w:val="14"/>
          <w:lang w:val="pt-BR"/>
        </w:rPr>
        <w:t>ամբողջ գումարի 2 %-ի չափով</w:t>
      </w:r>
      <w:r w:rsidRPr="003C2584">
        <w:rPr>
          <w:rFonts w:ascii="Sylfaen" w:hAnsi="Sylfaen" w:cs="Sylfaen"/>
          <w:sz w:val="14"/>
          <w:szCs w:val="14"/>
          <w:lang w:val="nl-NL"/>
        </w:rPr>
        <w:t xml:space="preserve"> </w:t>
      </w:r>
      <w:r w:rsidRPr="003C2584">
        <w:rPr>
          <w:rFonts w:ascii="Sylfaen" w:hAnsi="Sylfaen" w:cs="Arial"/>
          <w:sz w:val="14"/>
          <w:szCs w:val="14"/>
          <w:lang w:val="nl-NL"/>
        </w:rPr>
        <w:t xml:space="preserve">` </w:t>
      </w:r>
      <w:r w:rsidRPr="003C2584">
        <w:rPr>
          <w:rFonts w:ascii="Sylfaen" w:hAnsi="Sylfaen"/>
          <w:sz w:val="14"/>
          <w:szCs w:val="14"/>
          <w:vertAlign w:val="subscript"/>
          <w:lang w:val="nl-NL"/>
        </w:rPr>
        <w:t xml:space="preserve">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3C2584" w:rsidRDefault="00245E0E" w:rsidP="00245E0E">
      <w:pPr>
        <w:ind w:left="567"/>
        <w:jc w:val="center"/>
        <w:rPr>
          <w:rFonts w:ascii="Sylfaen" w:hAnsi="Sylfaen"/>
          <w:i/>
          <w:sz w:val="14"/>
          <w:szCs w:val="14"/>
          <w:u w:val="single"/>
          <w:lang w:val="nl-NL"/>
        </w:rPr>
      </w:pPr>
      <w:r w:rsidRPr="003C2584">
        <w:rPr>
          <w:rFonts w:ascii="Sylfaen" w:hAnsi="Sylfaen"/>
          <w:i/>
          <w:sz w:val="14"/>
          <w:szCs w:val="14"/>
          <w:u w:val="single"/>
          <w:lang w:val="nl-NL"/>
        </w:rPr>
        <w:t>Պայմանագրի ապահովում</w:t>
      </w:r>
    </w:p>
    <w:p w:rsidR="00245E0E" w:rsidRPr="003C2584" w:rsidRDefault="00245E0E" w:rsidP="00245E0E">
      <w:pPr>
        <w:ind w:left="567"/>
        <w:jc w:val="both"/>
        <w:rPr>
          <w:rFonts w:ascii="Sylfaen" w:hAnsi="Sylfaen"/>
          <w:sz w:val="14"/>
          <w:szCs w:val="14"/>
          <w:lang w:val="nl-NL"/>
        </w:rPr>
      </w:pPr>
      <w:r w:rsidRPr="003C2584">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3C2584" w:rsidRDefault="00245E0E" w:rsidP="00245E0E">
      <w:pPr>
        <w:ind w:left="567"/>
        <w:jc w:val="both"/>
        <w:rPr>
          <w:rFonts w:ascii="Sylfaen" w:hAnsi="Sylfaen"/>
          <w:sz w:val="14"/>
          <w:szCs w:val="14"/>
          <w:lang w:val="nl-NL"/>
        </w:rPr>
      </w:pPr>
      <w:r w:rsidRPr="003C2584">
        <w:rPr>
          <w:rFonts w:ascii="Sylfaen" w:hAnsi="Sylfaen" w:cs="Sylfaen"/>
          <w:sz w:val="14"/>
          <w:szCs w:val="14"/>
          <w:lang w:val="pt-BR"/>
        </w:rPr>
        <w:t>Սույն</w:t>
      </w:r>
      <w:r w:rsidRPr="003C2584">
        <w:rPr>
          <w:rFonts w:ascii="GHEA Grapalat" w:hAnsi="GHEA Grapalat" w:cs="Arial"/>
          <w:sz w:val="14"/>
          <w:szCs w:val="14"/>
          <w:lang w:val="pt-BR"/>
        </w:rPr>
        <w:t xml:space="preserve"> </w:t>
      </w:r>
      <w:r w:rsidRPr="003C2584">
        <w:rPr>
          <w:rFonts w:ascii="Sylfaen" w:hAnsi="Sylfaen" w:cs="Sylfaen"/>
          <w:sz w:val="14"/>
          <w:szCs w:val="14"/>
          <w:lang w:val="pt-BR"/>
        </w:rPr>
        <w:t>բաց առաջարկների հարցման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արդյունքում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կնքվելիք</w:t>
      </w:r>
      <w:r w:rsidRPr="003C2584">
        <w:rPr>
          <w:rFonts w:ascii="GHEA Grapalat" w:hAnsi="GHEA Grapalat" w:cs="Arial"/>
          <w:sz w:val="14"/>
          <w:szCs w:val="14"/>
          <w:lang w:val="pt-BR"/>
        </w:rPr>
        <w:t xml:space="preserve">  </w:t>
      </w:r>
      <w:r w:rsidRPr="003C2584">
        <w:rPr>
          <w:rFonts w:ascii="Sylfaen" w:hAnsi="Sylfaen" w:cs="Sylfaen"/>
          <w:sz w:val="14"/>
          <w:szCs w:val="14"/>
          <w:lang w:val="pt-BR"/>
        </w:rPr>
        <w:t>գնման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պայմանագիրը</w:t>
      </w:r>
      <w:r w:rsidRPr="003C2584">
        <w:rPr>
          <w:rFonts w:ascii="Arial" w:hAnsi="Arial" w:cs="Arial"/>
          <w:sz w:val="14"/>
          <w:szCs w:val="14"/>
          <w:lang w:val="pt-BR"/>
        </w:rPr>
        <w:t xml:space="preserve"> </w:t>
      </w:r>
      <w:r w:rsidRPr="003C2584">
        <w:rPr>
          <w:rFonts w:ascii="Sylfaen" w:hAnsi="Sylfaen" w:cs="Sylfaen"/>
          <w:sz w:val="14"/>
          <w:szCs w:val="14"/>
          <w:lang w:val="pt-BR"/>
        </w:rPr>
        <w:t>Ընկերության</w:t>
      </w:r>
      <w:r w:rsidRPr="003C2584">
        <w:rPr>
          <w:rFonts w:ascii="Arial" w:hAnsi="Arial" w:cs="Arial"/>
          <w:sz w:val="14"/>
          <w:szCs w:val="14"/>
          <w:lang w:val="pt-BR"/>
        </w:rPr>
        <w:t xml:space="preserve"> </w:t>
      </w:r>
      <w:r w:rsidRPr="003C2584">
        <w:rPr>
          <w:rFonts w:ascii="Sylfaen" w:hAnsi="Sylfaen" w:cs="Sylfaen"/>
          <w:sz w:val="14"/>
          <w:szCs w:val="14"/>
          <w:lang w:val="pt-BR"/>
        </w:rPr>
        <w:t>կողմից</w:t>
      </w:r>
      <w:r w:rsidRPr="003C2584">
        <w:rPr>
          <w:rFonts w:ascii="GHEA Grapalat" w:hAnsi="GHEA Grapalat" w:cs="Arial"/>
          <w:sz w:val="14"/>
          <w:szCs w:val="14"/>
          <w:lang w:val="pt-BR"/>
        </w:rPr>
        <w:t xml:space="preserve"> </w:t>
      </w:r>
      <w:r w:rsidRPr="003C2584">
        <w:rPr>
          <w:rFonts w:ascii="Sylfaen" w:hAnsi="Sylfaen" w:cs="Sylfaen"/>
          <w:sz w:val="14"/>
          <w:szCs w:val="14"/>
          <w:lang w:val="pt-BR"/>
        </w:rPr>
        <w:t>ժամանակին</w:t>
      </w:r>
      <w:r w:rsidRPr="003C2584">
        <w:rPr>
          <w:rFonts w:ascii="GHEA Grapalat" w:hAnsi="GHEA Grapalat" w:cs="Arial"/>
          <w:sz w:val="14"/>
          <w:szCs w:val="14"/>
          <w:lang w:val="pt-BR"/>
        </w:rPr>
        <w:t xml:space="preserve"> </w:t>
      </w:r>
      <w:r w:rsidRPr="003C2584">
        <w:rPr>
          <w:rFonts w:ascii="Sylfaen" w:hAnsi="Sylfaen" w:cs="Sylfaen"/>
          <w:sz w:val="14"/>
          <w:szCs w:val="14"/>
          <w:lang w:val="pt-BR"/>
        </w:rPr>
        <w:t>և</w:t>
      </w:r>
      <w:r w:rsidRPr="003C2584">
        <w:rPr>
          <w:rFonts w:ascii="GHEA Grapalat" w:hAnsi="GHEA Grapalat" w:cs="Arial"/>
          <w:sz w:val="14"/>
          <w:szCs w:val="14"/>
          <w:lang w:val="pt-BR"/>
        </w:rPr>
        <w:t xml:space="preserve"> </w:t>
      </w:r>
      <w:r w:rsidRPr="003C2584">
        <w:rPr>
          <w:rFonts w:ascii="Sylfaen" w:hAnsi="Sylfaen" w:cs="Sylfaen"/>
          <w:sz w:val="14"/>
          <w:szCs w:val="14"/>
          <w:lang w:val="pt-BR"/>
        </w:rPr>
        <w:t>ամբողջ</w:t>
      </w:r>
      <w:r w:rsidRPr="003C2584">
        <w:rPr>
          <w:rFonts w:ascii="GHEA Grapalat" w:hAnsi="GHEA Grapalat" w:cs="Arial"/>
          <w:sz w:val="14"/>
          <w:szCs w:val="14"/>
          <w:lang w:val="pt-BR"/>
        </w:rPr>
        <w:t xml:space="preserve"> </w:t>
      </w:r>
      <w:r w:rsidRPr="003C2584">
        <w:rPr>
          <w:rFonts w:ascii="Sylfaen" w:hAnsi="Sylfaen" w:cs="Sylfaen"/>
          <w:sz w:val="14"/>
          <w:szCs w:val="14"/>
          <w:lang w:val="pt-BR"/>
        </w:rPr>
        <w:t>ծավալով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կատարումն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ապահովելու</w:t>
      </w:r>
      <w:r w:rsidRPr="003C2584">
        <w:rPr>
          <w:rFonts w:ascii="GHEA Grapalat" w:hAnsi="GHEA Grapalat" w:cs="Arial"/>
          <w:sz w:val="14"/>
          <w:szCs w:val="14"/>
          <w:lang w:val="pt-BR"/>
        </w:rPr>
        <w:t xml:space="preserve"> </w:t>
      </w:r>
      <w:r w:rsidRPr="003C2584">
        <w:rPr>
          <w:rFonts w:ascii="Sylfaen" w:hAnsi="Sylfaen" w:cs="Sylfaen"/>
          <w:sz w:val="14"/>
          <w:szCs w:val="14"/>
          <w:lang w:val="pt-BR"/>
        </w:rPr>
        <w:t>նպատակով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Ընկերությունը</w:t>
      </w:r>
      <w:r w:rsidRPr="003C2584">
        <w:rPr>
          <w:rFonts w:ascii="GHEA Grapalat" w:hAnsi="GHEA Grapalat" w:cs="Arial"/>
          <w:sz w:val="14"/>
          <w:szCs w:val="14"/>
          <w:lang w:val="pt-BR"/>
        </w:rPr>
        <w:t xml:space="preserve"> </w:t>
      </w:r>
      <w:r w:rsidRPr="003C2584">
        <w:rPr>
          <w:rFonts w:ascii="Sylfaen" w:hAnsi="Sylfaen" w:cs="Sylfaen"/>
          <w:sz w:val="14"/>
          <w:szCs w:val="14"/>
          <w:lang w:val="pt-BR"/>
        </w:rPr>
        <w:t>սահմանում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է</w:t>
      </w:r>
      <w:r w:rsidRPr="003C2584">
        <w:rPr>
          <w:rFonts w:ascii="GHEA Grapalat" w:hAnsi="GHEA Grapalat" w:cs="Arial"/>
          <w:sz w:val="14"/>
          <w:szCs w:val="14"/>
          <w:lang w:val="pt-BR"/>
        </w:rPr>
        <w:t xml:space="preserve"> </w:t>
      </w:r>
      <w:r w:rsidRPr="003C2584">
        <w:rPr>
          <w:rFonts w:ascii="Sylfaen" w:hAnsi="Sylfaen" w:cs="Sylfaen"/>
          <w:sz w:val="14"/>
          <w:szCs w:val="14"/>
          <w:lang w:val="pt-BR"/>
        </w:rPr>
        <w:t>իր</w:t>
      </w:r>
      <w:r w:rsidRPr="003C2584">
        <w:rPr>
          <w:rFonts w:ascii="GHEA Grapalat" w:hAnsi="GHEA Grapalat" w:cs="Arial"/>
          <w:sz w:val="14"/>
          <w:szCs w:val="14"/>
          <w:lang w:val="pt-BR"/>
        </w:rPr>
        <w:t xml:space="preserve"> </w:t>
      </w:r>
      <w:r w:rsidRPr="003C2584">
        <w:rPr>
          <w:rFonts w:ascii="Sylfaen" w:hAnsi="Sylfaen" w:cs="Sylfaen"/>
          <w:sz w:val="14"/>
          <w:szCs w:val="14"/>
          <w:lang w:val="pt-BR"/>
        </w:rPr>
        <w:t>հետևյալ</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պատասխանատվությունը.</w:t>
      </w:r>
    </w:p>
    <w:p w:rsidR="00245E0E" w:rsidRPr="003C2584" w:rsidRDefault="00245E0E" w:rsidP="00245E0E">
      <w:pPr>
        <w:ind w:firstLine="567"/>
        <w:jc w:val="both"/>
        <w:rPr>
          <w:rFonts w:ascii="Sylfaen" w:hAnsi="Sylfaen"/>
          <w:sz w:val="14"/>
          <w:szCs w:val="14"/>
          <w:lang w:val="nl-NL"/>
        </w:rPr>
      </w:pPr>
      <w:r w:rsidRPr="003C2584">
        <w:rPr>
          <w:rFonts w:ascii="Sylfaen" w:hAnsi="Sylfaen"/>
          <w:sz w:val="14"/>
          <w:szCs w:val="14"/>
          <w:lang w:val="pt-BR"/>
        </w:rPr>
        <w:t xml:space="preserve"> 1.1.2 </w:t>
      </w:r>
      <w:r w:rsidRPr="003C2584">
        <w:rPr>
          <w:rFonts w:ascii="Sylfaen" w:hAnsi="Sylfaen" w:cs="Sylfaen"/>
          <w:sz w:val="14"/>
          <w:szCs w:val="14"/>
          <w:lang w:val="pt-BR"/>
        </w:rPr>
        <w:t>Պատվիրատուի</w:t>
      </w:r>
      <w:r w:rsidRPr="003C2584">
        <w:rPr>
          <w:rFonts w:ascii="Sylfaen" w:hAnsi="Sylfaen" w:cs="Arial"/>
          <w:sz w:val="14"/>
          <w:szCs w:val="14"/>
          <w:lang w:val="pt-BR"/>
        </w:rPr>
        <w:t xml:space="preserve"> </w:t>
      </w:r>
      <w:r w:rsidRPr="003C2584">
        <w:rPr>
          <w:rFonts w:ascii="Sylfaen" w:hAnsi="Sylfaen" w:cs="Sylfaen"/>
          <w:sz w:val="14"/>
          <w:szCs w:val="14"/>
          <w:lang w:val="pt-BR"/>
        </w:rPr>
        <w:t>կողմից</w:t>
      </w:r>
      <w:r w:rsidRPr="003C2584">
        <w:rPr>
          <w:rFonts w:ascii="Sylfaen" w:hAnsi="Sylfaen" w:cs="Arial"/>
          <w:sz w:val="14"/>
          <w:szCs w:val="14"/>
          <w:lang w:val="pt-BR"/>
        </w:rPr>
        <w:t xml:space="preserve"> </w:t>
      </w:r>
      <w:r w:rsidRPr="003C2584">
        <w:rPr>
          <w:rFonts w:ascii="Sylfaen" w:hAnsi="Sylfaen" w:cs="Sylfaen"/>
          <w:sz w:val="14"/>
          <w:szCs w:val="14"/>
          <w:lang w:val="pt-BR"/>
        </w:rPr>
        <w:t>կազմակերպված</w:t>
      </w:r>
      <w:r w:rsidR="00311FB7" w:rsidRPr="003C2584">
        <w:rPr>
          <w:rFonts w:ascii="Sylfaen" w:hAnsi="Sylfaen" w:cs="Sylfaen"/>
          <w:sz w:val="14"/>
          <w:szCs w:val="14"/>
          <w:lang w:val="pt-BR"/>
        </w:rPr>
        <w:t xml:space="preserve"> </w:t>
      </w:r>
      <w:r w:rsidRPr="003C2584">
        <w:rPr>
          <w:rFonts w:ascii="Sylfaen" w:hAnsi="Sylfaen" w:cs="Arial"/>
          <w:sz w:val="14"/>
          <w:szCs w:val="14"/>
          <w:lang w:val="pt-BR"/>
        </w:rPr>
        <w:t xml:space="preserve"> </w:t>
      </w:r>
      <w:r w:rsidRPr="003C2584">
        <w:rPr>
          <w:rFonts w:ascii="Sylfaen" w:hAnsi="Sylfaen"/>
          <w:sz w:val="14"/>
          <w:szCs w:val="14"/>
          <w:lang w:val="af-ZA"/>
        </w:rPr>
        <w:t>«</w:t>
      </w:r>
      <w:r w:rsidR="004703BD" w:rsidRPr="003C2584">
        <w:rPr>
          <w:rFonts w:ascii="Sylfaen" w:hAnsi="Sylfaen"/>
          <w:sz w:val="14"/>
          <w:szCs w:val="14"/>
          <w:lang w:val="hy-AM"/>
        </w:rPr>
        <w:t xml:space="preserve"> </w:t>
      </w:r>
      <w:r w:rsidR="00C824D4">
        <w:rPr>
          <w:rFonts w:ascii="Sylfaen" w:hAnsi="Sylfaen"/>
          <w:sz w:val="16"/>
          <w:szCs w:val="16"/>
        </w:rPr>
        <w:t>Երևան քաղաքի Արաբկիր վարչական շրջանի Փափազյան փողոցի հարևանությամբ գտնվող միջին ճնշման գազատարի վերատեղադրում</w:t>
      </w:r>
      <w:r w:rsidR="005B4C6F" w:rsidRPr="003C2584">
        <w:rPr>
          <w:rFonts w:ascii="Sylfaen" w:hAnsi="Sylfaen" w:cs="Sylfaen"/>
          <w:sz w:val="14"/>
          <w:szCs w:val="14"/>
          <w:lang w:val="hy-AM"/>
        </w:rPr>
        <w:t xml:space="preserve"> </w:t>
      </w:r>
      <w:r w:rsidRPr="003C2584">
        <w:rPr>
          <w:rFonts w:ascii="Sylfaen" w:hAnsi="Sylfaen" w:cs="Sylfaen"/>
          <w:sz w:val="14"/>
          <w:szCs w:val="14"/>
          <w:lang w:val="hy-AM"/>
        </w:rPr>
        <w:t>»</w:t>
      </w:r>
      <w:r w:rsidRPr="003C2584">
        <w:rPr>
          <w:rFonts w:ascii="Sylfaen" w:hAnsi="Sylfaen" w:cs="Sylfaen"/>
          <w:sz w:val="14"/>
          <w:szCs w:val="14"/>
          <w:lang w:val="nl-NL"/>
        </w:rPr>
        <w:t xml:space="preserve"> </w:t>
      </w:r>
      <w:r w:rsidRPr="003C2584">
        <w:rPr>
          <w:rFonts w:ascii="Sylfaen" w:hAnsi="Sylfaen" w:cs="Sylfaen"/>
          <w:sz w:val="14"/>
          <w:szCs w:val="14"/>
        </w:rPr>
        <w:t>աշխատանքների</w:t>
      </w:r>
      <w:r w:rsidR="004703BD" w:rsidRPr="003C2584">
        <w:rPr>
          <w:rFonts w:ascii="Sylfaen" w:hAnsi="Sylfaen" w:cs="Sylfaen"/>
          <w:sz w:val="14"/>
          <w:szCs w:val="14"/>
          <w:lang w:val="nl-NL"/>
        </w:rPr>
        <w:t xml:space="preserve"> </w:t>
      </w:r>
      <w:r w:rsidR="004703BD" w:rsidRPr="003C2584">
        <w:rPr>
          <w:rFonts w:ascii="Sylfaen" w:hAnsi="Sylfaen" w:cs="Sylfaen"/>
          <w:sz w:val="14"/>
          <w:szCs w:val="14"/>
        </w:rPr>
        <w:t>ձեռքբերման</w:t>
      </w:r>
      <w:r w:rsidR="004703BD" w:rsidRPr="003C2584">
        <w:rPr>
          <w:rFonts w:ascii="Sylfaen" w:hAnsi="Sylfaen" w:cs="Sylfaen"/>
          <w:sz w:val="14"/>
          <w:szCs w:val="14"/>
          <w:lang w:val="nl-NL"/>
        </w:rPr>
        <w:t xml:space="preserve"> </w:t>
      </w:r>
      <w:r w:rsidRPr="003C2584">
        <w:rPr>
          <w:rFonts w:ascii="Sylfaen" w:hAnsi="Sylfaen" w:cs="Sylfaen"/>
          <w:sz w:val="14"/>
          <w:szCs w:val="14"/>
          <w:lang w:val="nl-NL"/>
        </w:rPr>
        <w:t xml:space="preserve"> </w:t>
      </w:r>
      <w:r w:rsidRPr="003C2584">
        <w:rPr>
          <w:rFonts w:ascii="Sylfaen" w:hAnsi="Sylfaen" w:cs="Arial"/>
          <w:sz w:val="14"/>
          <w:szCs w:val="14"/>
          <w:lang w:val="pt-BR"/>
        </w:rPr>
        <w:t>(</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առաջարկների հարցման </w:t>
      </w:r>
      <w:r w:rsidRPr="003C2584">
        <w:rPr>
          <w:rFonts w:ascii="Sylfaen" w:hAnsi="Sylfaen" w:cs="Arial"/>
          <w:sz w:val="14"/>
          <w:szCs w:val="14"/>
          <w:lang w:val="pt-BR"/>
        </w:rPr>
        <w:t xml:space="preserve">ծածկագիր՝ </w:t>
      </w:r>
      <w:r w:rsidR="00F710EF" w:rsidRPr="003C2584">
        <w:rPr>
          <w:rFonts w:ascii="Sylfaen" w:hAnsi="Sylfaen"/>
          <w:sz w:val="14"/>
          <w:szCs w:val="14"/>
          <w:lang w:val="af-ZA"/>
        </w:rPr>
        <w:t>«</w:t>
      </w:r>
      <w:r w:rsidR="00C824D4">
        <w:rPr>
          <w:rFonts w:ascii="Sylfaen" w:hAnsi="Sylfaen"/>
          <w:sz w:val="14"/>
          <w:szCs w:val="14"/>
          <w:lang w:val="af-ZA"/>
        </w:rPr>
        <w:t xml:space="preserve">№112/GArm/16_2.1_210-26.09.16  </w:t>
      </w:r>
      <w:r w:rsidR="00F710EF" w:rsidRPr="003C2584">
        <w:rPr>
          <w:rFonts w:ascii="Sylfaen" w:hAnsi="Sylfaen"/>
          <w:sz w:val="14"/>
          <w:szCs w:val="14"/>
          <w:lang w:val="af-ZA"/>
        </w:rPr>
        <w:t xml:space="preserve"> </w:t>
      </w:r>
      <w:r w:rsidRPr="003C2584">
        <w:rPr>
          <w:rFonts w:ascii="Sylfaen" w:hAnsi="Sylfaen"/>
          <w:sz w:val="14"/>
          <w:szCs w:val="14"/>
          <w:lang w:val="af-ZA"/>
        </w:rPr>
        <w:t>»)</w:t>
      </w:r>
      <w:r w:rsidRPr="003C2584">
        <w:rPr>
          <w:rFonts w:ascii="Sylfaen" w:hAnsi="Sylfaen" w:cs="Arial"/>
          <w:sz w:val="14"/>
          <w:szCs w:val="14"/>
          <w:lang w:val="pt-BR"/>
        </w:rPr>
        <w:t xml:space="preserve"> </w:t>
      </w:r>
      <w:r w:rsidRPr="003C2584">
        <w:rPr>
          <w:rFonts w:ascii="Sylfaen" w:hAnsi="Sylfaen" w:cs="Sylfaen"/>
          <w:sz w:val="14"/>
          <w:szCs w:val="14"/>
          <w:lang w:val="pt-BR"/>
        </w:rPr>
        <w:t>պայմանագիրը ժամանակին</w:t>
      </w:r>
      <w:r w:rsidRPr="003C2584">
        <w:rPr>
          <w:rFonts w:ascii="Sylfaen" w:hAnsi="Sylfaen" w:cs="Arial"/>
          <w:sz w:val="14"/>
          <w:szCs w:val="14"/>
          <w:lang w:val="pt-BR"/>
        </w:rPr>
        <w:t xml:space="preserve"> </w:t>
      </w:r>
      <w:r w:rsidRPr="003C2584">
        <w:rPr>
          <w:rFonts w:ascii="Sylfaen" w:hAnsi="Sylfaen" w:cs="Sylfaen"/>
          <w:sz w:val="14"/>
          <w:szCs w:val="14"/>
          <w:lang w:val="pt-BR"/>
        </w:rPr>
        <w:t>չկատարելու</w:t>
      </w:r>
      <w:r w:rsidRPr="003C2584">
        <w:rPr>
          <w:rFonts w:ascii="Sylfaen" w:hAnsi="Sylfaen" w:cs="Arial"/>
          <w:sz w:val="14"/>
          <w:szCs w:val="14"/>
          <w:lang w:val="pt-BR"/>
        </w:rPr>
        <w:t xml:space="preserve">, </w:t>
      </w:r>
      <w:r w:rsidRPr="003C2584">
        <w:rPr>
          <w:rFonts w:ascii="Sylfaen" w:hAnsi="Sylfaen" w:cs="Sylfaen"/>
          <w:sz w:val="14"/>
          <w:szCs w:val="14"/>
          <w:lang w:val="pt-BR"/>
        </w:rPr>
        <w:t>կատարումից</w:t>
      </w:r>
      <w:r w:rsidRPr="003C2584">
        <w:rPr>
          <w:rFonts w:ascii="Sylfaen" w:hAnsi="Sylfaen" w:cs="Arial"/>
          <w:sz w:val="14"/>
          <w:szCs w:val="14"/>
          <w:lang w:val="pt-BR"/>
        </w:rPr>
        <w:t xml:space="preserve"> </w:t>
      </w:r>
      <w:r w:rsidRPr="003C2584">
        <w:rPr>
          <w:rFonts w:ascii="Sylfaen" w:hAnsi="Sylfaen" w:cs="Sylfaen"/>
          <w:sz w:val="14"/>
          <w:szCs w:val="14"/>
          <w:lang w:val="pt-BR"/>
        </w:rPr>
        <w:t>խուսափելու</w:t>
      </w:r>
      <w:r w:rsidRPr="003C2584">
        <w:rPr>
          <w:rFonts w:ascii="Sylfaen" w:hAnsi="Sylfaen" w:cs="Arial"/>
          <w:sz w:val="14"/>
          <w:szCs w:val="14"/>
          <w:lang w:val="pt-BR"/>
        </w:rPr>
        <w:t xml:space="preserve"> </w:t>
      </w:r>
      <w:r w:rsidRPr="003C2584">
        <w:rPr>
          <w:rFonts w:ascii="Sylfaen" w:hAnsi="Sylfaen" w:cs="Sylfaen"/>
          <w:sz w:val="14"/>
          <w:szCs w:val="14"/>
          <w:lang w:val="pt-BR"/>
        </w:rPr>
        <w:t>կամ</w:t>
      </w:r>
      <w:r w:rsidRPr="003C2584">
        <w:rPr>
          <w:rFonts w:ascii="Sylfaen" w:hAnsi="Sylfaen" w:cs="Arial"/>
          <w:sz w:val="14"/>
          <w:szCs w:val="14"/>
          <w:lang w:val="pt-BR"/>
        </w:rPr>
        <w:t xml:space="preserve"> </w:t>
      </w:r>
      <w:r w:rsidRPr="003C2584">
        <w:rPr>
          <w:rFonts w:ascii="Sylfaen" w:hAnsi="Sylfaen" w:cs="Sylfaen"/>
          <w:sz w:val="14"/>
          <w:szCs w:val="14"/>
          <w:lang w:val="pt-BR"/>
        </w:rPr>
        <w:t>հրաժարվելու</w:t>
      </w:r>
      <w:r w:rsidRPr="003C2584">
        <w:rPr>
          <w:rFonts w:ascii="Sylfaen" w:hAnsi="Sylfaen" w:cs="Arial"/>
          <w:sz w:val="14"/>
          <w:szCs w:val="14"/>
          <w:lang w:val="pt-BR"/>
        </w:rPr>
        <w:t xml:space="preserve"> </w:t>
      </w:r>
      <w:r w:rsidRPr="003C2584">
        <w:rPr>
          <w:rFonts w:ascii="Sylfaen" w:hAnsi="Sylfaen" w:cs="Sylfaen"/>
          <w:sz w:val="14"/>
          <w:szCs w:val="14"/>
          <w:lang w:val="pt-BR"/>
        </w:rPr>
        <w:t>դեպքում</w:t>
      </w:r>
      <w:r w:rsidRPr="003C2584">
        <w:rPr>
          <w:rFonts w:ascii="Sylfaen" w:hAnsi="Sylfaen" w:cs="Arial"/>
          <w:sz w:val="14"/>
          <w:szCs w:val="14"/>
          <w:lang w:val="pt-BR"/>
        </w:rPr>
        <w:t xml:space="preserve">  </w:t>
      </w:r>
      <w:r w:rsidRPr="003C2584">
        <w:rPr>
          <w:rFonts w:ascii="Sylfaen" w:hAnsi="Sylfaen" w:cs="Sylfaen"/>
          <w:sz w:val="14"/>
          <w:szCs w:val="14"/>
          <w:lang w:val="pt-BR"/>
        </w:rPr>
        <w:t>Ընկերությունը</w:t>
      </w:r>
      <w:r w:rsidRPr="003C2584">
        <w:rPr>
          <w:rFonts w:ascii="Sylfaen" w:hAnsi="Sylfaen" w:cs="Arial"/>
          <w:sz w:val="14"/>
          <w:szCs w:val="14"/>
          <w:lang w:val="pt-BR"/>
        </w:rPr>
        <w:t xml:space="preserve"> </w:t>
      </w:r>
      <w:r w:rsidRPr="003C2584">
        <w:rPr>
          <w:rFonts w:ascii="Sylfaen" w:hAnsi="Sylfaen" w:cs="Sylfaen"/>
          <w:sz w:val="14"/>
          <w:szCs w:val="14"/>
          <w:lang w:val="pt-BR"/>
        </w:rPr>
        <w:t>Պատվիրատուին</w:t>
      </w:r>
      <w:r w:rsidRPr="003C2584">
        <w:rPr>
          <w:rFonts w:ascii="Sylfaen" w:hAnsi="Sylfaen" w:cs="Arial"/>
          <w:sz w:val="14"/>
          <w:szCs w:val="14"/>
          <w:lang w:val="pt-BR"/>
        </w:rPr>
        <w:t xml:space="preserve"> </w:t>
      </w:r>
      <w:r w:rsidRPr="003C2584">
        <w:rPr>
          <w:rFonts w:ascii="Sylfaen" w:hAnsi="Sylfaen" w:cs="Sylfaen"/>
          <w:sz w:val="14"/>
          <w:szCs w:val="14"/>
          <w:lang w:val="pt-BR"/>
        </w:rPr>
        <w:t>վճարում</w:t>
      </w:r>
      <w:r w:rsidRPr="003C2584">
        <w:rPr>
          <w:rFonts w:ascii="Sylfaen" w:hAnsi="Sylfaen" w:cs="Arial"/>
          <w:sz w:val="14"/>
          <w:szCs w:val="14"/>
          <w:lang w:val="pt-BR"/>
        </w:rPr>
        <w:t xml:space="preserve"> </w:t>
      </w:r>
      <w:r w:rsidRPr="003C2584">
        <w:rPr>
          <w:rFonts w:ascii="Sylfaen" w:hAnsi="Sylfaen" w:cs="Sylfaen"/>
          <w:sz w:val="14"/>
          <w:szCs w:val="14"/>
          <w:lang w:val="pt-BR"/>
        </w:rPr>
        <w:t>է</w:t>
      </w:r>
      <w:r w:rsidRPr="003C2584">
        <w:rPr>
          <w:rFonts w:ascii="Sylfaen" w:hAnsi="Sylfaen" w:cs="Arial"/>
          <w:sz w:val="14"/>
          <w:szCs w:val="14"/>
          <w:lang w:val="pt-BR"/>
        </w:rPr>
        <w:t xml:space="preserve"> </w:t>
      </w:r>
      <w:r w:rsidRPr="003C2584">
        <w:rPr>
          <w:rFonts w:ascii="Sylfaen" w:hAnsi="Sylfaen" w:cs="Sylfaen"/>
          <w:sz w:val="14"/>
          <w:szCs w:val="14"/>
          <w:lang w:val="pt-BR"/>
        </w:rPr>
        <w:t xml:space="preserve">տուժանք </w:t>
      </w:r>
      <w:r w:rsidR="004703BD" w:rsidRPr="003C2584">
        <w:rPr>
          <w:rFonts w:ascii="Sylfaen" w:hAnsi="Sylfaen" w:cs="Sylfaen"/>
          <w:sz w:val="14"/>
          <w:szCs w:val="14"/>
          <w:lang w:val="pt-BR"/>
        </w:rPr>
        <w:t xml:space="preserve">պայմանագրի </w:t>
      </w:r>
      <w:r w:rsidRPr="003C2584">
        <w:rPr>
          <w:rFonts w:ascii="Sylfaen" w:hAnsi="Sylfaen" w:cs="Sylfaen"/>
          <w:sz w:val="14"/>
          <w:szCs w:val="14"/>
          <w:lang w:val="pt-BR"/>
        </w:rPr>
        <w:t xml:space="preserve">ամբողջ գումարի  10%-ի չափով`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3C2584">
        <w:rPr>
          <w:rFonts w:ascii="Sylfaen" w:hAnsi="Sylfaen" w:cs="Sylfaen"/>
          <w:sz w:val="14"/>
          <w:szCs w:val="14"/>
          <w:lang w:val="nl-NL"/>
        </w:rPr>
        <w:t xml:space="preserve"> «</w:t>
      </w:r>
      <w:r w:rsidRPr="003C2584">
        <w:rPr>
          <w:rFonts w:ascii="Sylfaen" w:hAnsi="Sylfaen" w:cs="Sylfaen"/>
          <w:sz w:val="14"/>
          <w:szCs w:val="14"/>
          <w:lang w:val="hy-AM"/>
        </w:rPr>
        <w:t>Գազպրոմ Արմենիա</w:t>
      </w:r>
      <w:r w:rsidRPr="003C2584">
        <w:rPr>
          <w:rFonts w:ascii="Sylfaen" w:hAnsi="Sylfaen" w:cs="Sylfaen"/>
          <w:sz w:val="14"/>
          <w:szCs w:val="14"/>
          <w:lang w:val="nl-NL"/>
        </w:rPr>
        <w:t>» ՓԲԸ</w:t>
      </w:r>
      <w:r w:rsidRPr="003C2584">
        <w:rPr>
          <w:rFonts w:ascii="Sylfaen" w:hAnsi="Sylfaen"/>
          <w:sz w:val="14"/>
          <w:szCs w:val="14"/>
          <w:lang w:val="nl-NL"/>
        </w:rPr>
        <w:t>-</w:t>
      </w:r>
      <w:r w:rsidRPr="003C2584">
        <w:rPr>
          <w:rFonts w:ascii="Sylfaen" w:hAnsi="Sylfaen" w:cs="Sylfaen"/>
          <w:sz w:val="14"/>
          <w:szCs w:val="14"/>
          <w:lang w:val="nl-NL"/>
        </w:rPr>
        <w:t>ն</w:t>
      </w:r>
      <w:r w:rsidRPr="003C2584">
        <w:rPr>
          <w:rFonts w:ascii="Sylfaen" w:hAnsi="Sylfaen" w:cs="Arial"/>
          <w:sz w:val="14"/>
          <w:szCs w:val="14"/>
          <w:lang w:val="nl-NL"/>
        </w:rPr>
        <w:t xml:space="preserve"> </w:t>
      </w:r>
      <w:r w:rsidRPr="003C2584">
        <w:rPr>
          <w:rFonts w:ascii="Sylfaen" w:hAnsi="Sylfaen" w:cs="Sylfaen"/>
          <w:sz w:val="14"/>
          <w:szCs w:val="14"/>
          <w:lang w:val="nl-NL"/>
        </w:rPr>
        <w:t>իրավունք</w:t>
      </w:r>
      <w:r w:rsidRPr="003C2584">
        <w:rPr>
          <w:rFonts w:ascii="Sylfaen" w:hAnsi="Sylfaen" w:cs="Arial"/>
          <w:sz w:val="14"/>
          <w:szCs w:val="14"/>
          <w:lang w:val="nl-NL"/>
        </w:rPr>
        <w:t xml:space="preserve"> </w:t>
      </w:r>
      <w:r w:rsidRPr="003C2584">
        <w:rPr>
          <w:rFonts w:ascii="Sylfaen" w:hAnsi="Sylfaen" w:cs="Sylfaen"/>
          <w:sz w:val="14"/>
          <w:szCs w:val="14"/>
          <w:lang w:val="nl-NL"/>
        </w:rPr>
        <w:t>ունի</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սույն</w:t>
      </w:r>
      <w:r w:rsidRPr="003C2584">
        <w:rPr>
          <w:rFonts w:ascii="Sylfaen" w:hAnsi="Sylfaen" w:cs="Arial"/>
          <w:sz w:val="14"/>
          <w:szCs w:val="14"/>
          <w:lang w:val="nl-NL"/>
        </w:rPr>
        <w:t xml:space="preserve"> </w:t>
      </w:r>
      <w:r w:rsidRPr="003C2584">
        <w:rPr>
          <w:rFonts w:ascii="Sylfaen" w:hAnsi="Sylfaen" w:cs="Sylfaen"/>
          <w:sz w:val="14"/>
          <w:szCs w:val="14"/>
          <w:lang w:val="nl-NL"/>
        </w:rPr>
        <w:t>համաձայնության</w:t>
      </w:r>
      <w:r w:rsidRPr="003C2584">
        <w:rPr>
          <w:rFonts w:ascii="Sylfaen" w:hAnsi="Sylfaen" w:cs="Arial"/>
          <w:sz w:val="14"/>
          <w:szCs w:val="14"/>
          <w:lang w:val="nl-NL"/>
        </w:rPr>
        <w:t xml:space="preserve"> 1.1.1 կամ 1.1.2 </w:t>
      </w:r>
      <w:r w:rsidRPr="003C2584">
        <w:rPr>
          <w:rFonts w:ascii="Sylfaen" w:hAnsi="Sylfaen" w:cs="Sylfaen"/>
          <w:sz w:val="14"/>
          <w:szCs w:val="14"/>
          <w:lang w:val="nl-NL"/>
        </w:rPr>
        <w:t>կետում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համապատասխան </w:t>
      </w:r>
      <w:r w:rsidRPr="003C2584">
        <w:rPr>
          <w:rFonts w:ascii="Sylfaen" w:hAnsi="Sylfaen" w:cs="Sylfaen"/>
          <w:sz w:val="14"/>
          <w:szCs w:val="14"/>
          <w:lang w:val="nl-NL"/>
        </w:rPr>
        <w:t>գումարի</w:t>
      </w:r>
      <w:r w:rsidRPr="003C2584">
        <w:rPr>
          <w:rFonts w:ascii="Sylfaen" w:hAnsi="Sylfaen" w:cs="Arial"/>
          <w:sz w:val="14"/>
          <w:szCs w:val="14"/>
          <w:lang w:val="nl-NL"/>
        </w:rPr>
        <w:t xml:space="preserve"> </w:t>
      </w:r>
      <w:r w:rsidRPr="003C2584">
        <w:rPr>
          <w:rFonts w:ascii="Sylfaen" w:hAnsi="Sylfaen" w:cs="Sylfaen"/>
          <w:sz w:val="14"/>
          <w:szCs w:val="14"/>
          <w:lang w:val="nl-NL"/>
        </w:rPr>
        <w:t>գանձման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ներկայացնել</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Ընկերությանը</w:t>
      </w:r>
      <w:r w:rsidRPr="003C2584">
        <w:rPr>
          <w:rFonts w:ascii="Sylfaen" w:hAnsi="Sylfaen" w:cs="Arial"/>
          <w:sz w:val="14"/>
          <w:szCs w:val="14"/>
          <w:lang w:val="nl-NL"/>
        </w:rPr>
        <w:t xml:space="preserve">, </w:t>
      </w:r>
      <w:r w:rsidRPr="003C2584">
        <w:rPr>
          <w:rFonts w:ascii="Sylfaen" w:hAnsi="Sylfaen" w:cs="Sylfaen"/>
          <w:sz w:val="14"/>
          <w:szCs w:val="14"/>
          <w:lang w:val="nl-NL"/>
        </w:rPr>
        <w:t>որն</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անվերապահորեն</w:t>
      </w:r>
      <w:r w:rsidRPr="003C2584">
        <w:rPr>
          <w:rFonts w:ascii="Sylfaen" w:hAnsi="Sylfaen" w:cs="Arial"/>
          <w:sz w:val="14"/>
          <w:szCs w:val="14"/>
          <w:lang w:val="nl-NL"/>
        </w:rPr>
        <w:t xml:space="preserve"> </w:t>
      </w:r>
      <w:r w:rsidRPr="003C2584">
        <w:rPr>
          <w:rFonts w:ascii="Sylfaen" w:hAnsi="Sylfaen" w:cs="Sylfaen"/>
          <w:sz w:val="14"/>
          <w:szCs w:val="14"/>
          <w:lang w:val="nl-NL"/>
        </w:rPr>
        <w:t>կկատարի</w:t>
      </w:r>
      <w:r w:rsidRPr="003C2584">
        <w:rPr>
          <w:rFonts w:ascii="Sylfaen" w:hAnsi="Sylfaen" w:cs="Arial"/>
          <w:sz w:val="14"/>
          <w:szCs w:val="14"/>
          <w:lang w:val="nl-NL"/>
        </w:rPr>
        <w:t xml:space="preserve"> </w:t>
      </w:r>
      <w:r w:rsidRPr="003C2584">
        <w:rPr>
          <w:rFonts w:ascii="Sylfaen" w:hAnsi="Sylfaen" w:cs="Sylfaen"/>
          <w:sz w:val="14"/>
          <w:szCs w:val="14"/>
          <w:lang w:val="nl-NL"/>
        </w:rPr>
        <w:t>նման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ստանալու</w:t>
      </w:r>
      <w:r w:rsidRPr="003C2584">
        <w:rPr>
          <w:rFonts w:ascii="Sylfaen" w:hAnsi="Sylfaen" w:cs="Arial"/>
          <w:sz w:val="14"/>
          <w:szCs w:val="14"/>
          <w:lang w:val="nl-NL"/>
        </w:rPr>
        <w:t xml:space="preserve"> </w:t>
      </w:r>
      <w:r w:rsidRPr="003C2584">
        <w:rPr>
          <w:rFonts w:ascii="Sylfaen" w:hAnsi="Sylfaen" w:cs="Sylfaen"/>
          <w:sz w:val="14"/>
          <w:szCs w:val="14"/>
          <w:lang w:val="nl-NL"/>
        </w:rPr>
        <w:t>օրվանից</w:t>
      </w:r>
      <w:r w:rsidRPr="003C2584">
        <w:rPr>
          <w:rFonts w:ascii="Sylfaen" w:hAnsi="Sylfaen" w:cs="Arial"/>
          <w:sz w:val="14"/>
          <w:szCs w:val="14"/>
          <w:lang w:val="nl-NL"/>
        </w:rPr>
        <w:t xml:space="preserve"> 5</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C824D4">
        <w:rPr>
          <w:rFonts w:ascii="Sylfaen" w:hAnsi="Sylfaen" w:cs="Sylfaen"/>
          <w:sz w:val="20"/>
          <w:szCs w:val="20"/>
          <w:lang w:val="hy-AM"/>
        </w:rPr>
        <w:t>Երևան քաղաքի Արաբկիր վարչական շրջանի Փափազյան փողոցի հարևանությամբ գտնվող միջին ճնշման գազատարի վերատեղադրում</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EE0CD6">
        <w:rPr>
          <w:rFonts w:ascii="Sylfaen" w:hAnsi="Sylfaen" w:cs="Sylfaen"/>
          <w:b/>
          <w:sz w:val="20"/>
          <w:szCs w:val="20"/>
        </w:rPr>
        <w:t>1</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EE0CD6">
        <w:rPr>
          <w:rFonts w:ascii="Sylfaen" w:hAnsi="Sylfaen" w:cs="Sylfaen"/>
          <w:b/>
          <w:sz w:val="20"/>
          <w:szCs w:val="20"/>
        </w:rPr>
        <w:t>2</w:t>
      </w:r>
      <w:r w:rsidR="00DA74BC">
        <w:rPr>
          <w:rFonts w:ascii="Sylfaen" w:hAnsi="Sylfaen" w:cs="Sylfaen"/>
          <w:b/>
          <w:sz w:val="20"/>
          <w:szCs w:val="20"/>
        </w:rPr>
        <w:t>7</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EE0CD6">
        <w:rPr>
          <w:rFonts w:ascii="Sylfaen" w:hAnsi="Sylfaen" w:cs="Sylfaen"/>
          <w:b/>
          <w:sz w:val="20"/>
          <w:szCs w:val="20"/>
        </w:rPr>
        <w:t>6</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C95" w:rsidRDefault="005C3C95" w:rsidP="004D3B9B">
      <w:r>
        <w:separator/>
      </w:r>
    </w:p>
  </w:endnote>
  <w:endnote w:type="continuationSeparator" w:id="0">
    <w:p w:rsidR="005C3C95" w:rsidRDefault="005C3C9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C95" w:rsidRDefault="005C3C95" w:rsidP="004D3B9B">
      <w:r>
        <w:separator/>
      </w:r>
    </w:p>
  </w:footnote>
  <w:footnote w:type="continuationSeparator" w:id="0">
    <w:p w:rsidR="005C3C95" w:rsidRDefault="005C3C95" w:rsidP="004D3B9B">
      <w:r>
        <w:continuationSeparator/>
      </w:r>
    </w:p>
  </w:footnote>
  <w:footnote w:id="1">
    <w:p w:rsidR="00C824D4" w:rsidRPr="004E5447" w:rsidRDefault="00C824D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4D4" w:rsidRDefault="00C824D4">
    <w:pPr>
      <w:pStyle w:val="Header"/>
      <w:rPr>
        <w:lang w:val="en-US"/>
      </w:rPr>
    </w:pPr>
  </w:p>
  <w:p w:rsidR="00C824D4" w:rsidRPr="00460191" w:rsidRDefault="00C824D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51E8"/>
    <w:rsid w:val="00026DB9"/>
    <w:rsid w:val="0003355F"/>
    <w:rsid w:val="00037D87"/>
    <w:rsid w:val="0004331C"/>
    <w:rsid w:val="000444BB"/>
    <w:rsid w:val="00045A4B"/>
    <w:rsid w:val="00050DC1"/>
    <w:rsid w:val="00052A0A"/>
    <w:rsid w:val="000551F0"/>
    <w:rsid w:val="00063D4C"/>
    <w:rsid w:val="0006554F"/>
    <w:rsid w:val="0007045F"/>
    <w:rsid w:val="000719D1"/>
    <w:rsid w:val="00077E51"/>
    <w:rsid w:val="0009611C"/>
    <w:rsid w:val="00096547"/>
    <w:rsid w:val="000A2A26"/>
    <w:rsid w:val="000A2EE2"/>
    <w:rsid w:val="000D6038"/>
    <w:rsid w:val="000E5066"/>
    <w:rsid w:val="000F09C3"/>
    <w:rsid w:val="000F2A90"/>
    <w:rsid w:val="000F5518"/>
    <w:rsid w:val="000F6482"/>
    <w:rsid w:val="00107142"/>
    <w:rsid w:val="00107795"/>
    <w:rsid w:val="00120427"/>
    <w:rsid w:val="00127498"/>
    <w:rsid w:val="00134AFF"/>
    <w:rsid w:val="001417FC"/>
    <w:rsid w:val="00141A0A"/>
    <w:rsid w:val="00143D28"/>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D77A7"/>
    <w:rsid w:val="001E027D"/>
    <w:rsid w:val="001E04CB"/>
    <w:rsid w:val="001E33EA"/>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19BD"/>
    <w:rsid w:val="0029641A"/>
    <w:rsid w:val="002971CB"/>
    <w:rsid w:val="002A160B"/>
    <w:rsid w:val="002A4179"/>
    <w:rsid w:val="002A75FB"/>
    <w:rsid w:val="002B0F15"/>
    <w:rsid w:val="002B5E7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51C9"/>
    <w:rsid w:val="003759A4"/>
    <w:rsid w:val="0037719F"/>
    <w:rsid w:val="003832E5"/>
    <w:rsid w:val="003925FA"/>
    <w:rsid w:val="00392EFE"/>
    <w:rsid w:val="003941F1"/>
    <w:rsid w:val="003971AA"/>
    <w:rsid w:val="003A7002"/>
    <w:rsid w:val="003A76A3"/>
    <w:rsid w:val="003B3849"/>
    <w:rsid w:val="003B51F5"/>
    <w:rsid w:val="003B5205"/>
    <w:rsid w:val="003B7FE7"/>
    <w:rsid w:val="003C2499"/>
    <w:rsid w:val="003C2584"/>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342E"/>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D3F65"/>
    <w:rsid w:val="004E0636"/>
    <w:rsid w:val="004E4F83"/>
    <w:rsid w:val="004F0237"/>
    <w:rsid w:val="004F0E31"/>
    <w:rsid w:val="004F7A86"/>
    <w:rsid w:val="00505CAD"/>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18A6"/>
    <w:rsid w:val="00566B71"/>
    <w:rsid w:val="005747A9"/>
    <w:rsid w:val="00577064"/>
    <w:rsid w:val="005803A3"/>
    <w:rsid w:val="005844D3"/>
    <w:rsid w:val="005851AF"/>
    <w:rsid w:val="005946ED"/>
    <w:rsid w:val="00596667"/>
    <w:rsid w:val="005A37B3"/>
    <w:rsid w:val="005A5D42"/>
    <w:rsid w:val="005B2F49"/>
    <w:rsid w:val="005B4C6F"/>
    <w:rsid w:val="005B67AF"/>
    <w:rsid w:val="005C1E06"/>
    <w:rsid w:val="005C3C95"/>
    <w:rsid w:val="005C665B"/>
    <w:rsid w:val="005D348A"/>
    <w:rsid w:val="005D442B"/>
    <w:rsid w:val="005D4E52"/>
    <w:rsid w:val="005D70CE"/>
    <w:rsid w:val="005F0FA2"/>
    <w:rsid w:val="005F2AA3"/>
    <w:rsid w:val="0060120D"/>
    <w:rsid w:val="00614F8F"/>
    <w:rsid w:val="00621F58"/>
    <w:rsid w:val="006314E6"/>
    <w:rsid w:val="00641782"/>
    <w:rsid w:val="00644680"/>
    <w:rsid w:val="00645673"/>
    <w:rsid w:val="00655B12"/>
    <w:rsid w:val="00672512"/>
    <w:rsid w:val="00674F36"/>
    <w:rsid w:val="006759A2"/>
    <w:rsid w:val="00675A24"/>
    <w:rsid w:val="00685A69"/>
    <w:rsid w:val="00691C37"/>
    <w:rsid w:val="006929CF"/>
    <w:rsid w:val="006B05EF"/>
    <w:rsid w:val="006B6C24"/>
    <w:rsid w:val="006C03FD"/>
    <w:rsid w:val="006C053C"/>
    <w:rsid w:val="006C1EAD"/>
    <w:rsid w:val="006C6BDF"/>
    <w:rsid w:val="006D1E3F"/>
    <w:rsid w:val="006D36CA"/>
    <w:rsid w:val="006D3BC8"/>
    <w:rsid w:val="006D4FAD"/>
    <w:rsid w:val="006D5FD1"/>
    <w:rsid w:val="006D7DD8"/>
    <w:rsid w:val="006D7E8F"/>
    <w:rsid w:val="006E2072"/>
    <w:rsid w:val="006E6B43"/>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617A"/>
    <w:rsid w:val="007A0C05"/>
    <w:rsid w:val="007A4E54"/>
    <w:rsid w:val="007A4EC9"/>
    <w:rsid w:val="007A636F"/>
    <w:rsid w:val="007B4C25"/>
    <w:rsid w:val="007B5F3E"/>
    <w:rsid w:val="007B7045"/>
    <w:rsid w:val="007C348B"/>
    <w:rsid w:val="007C562B"/>
    <w:rsid w:val="007C5850"/>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3F8"/>
    <w:rsid w:val="00943C20"/>
    <w:rsid w:val="00944D06"/>
    <w:rsid w:val="00951B6F"/>
    <w:rsid w:val="009534D9"/>
    <w:rsid w:val="00954666"/>
    <w:rsid w:val="00957AD4"/>
    <w:rsid w:val="00961CCA"/>
    <w:rsid w:val="009678F2"/>
    <w:rsid w:val="00974B8C"/>
    <w:rsid w:val="0097634C"/>
    <w:rsid w:val="00977CC5"/>
    <w:rsid w:val="009824BC"/>
    <w:rsid w:val="00984C99"/>
    <w:rsid w:val="009855F0"/>
    <w:rsid w:val="00985911"/>
    <w:rsid w:val="00986F46"/>
    <w:rsid w:val="00996D72"/>
    <w:rsid w:val="00997376"/>
    <w:rsid w:val="009B767F"/>
    <w:rsid w:val="009E26A2"/>
    <w:rsid w:val="009E45FF"/>
    <w:rsid w:val="009F3967"/>
    <w:rsid w:val="00A021E0"/>
    <w:rsid w:val="00A04EFC"/>
    <w:rsid w:val="00A120AE"/>
    <w:rsid w:val="00A145CE"/>
    <w:rsid w:val="00A14715"/>
    <w:rsid w:val="00A15799"/>
    <w:rsid w:val="00A23BF8"/>
    <w:rsid w:val="00A2492E"/>
    <w:rsid w:val="00A353DC"/>
    <w:rsid w:val="00A443B6"/>
    <w:rsid w:val="00A45571"/>
    <w:rsid w:val="00A46ECA"/>
    <w:rsid w:val="00A50C11"/>
    <w:rsid w:val="00A55A48"/>
    <w:rsid w:val="00A56B0E"/>
    <w:rsid w:val="00A57762"/>
    <w:rsid w:val="00A64179"/>
    <w:rsid w:val="00A76217"/>
    <w:rsid w:val="00A7689B"/>
    <w:rsid w:val="00A77010"/>
    <w:rsid w:val="00A83245"/>
    <w:rsid w:val="00A86049"/>
    <w:rsid w:val="00A869AD"/>
    <w:rsid w:val="00A913F4"/>
    <w:rsid w:val="00AA346F"/>
    <w:rsid w:val="00AA4E4F"/>
    <w:rsid w:val="00AA6C47"/>
    <w:rsid w:val="00AB496A"/>
    <w:rsid w:val="00AC0D68"/>
    <w:rsid w:val="00AD2255"/>
    <w:rsid w:val="00AD4CD7"/>
    <w:rsid w:val="00AE03AF"/>
    <w:rsid w:val="00AE7AE9"/>
    <w:rsid w:val="00AF4E65"/>
    <w:rsid w:val="00B049C4"/>
    <w:rsid w:val="00B103F0"/>
    <w:rsid w:val="00B267A9"/>
    <w:rsid w:val="00B40D43"/>
    <w:rsid w:val="00B43E61"/>
    <w:rsid w:val="00B44140"/>
    <w:rsid w:val="00B47FC5"/>
    <w:rsid w:val="00B507F4"/>
    <w:rsid w:val="00B52ED5"/>
    <w:rsid w:val="00B56D93"/>
    <w:rsid w:val="00B62FB1"/>
    <w:rsid w:val="00B671F1"/>
    <w:rsid w:val="00B765CF"/>
    <w:rsid w:val="00B8504C"/>
    <w:rsid w:val="00B92591"/>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1373"/>
    <w:rsid w:val="00C33AE0"/>
    <w:rsid w:val="00C34DB8"/>
    <w:rsid w:val="00C35522"/>
    <w:rsid w:val="00C405DE"/>
    <w:rsid w:val="00C46DDD"/>
    <w:rsid w:val="00C605AD"/>
    <w:rsid w:val="00C724A3"/>
    <w:rsid w:val="00C7371F"/>
    <w:rsid w:val="00C747AD"/>
    <w:rsid w:val="00C76E64"/>
    <w:rsid w:val="00C824D4"/>
    <w:rsid w:val="00C977EF"/>
    <w:rsid w:val="00CA1775"/>
    <w:rsid w:val="00CA2321"/>
    <w:rsid w:val="00CB6201"/>
    <w:rsid w:val="00CC02E3"/>
    <w:rsid w:val="00CC1684"/>
    <w:rsid w:val="00CC1821"/>
    <w:rsid w:val="00CC73EB"/>
    <w:rsid w:val="00CD23B1"/>
    <w:rsid w:val="00CD40D3"/>
    <w:rsid w:val="00CD6EBC"/>
    <w:rsid w:val="00CE0AAC"/>
    <w:rsid w:val="00CE24D1"/>
    <w:rsid w:val="00CE7AA3"/>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96AB2"/>
    <w:rsid w:val="00DA74BC"/>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1CDE"/>
    <w:rsid w:val="00E94F7B"/>
    <w:rsid w:val="00E968FD"/>
    <w:rsid w:val="00EA42F5"/>
    <w:rsid w:val="00EB51FE"/>
    <w:rsid w:val="00EB7713"/>
    <w:rsid w:val="00EB79AB"/>
    <w:rsid w:val="00EC53A1"/>
    <w:rsid w:val="00EC76E9"/>
    <w:rsid w:val="00ED21FB"/>
    <w:rsid w:val="00EE0CD6"/>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3609744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4527787">
      <w:bodyDiv w:val="1"/>
      <w:marLeft w:val="0"/>
      <w:marRight w:val="0"/>
      <w:marTop w:val="0"/>
      <w:marBottom w:val="0"/>
      <w:divBdr>
        <w:top w:val="none" w:sz="0" w:space="0" w:color="auto"/>
        <w:left w:val="none" w:sz="0" w:space="0" w:color="auto"/>
        <w:bottom w:val="none" w:sz="0" w:space="0" w:color="auto"/>
        <w:right w:val="none" w:sz="0" w:space="0" w:color="auto"/>
      </w:divBdr>
    </w:div>
    <w:div w:id="1322153571">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056877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46956369">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1919336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C5C4C-8F89-47BB-ACAB-42B19EBE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37</Pages>
  <Words>15318</Words>
  <Characters>87314</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260</cp:revision>
  <dcterms:created xsi:type="dcterms:W3CDTF">2014-03-19T12:47:00Z</dcterms:created>
  <dcterms:modified xsi:type="dcterms:W3CDTF">2016-09-27T10:11:00Z</dcterms:modified>
</cp:coreProperties>
</file>