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Cs w:val="24"/>
        </w:rPr>
        <w:t>Հաստատված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է</w:t>
      </w:r>
    </w:p>
    <w:p w:rsidR="00FE3212" w:rsidRPr="00FE3212" w:rsidRDefault="009023B5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ՀՊՏՀ-ՇՀԱՊՁԲ-16/3-5</w:t>
      </w:r>
      <w:r w:rsidR="00311743">
        <w:rPr>
          <w:rFonts w:ascii="GHEA Grapalat" w:hAnsi="GHEA Grapalat" w:cs="Sylfaen"/>
          <w:b/>
          <w:i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i/>
          <w:szCs w:val="24"/>
        </w:rPr>
        <w:t>ծածկա</w:t>
      </w:r>
      <w:r w:rsidR="00FE3212" w:rsidRPr="00FE3212">
        <w:rPr>
          <w:rFonts w:ascii="GHEA Grapalat" w:eastAsia="Times New Roman" w:hAnsi="GHEA Grapalat" w:cs="Times Armenian"/>
          <w:i/>
          <w:szCs w:val="24"/>
        </w:rPr>
        <w:t>գ</w:t>
      </w:r>
      <w:r w:rsidR="00FE3212" w:rsidRPr="00FE3212">
        <w:rPr>
          <w:rFonts w:ascii="GHEA Grapalat" w:eastAsia="Times New Roman" w:hAnsi="GHEA Grapalat" w:cs="Sylfaen"/>
          <w:i/>
          <w:szCs w:val="24"/>
        </w:rPr>
        <w:t>րով</w:t>
      </w:r>
      <w:r w:rsidR="00FE3212"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Armenian"/>
          <w:i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i/>
          <w:szCs w:val="24"/>
        </w:rPr>
        <w:t>շրջանակային</w:t>
      </w:r>
      <w:proofErr w:type="gramEnd"/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միջոցով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գնում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կատարելու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ընթացակարգի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հանձնաժողովի</w:t>
      </w:r>
    </w:p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New Roman"/>
          <w:i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2016 </w:t>
      </w:r>
      <w:r w:rsidRPr="00FE3212">
        <w:rPr>
          <w:rFonts w:ascii="GHEA Grapalat" w:eastAsia="Times New Roman" w:hAnsi="GHEA Grapalat" w:cs="Sylfaen"/>
          <w:i/>
          <w:szCs w:val="24"/>
        </w:rPr>
        <w:t>թ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.  &lt;&lt;</w:t>
      </w:r>
      <w:r w:rsidR="004D4477">
        <w:rPr>
          <w:rFonts w:ascii="GHEA Grapalat" w:eastAsia="Times New Roman" w:hAnsi="GHEA Grapalat" w:cs="Times Armenian"/>
          <w:i/>
          <w:szCs w:val="24"/>
          <w:lang w:val="af-ZA"/>
        </w:rPr>
        <w:t>հոկտեմբերի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Armenian"/>
          <w:i/>
          <w:szCs w:val="24"/>
          <w:vertAlign w:val="subscript"/>
          <w:lang w:val="af-ZA"/>
        </w:rPr>
        <w:t xml:space="preserve">   </w:t>
      </w:r>
      <w:r w:rsidR="00C07FE5">
        <w:rPr>
          <w:rFonts w:ascii="GHEA Grapalat" w:eastAsia="Times New Roman" w:hAnsi="GHEA Grapalat" w:cs="Times Armenian"/>
          <w:i/>
          <w:szCs w:val="24"/>
          <w:lang w:val="af-ZA"/>
        </w:rPr>
        <w:t>&lt;&lt;</w:t>
      </w:r>
      <w:r w:rsidR="008231BE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="009023B5">
        <w:rPr>
          <w:rFonts w:ascii="GHEA Grapalat" w:eastAsia="Times New Roman" w:hAnsi="GHEA Grapalat" w:cs="Times Armenian"/>
          <w:i/>
          <w:szCs w:val="24"/>
          <w:lang w:val="af-ZA"/>
        </w:rPr>
        <w:t>31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i/>
          <w:szCs w:val="24"/>
        </w:rPr>
        <w:t>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թիվ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="009023B5">
        <w:rPr>
          <w:rFonts w:ascii="GHEA Grapalat" w:eastAsia="Times New Roman" w:hAnsi="GHEA Grapalat" w:cs="Sylfaen"/>
          <w:i/>
          <w:szCs w:val="24"/>
          <w:lang w:val="af-ZA"/>
        </w:rPr>
        <w:t>&lt;&lt; 1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&gt;&gt;</w:t>
      </w:r>
      <w:r w:rsidRPr="00FE3212">
        <w:rPr>
          <w:rFonts w:ascii="GHEA Grapalat" w:eastAsia="Times New Roman" w:hAnsi="GHEA Grapalat" w:cs="Sylfaen"/>
          <w:i/>
          <w:szCs w:val="24"/>
        </w:rPr>
        <w:t>որոշմամբ</w:t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>«Հայաստանի պետական տնտեսագիտական համալսարան» ՊՈԱԿ</w:t>
      </w: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>Հ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Ր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Ա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Վ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Ե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Ր</w:t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»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</w:rPr>
        <w:t>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ԿԱՐԻՔՆԵՐԻ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&lt;&lt;</w:t>
      </w:r>
      <w:r w:rsidR="00226FF1">
        <w:rPr>
          <w:rFonts w:ascii="GHEA Grapalat" w:eastAsia="Times New Roman" w:hAnsi="GHEA Grapalat" w:cs="Sylfaen"/>
          <w:b/>
          <w:sz w:val="20"/>
          <w:szCs w:val="20"/>
        </w:rPr>
        <w:t>Գրենական</w:t>
      </w:r>
      <w:r w:rsidR="00226FF1" w:rsidRPr="00226FF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sz w:val="20"/>
          <w:szCs w:val="20"/>
        </w:rPr>
        <w:t>պիտույքների</w:t>
      </w:r>
      <w:r w:rsidR="00226FF1" w:rsidRPr="00226FF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sz w:val="20"/>
          <w:szCs w:val="20"/>
        </w:rPr>
        <w:t>և</w:t>
      </w:r>
      <w:r w:rsidR="00226FF1" w:rsidRPr="00226FF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sz w:val="20"/>
          <w:szCs w:val="20"/>
        </w:rPr>
        <w:t>գրասենյակային</w:t>
      </w:r>
      <w:r w:rsidR="00226FF1" w:rsidRPr="00226FF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sz w:val="20"/>
          <w:szCs w:val="20"/>
        </w:rPr>
        <w:t>նյութերի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&gt;&gt;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ՁԵՌՔԲԵՐՄԱՆ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ՀԱՅՏԱՐԱՐՎԱԾ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ԸՆԹԱՑԱԿԱՐԳԻ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Pr="00FE3212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i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</w:rPr>
        <w:t>Հարգելի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մասնակից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i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</w:rPr>
        <w:t>Նախքան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հայտ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կազմելը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ներկայացնելը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խնդրում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ենք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մանրամասնորեն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ուսումնասիրել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հրավերը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քանի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որ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հրավերին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չհամապատասխանող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հայտերը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ենթակա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մերժման</w:t>
      </w:r>
      <w:r w:rsidRPr="00FE3212">
        <w:rPr>
          <w:rFonts w:ascii="GHEA Grapalat" w:eastAsia="Times New Roman" w:hAnsi="GHEA Grapalat" w:cs="Sylfaen"/>
          <w:i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</w:rPr>
        <w:t>ԲՈՎԱՆԴԱԿՈՒԹՅՈՒՆ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FE3212" w:rsidRPr="00FE3212" w:rsidRDefault="00FE3212" w:rsidP="00F34CB2">
      <w:pPr>
        <w:tabs>
          <w:tab w:val="left" w:pos="5968"/>
        </w:tabs>
        <w:spacing w:after="0" w:line="240" w:lineRule="auto"/>
        <w:ind w:right="-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«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պետական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տնտեսագիտական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համալսարան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»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ՊՈԱԿ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ի</w:t>
      </w:r>
    </w:p>
    <w:p w:rsidR="00FE3212" w:rsidRPr="00FE3212" w:rsidRDefault="00FE3212" w:rsidP="00F34CB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</w:rPr>
        <w:t>Կ</w:t>
      </w:r>
      <w:r w:rsidRPr="00FE3212">
        <w:rPr>
          <w:rFonts w:ascii="GHEA Grapalat" w:eastAsia="Times New Roman" w:hAnsi="GHEA Grapalat" w:cs="Sylfaen"/>
          <w:sz w:val="20"/>
          <w:szCs w:val="24"/>
        </w:rPr>
        <w:t>ԱՐԻՔՆԵՐԻ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&lt;&lt;</w:t>
      </w:r>
      <w:r w:rsidR="00226FF1">
        <w:rPr>
          <w:rFonts w:ascii="GHEA Grapalat" w:eastAsia="Times New Roman" w:hAnsi="GHEA Grapalat" w:cs="Sylfaen"/>
          <w:b/>
          <w:sz w:val="20"/>
          <w:szCs w:val="24"/>
        </w:rPr>
        <w:t>Գրենական</w:t>
      </w:r>
      <w:r w:rsidR="00226FF1" w:rsidRPr="00226FF1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sz w:val="20"/>
          <w:szCs w:val="24"/>
        </w:rPr>
        <w:t>պիտույքների</w:t>
      </w:r>
      <w:r w:rsidR="00226FF1" w:rsidRPr="00226FF1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sz w:val="20"/>
          <w:szCs w:val="24"/>
        </w:rPr>
        <w:t>և</w:t>
      </w:r>
      <w:r w:rsidR="00226FF1" w:rsidRPr="00226FF1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sz w:val="20"/>
          <w:szCs w:val="24"/>
        </w:rPr>
        <w:t>գրասենյակային</w:t>
      </w:r>
      <w:r w:rsidR="00226FF1" w:rsidRPr="00226FF1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sz w:val="20"/>
          <w:szCs w:val="24"/>
        </w:rPr>
        <w:t>նյութերի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ՁԵՌՔԲԵՐՄԱՆ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ԳՆՈՒՄ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</w:rPr>
        <w:t>ՄԱՍ</w:t>
      </w:r>
      <w:r w:rsidRPr="00FE3212">
        <w:rPr>
          <w:rFonts w:ascii="GHEA Grapalat" w:eastAsia="Times New Roman" w:hAnsi="GHEA Grapalat" w:cs="Times Armenian"/>
          <w:b/>
          <w:sz w:val="20"/>
          <w:lang w:val="af-ZA"/>
        </w:rPr>
        <w:t xml:space="preserve">  I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1. 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2.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նահատման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պարզաբանումը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4.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5.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ործողության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դրանք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7.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8.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նահատումը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համեմատումը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ամփոփումը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9.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10.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ապահովումը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11.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չկայացած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հայտարարելը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12.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ործողությունները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ընդունված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որոշումները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4"/>
        </w:rPr>
        <w:t>ՄԱՍ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II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.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ՄԻՋՈՑՈՎ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ԳՆՈՒՄ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b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ՀԱՅՏԸ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ՀՐԱՀԱՆԳ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1.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Ընդհանուր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դրույթներ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2.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left="1440" w:hanging="306"/>
        <w:jc w:val="both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3.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4.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Հայտի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5.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6.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Հավելվածներ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1-10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34CB2">
        <w:rPr>
          <w:rFonts w:ascii="GHEA Grapalat" w:hAnsi="GHEA Grapalat" w:cs="Sylfaen"/>
          <w:lang w:val="af-ZA"/>
        </w:rPr>
        <w:t>«</w:t>
      </w:r>
      <w:r w:rsidRPr="00F34CB2">
        <w:rPr>
          <w:rFonts w:ascii="GHEA Grapalat" w:hAnsi="GHEA Grapalat" w:cs="Sylfaen"/>
        </w:rPr>
        <w:t>Հայաստանի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պետական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տնտեսագիտական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համալսարան</w:t>
      </w:r>
      <w:r w:rsidRPr="00F34CB2">
        <w:rPr>
          <w:rFonts w:ascii="GHEA Grapalat" w:hAnsi="GHEA Grapalat" w:cs="Sylfaen"/>
          <w:lang w:val="af-ZA"/>
        </w:rPr>
        <w:t xml:space="preserve">» </w:t>
      </w:r>
      <w:r w:rsidRPr="00F34CB2">
        <w:rPr>
          <w:rFonts w:ascii="GHEA Grapalat" w:hAnsi="GHEA Grapalat" w:cs="Sylfaen"/>
        </w:rPr>
        <w:t>ՊՈԱԿ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-ն 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Պատվիրատու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)` 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&lt;&lt;</w:t>
      </w:r>
      <w:r w:rsidR="00226FF1">
        <w:rPr>
          <w:rFonts w:ascii="GHEA Grapalat" w:eastAsia="Times New Roman" w:hAnsi="GHEA Grapalat" w:cs="Sylfaen"/>
          <w:sz w:val="20"/>
          <w:szCs w:val="20"/>
          <w:lang w:val="en-AU"/>
        </w:rPr>
        <w:t>Գրենական</w:t>
      </w:r>
      <w:r w:rsidR="00226FF1" w:rsidRPr="00226FF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sz w:val="20"/>
          <w:szCs w:val="20"/>
          <w:lang w:val="en-AU"/>
        </w:rPr>
        <w:t>պիտույքների</w:t>
      </w:r>
      <w:r w:rsidR="00226FF1" w:rsidRPr="00226FF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sz w:val="20"/>
          <w:szCs w:val="20"/>
          <w:lang w:val="en-AU"/>
        </w:rPr>
        <w:t>և</w:t>
      </w:r>
      <w:r w:rsidR="00226FF1" w:rsidRPr="00226FF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sz w:val="20"/>
          <w:szCs w:val="20"/>
          <w:lang w:val="en-AU"/>
        </w:rPr>
        <w:t>գրասենյակային</w:t>
      </w:r>
      <w:r w:rsidR="00226FF1" w:rsidRPr="00226FF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sz w:val="20"/>
          <w:szCs w:val="20"/>
          <w:lang w:val="en-AU"/>
        </w:rPr>
        <w:t>նյութերի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ձեռքբերման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նպատակով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կազմակերպել է </w:t>
      </w:r>
      <w:r w:rsidR="009023B5">
        <w:rPr>
          <w:rFonts w:ascii="GHEA Grapalat" w:hAnsi="GHEA Grapalat" w:cs="Sylfaen"/>
          <w:b/>
          <w:i/>
          <w:sz w:val="20"/>
        </w:rPr>
        <w:t>ՀՊՏՀ</w:t>
      </w:r>
      <w:r w:rsidR="009023B5" w:rsidRPr="009023B5">
        <w:rPr>
          <w:rFonts w:ascii="GHEA Grapalat" w:hAnsi="GHEA Grapalat" w:cs="Sylfaen"/>
          <w:b/>
          <w:i/>
          <w:sz w:val="20"/>
          <w:lang w:val="af-ZA"/>
        </w:rPr>
        <w:t>-</w:t>
      </w:r>
      <w:r w:rsidR="009023B5">
        <w:rPr>
          <w:rFonts w:ascii="GHEA Grapalat" w:hAnsi="GHEA Grapalat" w:cs="Sylfaen"/>
          <w:b/>
          <w:i/>
          <w:sz w:val="20"/>
        </w:rPr>
        <w:t>ՇՀԱՊՁԲ</w:t>
      </w:r>
      <w:r w:rsidR="009023B5" w:rsidRPr="009023B5">
        <w:rPr>
          <w:rFonts w:ascii="GHEA Grapalat" w:hAnsi="GHEA Grapalat" w:cs="Sylfaen"/>
          <w:b/>
          <w:i/>
          <w:sz w:val="20"/>
          <w:lang w:val="af-ZA"/>
        </w:rPr>
        <w:t>-16/3-5</w:t>
      </w:r>
      <w:r w:rsidR="009023B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թվում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`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օրենքի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Օրենք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10.02.2011</w:t>
      </w:r>
      <w:r w:rsidRPr="00FE3212">
        <w:rPr>
          <w:rFonts w:ascii="GHEA Grapalat" w:eastAsia="Times New Roman" w:hAnsi="GHEA Grapalat" w:cs="Sylfaen"/>
          <w:sz w:val="20"/>
          <w:szCs w:val="24"/>
        </w:rPr>
        <w:t>թ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.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N 168-</w:t>
      </w:r>
      <w:r w:rsidRPr="00FE3212">
        <w:rPr>
          <w:rFonts w:ascii="GHEA Grapalat" w:eastAsia="Times New Roman" w:hAnsi="GHEA Grapalat" w:cs="Sylfaen"/>
          <w:sz w:val="20"/>
          <w:szCs w:val="24"/>
        </w:rPr>
        <w:t>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կազմակերպման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ակտերի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մտադրություն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անցկացման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հաղթողին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նրա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օժանդակելու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պատրաստելիս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Սույն ընթացակարգի հայտերն անհրաժեշտ է ներկայացնել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ք. Երևան, Նալբանդյան 128, 401 սենյակ  հասցեով փաստաթղթային ձևով մինչև սույն հրավերը հրապարակվելու օրվան հաջորդող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7-րդ աշխատանքային օրվա</w:t>
      </w:r>
      <w:r w:rsidR="00CA3FF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 </w:t>
      </w:r>
      <w:r w:rsidR="009023B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09</w:t>
      </w:r>
      <w:r w:rsidR="00F76B6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.11.2016թ </w:t>
      </w:r>
      <w:r w:rsidR="00CA3FF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)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ժամը </w:t>
      </w:r>
      <w:r w:rsidR="00226FF1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12:00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-ը և դրանք պետք է կազմված լինեն հայերեն։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lastRenderedPageBreak/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ելվում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հիսուն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պատկանող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բաժնեմաս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միաժամանակյա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մասնակցությունը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համայնքների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համատեղ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ործունեության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</w:rPr>
        <w:t>կոնսորցիումով</w:t>
      </w:r>
      <w:proofErr w:type="gramStart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նումների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 հաջորդող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7–րդ աշխատանքային օրվա</w:t>
      </w:r>
      <w:r w:rsidR="00CA3FF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 </w:t>
      </w:r>
      <w:r w:rsidR="009023B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09</w:t>
      </w:r>
      <w:r w:rsidR="00F76B6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.11.2016թ </w:t>
      </w:r>
      <w:r w:rsidR="00CA3FF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)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ժամը </w:t>
      </w:r>
      <w:r w:rsidR="00226FF1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12:00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հարաբերությունների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նկատմամբ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կիրառվում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ենթակա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քննության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դատարաններում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ՊՈԱԿ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էլեկ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տրոնային</w:t>
      </w:r>
      <w:proofErr w:type="gramEnd"/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փոստի հասցեն է` </w:t>
      </w:r>
      <w:hyperlink r:id="rId9" w:history="1">
        <w:r w:rsidRPr="00FE3212">
          <w:rPr>
            <w:rFonts w:ascii="GHEA Grapalat" w:eastAsia="Times New Roman" w:hAnsi="GHEA Grapalat" w:cs="Sylfaen"/>
            <w:b/>
            <w:color w:val="0000FF"/>
            <w:sz w:val="20"/>
            <w:szCs w:val="20"/>
            <w:u w:val="single"/>
            <w:lang w:val="af-ZA"/>
          </w:rPr>
          <w:t>gnumner.asue@mail.ru</w:t>
        </w:r>
      </w:hyperlink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Հեռախոսահամարն է` 010 593-483: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sz w:val="16"/>
          <w:szCs w:val="16"/>
          <w:lang w:val="af-ZA"/>
        </w:rPr>
        <w:br w:type="page"/>
      </w:r>
      <w:proofErr w:type="gramStart"/>
      <w:r w:rsidRPr="00FE3212">
        <w:rPr>
          <w:rFonts w:ascii="GHEA Grapalat" w:eastAsia="Times New Roman" w:hAnsi="GHEA Grapalat" w:cs="Sylfaen"/>
          <w:sz w:val="24"/>
        </w:rPr>
        <w:lastRenderedPageBreak/>
        <w:t>ՄԱՍ</w:t>
      </w:r>
      <w:r w:rsidRPr="00FE3212">
        <w:rPr>
          <w:rFonts w:ascii="GHEA Grapalat" w:eastAsia="Times New Roman" w:hAnsi="GHEA Grapalat" w:cs="Times Armenian"/>
          <w:sz w:val="24"/>
          <w:lang w:val="af-ZA"/>
        </w:rPr>
        <w:t xml:space="preserve">  I</w:t>
      </w:r>
      <w:proofErr w:type="gramEnd"/>
    </w:p>
    <w:p w:rsidR="00FE3212" w:rsidRPr="00FE3212" w:rsidRDefault="00FE3212" w:rsidP="00FE3212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New Roman"/>
          <w:i/>
          <w:sz w:val="24"/>
          <w:lang w:val="af-ZA"/>
        </w:rPr>
      </w:pPr>
    </w:p>
    <w:p w:rsidR="00FE3212" w:rsidRPr="00FE3212" w:rsidRDefault="00FE3212" w:rsidP="00FE3212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Armeni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1. </w:t>
      </w: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ԳՆՄԱՆ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ԱՌԱՐԿԱՅԻ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ԲՆՈՒԹԱ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ԻՐԸ</w:t>
      </w:r>
    </w:p>
    <w:p w:rsidR="00FE3212" w:rsidRDefault="00FE3212" w:rsidP="004D4477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Գնման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առարկա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է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հանդիսանում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proofErr w:type="gramEnd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ՊՈԱԿ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կարիքների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համար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&lt;&lt;</w:t>
      </w:r>
      <w:r w:rsidR="00226FF1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Գրենական</w:t>
      </w:r>
      <w:r w:rsidR="00226FF1" w:rsidRPr="00226FF1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պիտույքների</w:t>
      </w:r>
      <w:r w:rsidR="00226FF1" w:rsidRPr="00226FF1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և</w:t>
      </w:r>
      <w:r w:rsidR="00226FF1" w:rsidRPr="00226FF1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գրասենյակային</w:t>
      </w:r>
      <w:r w:rsidR="00226FF1" w:rsidRPr="00226FF1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նյութերի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ձեռքբերումը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որ</w:t>
      </w:r>
      <w:r w:rsidR="009023B5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ոնք</w:t>
      </w:r>
      <w:r w:rsidR="009023B5" w:rsidRPr="009023B5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խմբավորված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 </w:t>
      </w:r>
      <w:r w:rsidR="009023B5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են</w:t>
      </w:r>
      <w:r w:rsidR="00F64DFC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&lt;&lt;</w:t>
      </w:r>
      <w:r w:rsidR="009023B5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2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չափաբաժ</w:t>
      </w:r>
      <w:r w:rsidR="009023B5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ին</w:t>
      </w:r>
      <w:r w:rsidR="00C26C85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ն</w:t>
      </w:r>
      <w:r w:rsidR="009023B5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եր</w:t>
      </w:r>
      <w:r w:rsidR="00CA3FFA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ում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>`</w:t>
      </w:r>
    </w:p>
    <w:p w:rsidR="00941CC4" w:rsidRPr="00FE3212" w:rsidRDefault="00941CC4" w:rsidP="004D447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730"/>
      </w:tblGrid>
      <w:tr w:rsidR="00FE3212" w:rsidRPr="00FE3212" w:rsidTr="004D4477">
        <w:tc>
          <w:tcPr>
            <w:tcW w:w="1080" w:type="dxa"/>
            <w:vAlign w:val="center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  <w:t>Չափաբաժինների համարները</w:t>
            </w:r>
          </w:p>
        </w:tc>
        <w:tc>
          <w:tcPr>
            <w:tcW w:w="8730" w:type="dxa"/>
            <w:vAlign w:val="center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  <w:t>Չափաբաժնի անվանումը</w:t>
            </w:r>
          </w:p>
        </w:tc>
      </w:tr>
      <w:tr w:rsidR="009023B5" w:rsidRPr="00E041A1" w:rsidTr="0022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3B5" w:rsidRPr="00E041A1" w:rsidRDefault="009023B5" w:rsidP="004D44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3B5" w:rsidRDefault="009023B5" w:rsidP="009023B5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Սպունգ/թաթախիչ/</w:t>
            </w:r>
          </w:p>
        </w:tc>
      </w:tr>
      <w:tr w:rsidR="009023B5" w:rsidRPr="00E041A1" w:rsidTr="00226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3B5" w:rsidRDefault="009023B5" w:rsidP="004D44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3B5" w:rsidRDefault="009023B5" w:rsidP="009023B5">
            <w:pPr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օրացույց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sz w:val="20"/>
                <w:szCs w:val="20"/>
              </w:rPr>
              <w:t>սեղանի</w:t>
            </w:r>
            <w:r>
              <w:rPr>
                <w:rFonts w:ascii="Times LatArm" w:hAnsi="Times LatArm" w:cs="Arial"/>
                <w:sz w:val="20"/>
                <w:szCs w:val="20"/>
              </w:rPr>
              <w:t>/</w:t>
            </w:r>
          </w:p>
        </w:tc>
      </w:tr>
    </w:tbl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&lt;&lt;</w:t>
      </w:r>
      <w:r w:rsidR="00226FF1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Գրենական պիտույքների և գրասենյակային նյութերի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&gt;&gt; տեխնիկական բնութագ</w:t>
      </w:r>
      <w:r w:rsidR="00CA3FFA">
        <w:rPr>
          <w:rFonts w:ascii="GHEA Grapalat" w:eastAsia="Times New Roman" w:hAnsi="GHEA Grapalat" w:cs="Times New Roman"/>
          <w:sz w:val="20"/>
          <w:szCs w:val="20"/>
          <w:lang w:val="af-ZA"/>
        </w:rPr>
        <w:t>ի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Sylfaen"/>
          <w:i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Sylfaen"/>
          <w:i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2.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ԻՐԱՎՈՒՆՔԻ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ՊԱՀԱՆՋՆԵՐԸ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ԴՐԱՆՑ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ՆԱՀԱՏՄԱՆ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ԿԱՐ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Մասնակիցների՝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&lt;&lt;Մասնակցության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իրավունքը&gt;&gt; 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ներկայացրել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ընթացակարգին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հիմնավորման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նպատակով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թվում՝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չեն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պահանջվել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 w:rsidDel="00EE73A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ներկայացնելու օրվան նախորդող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հայտով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ներկայացրել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II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2.2.1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կետով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գրավոր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հայտարարություն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ապա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տվյալ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ստանում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մասնակցելու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գնման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2.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պետք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ունենա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պահանջվող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12"/>
          <w:szCs w:val="12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1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փորձառություն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2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ֆինանսական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ռեսուրսներ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Ընդ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-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փորձառություն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 3.1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նախորդող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ձևով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իրականացրել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համանման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կատարված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պայմանագրերը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226FF1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Գրենական պիտույքների և գրասենյակային նյութերի</w:t>
      </w:r>
      <w:r w:rsidRPr="00FE3212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մատակարարումը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eastAsia="ru-RU"/>
        </w:rPr>
        <w:footnoteReference w:id="1"/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։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2"/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3)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-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3.3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անհրաժեշտ տեխնիկական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Ֆինանսական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>1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Հայաստանի Հանրապետության ռեզիդենտ հանդիսացող Մասնակիցը հայտով ներկայացնում է հայտարարություն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3.4  )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այն մասին, որ հայտը ներկայացվելուն նախորդող՝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Mariam" w:eastAsia="Times New Roman" w:hAnsi="GHEA Mariam" w:cs="Times New Roman"/>
          <w:szCs w:val="20"/>
          <w:lang w:val="pt-BR" w:eastAsia="ru-RU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հայտով ներկայացնում է հայտարարություն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3.5)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պայմանագրի կատարման համար անհրաժեշտ ֆինանսական միջոցների առկայության մասին.</w:t>
      </w:r>
      <w:r w:rsidRPr="00FE3212">
        <w:rPr>
          <w:rFonts w:ascii="GHEA Mariam" w:eastAsia="Times New Roman" w:hAnsi="GHEA Mariam" w:cs="Times New Roman"/>
          <w:szCs w:val="20"/>
          <w:vertAlign w:val="superscript"/>
          <w:lang w:val="pt-BR" w:eastAsia="ru-RU"/>
        </w:rPr>
        <w:footnoteReference w:id="3"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 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pt-BR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ռեսուրսներ&gt;&gt;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1)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</w:t>
      </w:r>
      <w:r w:rsidRPr="00FE3212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(Հավելված 3.6)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պայմանագրի կատարման համար անհրաժեշտ աշխատանքային ռեսուրսների առկայության մասին.</w:t>
      </w:r>
      <w:r w:rsidRPr="00FE3212">
        <w:rPr>
          <w:rFonts w:ascii="GHEA Grapalat" w:eastAsia="Times New Roman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lastRenderedPageBreak/>
        <w:t>2)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չափանիշներից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որևէ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մեկին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չբավարարելու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մերժվում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3.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ԵՎ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26-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Պատվիրատուից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պահանջել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ստանալու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բաժնով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խախտմամբ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ինչպես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դուրս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շրջանակից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3.4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դրանք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պայմանների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հրապարակման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օրվանից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4.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 </w:t>
      </w:r>
    </w:p>
    <w:p w:rsidR="00701F7A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4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701F7A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6C16C4">
        <w:rPr>
          <w:rFonts w:ascii="GHEA Grapalat" w:hAnsi="GHEA Grapalat"/>
          <w:b/>
          <w:i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6C16C4">
        <w:rPr>
          <w:rFonts w:ascii="GHEA Grapalat" w:hAnsi="GHEA Grapalat"/>
          <w:b/>
          <w:i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6C16C4">
        <w:rPr>
          <w:rFonts w:ascii="GHEA Grapalat" w:hAnsi="GHEA Grapalat"/>
          <w:b/>
          <w:i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6C16C4">
        <w:rPr>
          <w:rFonts w:ascii="GHEA Grapalat" w:hAnsi="GHEA Grapalat"/>
          <w:b/>
          <w:i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6C16C4">
        <w:rPr>
          <w:rFonts w:ascii="GHEA Grapalat" w:hAnsi="GHEA Grapalat"/>
          <w:b/>
          <w:i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6C16C4">
        <w:rPr>
          <w:rFonts w:ascii="GHEA Grapalat" w:hAnsi="GHEA Grapalat"/>
          <w:b/>
          <w:i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6C16C4">
        <w:rPr>
          <w:rFonts w:ascii="GHEA Grapalat" w:hAnsi="GHEA Grapalat"/>
          <w:b/>
          <w:i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6C16C4">
        <w:rPr>
          <w:rFonts w:ascii="GHEA Grapalat" w:hAnsi="GHEA Grapalat"/>
          <w:b/>
          <w:i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6C16C4">
        <w:rPr>
          <w:rFonts w:ascii="GHEA Grapalat" w:hAnsi="GHEA Grapalat"/>
          <w:b/>
          <w:i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6C16C4">
        <w:rPr>
          <w:rFonts w:ascii="GHEA Grapalat" w:hAnsi="GHEA Grapalat"/>
          <w:b/>
          <w:i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6C16C4">
        <w:rPr>
          <w:rFonts w:ascii="GHEA Grapalat" w:hAnsi="GHEA Grapalat"/>
          <w:b/>
          <w:i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6C16C4">
        <w:rPr>
          <w:rFonts w:ascii="GHEA Grapalat" w:hAnsi="GHEA Grapalat"/>
          <w:b/>
          <w:i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6C16C4">
        <w:rPr>
          <w:rFonts w:ascii="GHEA Grapalat" w:hAnsi="GHEA Grapalat"/>
          <w:b/>
          <w:i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6C16C4">
        <w:rPr>
          <w:rFonts w:ascii="GHEA Grapalat" w:hAnsi="GHEA Grapalat"/>
          <w:b/>
          <w:i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6C16C4">
        <w:rPr>
          <w:rFonts w:ascii="GHEA Grapalat" w:hAnsi="GHEA Grapalat"/>
          <w:b/>
          <w:i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6C16C4">
        <w:rPr>
          <w:rFonts w:ascii="GHEA Grapalat" w:hAnsi="GHEA Grapalat"/>
          <w:b/>
          <w:i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6C16C4">
        <w:rPr>
          <w:rFonts w:ascii="GHEA Grapalat" w:hAnsi="GHEA Grapalat"/>
          <w:b/>
          <w:i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 </w:t>
      </w:r>
      <w:r w:rsidR="00FE3212"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հայտը սույն հրավերի հիման վրա մասնակցի կողմից ներկայացվող առաջարկն 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օրվան հաջորդող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7-րդ աշխատանքային օրվա 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w:rsidR="008231BE">
        <w:rPr>
          <w:rFonts w:ascii="GHEA Grapalat" w:eastAsia="Times New Roman" w:hAnsi="GHEA Grapalat" w:cs="Sylfaen"/>
          <w:b/>
          <w:sz w:val="20"/>
          <w:szCs w:val="24"/>
          <w:lang w:val="hy-AM"/>
        </w:rPr>
        <w:t>(0</w:t>
      </w:r>
      <w:r w:rsidR="009023B5" w:rsidRPr="009023B5">
        <w:rPr>
          <w:rFonts w:ascii="GHEA Grapalat" w:eastAsia="Times New Roman" w:hAnsi="GHEA Grapalat" w:cs="Sylfaen"/>
          <w:b/>
          <w:sz w:val="20"/>
          <w:szCs w:val="24"/>
          <w:lang w:val="hy-AM"/>
        </w:rPr>
        <w:t>9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hy-AM"/>
        </w:rPr>
        <w:t>.11.2016թ)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ժամը </w:t>
      </w:r>
      <w:r w:rsidR="00226FF1">
        <w:rPr>
          <w:rFonts w:ascii="GHEA Grapalat" w:eastAsia="Times New Roman" w:hAnsi="GHEA Grapalat" w:cs="Sylfaen"/>
          <w:b/>
          <w:sz w:val="20"/>
          <w:szCs w:val="24"/>
          <w:lang w:val="hy-AM"/>
        </w:rPr>
        <w:t>12:00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-ն, </w:t>
      </w:r>
      <w:r w:rsidRPr="00FE3212">
        <w:rPr>
          <w:rFonts w:ascii="GHEA Grapalat" w:hAnsi="GHEA Grapalat"/>
          <w:b/>
          <w:lang w:val="hy-AM"/>
        </w:rPr>
        <w:t>ք. Երևան, Նալբանդյան 128, 401 սենյակ 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  Ընթացակարգի հայտերը ստանում և հայտերի գրանցամատյանում գրանցում է հանձնաժողովի քարտուղար Է. Դավթյանը 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4.3 Մասնակիցը հայտով ներկայացնում է`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ա. գնման ընթացակարգին մասնակցելու գրավոր դիմում` նշելով հարկ վճարողի հաշվառման համարը,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իր կողմից հաստատված հայտարարություն՝ Օրենքով նախատեսված մասնակ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գ. գնային առաջարկ,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զ. իր կողմից հաստատված հայտարարություն՝ առաջարկվող ապրանքի՝ հրավերով նախատեսված տեխնիկական բնութագրերին 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4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ը.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թ.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FE3212">
        <w:rPr>
          <w:rFonts w:ascii="GHEA Grapalat" w:eastAsia="Times New Roman" w:hAnsi="GHEA Grapalat" w:cs="Sylfaen"/>
          <w:sz w:val="20"/>
          <w:szCs w:val="24"/>
        </w:rPr>
        <w:t>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):</w:t>
      </w:r>
    </w:p>
    <w:p w:rsidR="004D4477" w:rsidRDefault="004D4477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5.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ԳՈՐԾՈՂՈՒԹՅԱՆ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ՀԱՅՏԵՐՈՒՄ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ՓՈՓՈԽՈՒԹՅՈՒՆ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ԿԱՏԱՐԵԼՈՒ</w:t>
      </w: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ԴՐԱՆՔ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ՎԵՐՑՆԵԼՈՒ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ԿԱՐԳԸ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5.1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II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ծանուցում։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ԲԱՑՈՒՄԸ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7.1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բացումը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կկատարվի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այսուհետև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` ծանուցվելու օրվան հաջորդող 7-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8231BE">
        <w:rPr>
          <w:rFonts w:ascii="GHEA Grapalat" w:eastAsia="Times New Roman" w:hAnsi="GHEA Grapalat" w:cs="Sylfaen"/>
          <w:b/>
          <w:sz w:val="20"/>
          <w:szCs w:val="24"/>
          <w:lang w:val="hy-AM"/>
        </w:rPr>
        <w:t>(0</w:t>
      </w:r>
      <w:r w:rsidR="009023B5" w:rsidRPr="009023B5">
        <w:rPr>
          <w:rFonts w:ascii="GHEA Grapalat" w:eastAsia="Times New Roman" w:hAnsi="GHEA Grapalat" w:cs="Sylfaen"/>
          <w:b/>
          <w:sz w:val="20"/>
          <w:szCs w:val="24"/>
          <w:lang w:val="af-ZA"/>
        </w:rPr>
        <w:t>9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hy-AM"/>
        </w:rPr>
        <w:t>.11.2016թ)</w:t>
      </w:r>
      <w:r w:rsidR="00F76B65" w:rsidRPr="00F76B65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ժամը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226FF1">
        <w:rPr>
          <w:rFonts w:ascii="GHEA Grapalat" w:eastAsia="Times New Roman" w:hAnsi="GHEA Grapalat" w:cs="Sylfaen"/>
          <w:b/>
          <w:sz w:val="20"/>
          <w:szCs w:val="24"/>
          <w:lang w:val="af-ZA"/>
        </w:rPr>
        <w:t>12:00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,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hAnsi="GHEA Grapalat"/>
          <w:b/>
        </w:rPr>
        <w:t>Նալբանդյան</w:t>
      </w:r>
      <w:r w:rsidRPr="00FE3212">
        <w:rPr>
          <w:rFonts w:ascii="GHEA Grapalat" w:hAnsi="GHEA Grapalat"/>
          <w:b/>
          <w:lang w:val="af-ZA"/>
        </w:rPr>
        <w:t xml:space="preserve"> 128, 401 </w:t>
      </w:r>
      <w:r w:rsidRPr="00FE3212">
        <w:rPr>
          <w:rFonts w:ascii="GHEA Grapalat" w:hAnsi="GHEA Grapalat"/>
          <w:b/>
        </w:rPr>
        <w:t>սենյակ</w:t>
      </w:r>
      <w:r w:rsidRPr="00FE3212">
        <w:rPr>
          <w:rFonts w:ascii="GHEA Grapalat" w:hAnsi="GHEA Grapalat"/>
          <w:b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հասցեում</w:t>
      </w:r>
      <w:r w:rsidRPr="00FE3212">
        <w:rPr>
          <w:rFonts w:ascii="GHEA Grapalat" w:eastAsia="Times New Roman" w:hAnsi="GHEA Grapalat" w:cs="Tahoma"/>
          <w:b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      7.2</w:t>
      </w:r>
      <w:r w:rsidRPr="00FE3212">
        <w:rPr>
          <w:rFonts w:ascii="GHEA Grapalat" w:eastAsia="Times New Roman" w:hAnsi="GHEA Grapalat" w:cs="Sylfaen"/>
          <w:szCs w:val="24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Cs w:val="24"/>
          <w:lang w:val="hy-AM" w:eastAsia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նախագահը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նախագահողը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ընդհանուր (նախահաշվային)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գինը՝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արտահայտված։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հաղորդում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գրառումների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անբաժանելի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հանդիսացող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FE3212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պարունակող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առկայությունը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բացակայում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հավասարության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շուրջ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շուտ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վերանայել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ըստ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դեռևս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արձանագրություն։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նախապատվություն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սկզբունքով։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որոշելիս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ա.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գնահատումը և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Եվրասիական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ապրանքներ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առավելություն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5"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lastRenderedPageBreak/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մատակարարման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ծագման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սերտիֆիկատը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արժույթներով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դրությամբ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Կենտրոնական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բանկի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փոխարժեքով։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Del="00992C40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7.3 Եթե հայտերի բացման նիստի 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անհամապատասխանություններ՝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բացակայում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կասեցնում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կասեցման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շտկել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7.4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7.3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շտկում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եղանակով՝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երկրորդ տեղ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պարտավորությունների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2.3 կետի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&lt;&lt;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Ֆինանսական</w:t>
      </w: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որակավորման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չափանիշին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վերաբերող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նախատ</w:t>
      </w:r>
      <w:r w:rsidRPr="00FE3212">
        <w:rPr>
          <w:rFonts w:ascii="GHEA Grapalat" w:eastAsia="Times New Roman" w:hAnsi="GHEA Grapalat" w:cs="Sylfaen"/>
          <w:sz w:val="20"/>
          <w:szCs w:val="24"/>
        </w:rPr>
        <w:t>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ընդ որում նշված հարցումն ուղարկվում է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hyperlink r:id="rId10" w:history="1">
        <w:r w:rsidRPr="00FE3212">
          <w:rPr>
            <w:rFonts w:ascii="Arial Armenian" w:eastAsia="Times New Roman" w:hAnsi="Arial Armenian" w:cs="Times New Roman"/>
            <w:szCs w:val="20"/>
            <w:lang w:val="af-ZA" w:eastAsia="ru-RU"/>
          </w:rPr>
          <w:t>Ashkhen_Papoyan@taxservice.am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FE3212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hyperlink r:id="rId11" w:history="1">
        <w:r w:rsidRPr="00FE3212">
          <w:rPr>
            <w:rFonts w:ascii="Arial Armenian" w:eastAsia="Times New Roman" w:hAnsi="Arial Armenian" w:cs="Sylfaen"/>
            <w:szCs w:val="24"/>
            <w:lang w:val="af-ZA"/>
          </w:rPr>
          <w:t>Lusine_Ghahramanyan@taxservice.am</w:t>
        </w:r>
      </w:hyperlink>
      <w:r w:rsidRPr="00FE3212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և </w:t>
      </w:r>
      <w:r w:rsidRPr="00FE3212">
        <w:rPr>
          <w:rFonts w:ascii="Arial Armenian" w:eastAsia="Times New Roman" w:hAnsi="Arial Armenian" w:cs="Sylfaen"/>
          <w:szCs w:val="24"/>
          <w:lang w:val="af-ZA"/>
        </w:rPr>
        <w:t>procurement@minfin.am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հասցեներին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6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հիմնավորող՝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հայտով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առաջարկված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ապրանքի (ապրանքների)</w:t>
      </w:r>
      <w:r w:rsidRPr="00FE3212">
        <w:rPr>
          <w:rFonts w:ascii="GHEA Grapalat" w:eastAsia="Times New Roman" w:hAnsi="GHEA Grapalat" w:cs="Times New Roman"/>
          <w:b/>
          <w:i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անվանումը և տեխնիկական բնութագր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եր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չներկայացվելու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7"/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7.5.1 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միջոցով։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հանդիսանալ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հաղթող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հրաժարված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ասնակիցը։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7.5.2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ստանձնած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2)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համապարտ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դուրս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միակողմանիորեն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լուծվում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միջոցները։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7.5.3 </w:t>
      </w:r>
      <w:r w:rsidRPr="00FE3212">
        <w:rPr>
          <w:rFonts w:ascii="GHEA Grapalat" w:eastAsia="Times New Roman" w:hAnsi="GHEA Grapalat" w:cs="Sylfaen"/>
          <w:sz w:val="20"/>
          <w:szCs w:val="24"/>
        </w:rPr>
        <w:t>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hyperlink r:id="rId12" w:history="1">
        <w:r w:rsidRPr="00FE3212">
          <w:rPr>
            <w:rFonts w:ascii="GHEA Grapalat" w:eastAsia="Times New Roman" w:hAnsi="GHEA Grapalat" w:cs="Sylfaen"/>
            <w:sz w:val="20"/>
            <w:szCs w:val="24"/>
            <w:lang w:val="af-ZA"/>
          </w:rPr>
          <w:t>www.gnumner.am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ինտերնետային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7.6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հրավերի 8-րդ հավելվածով նախատեսված ձևին համապատասխան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չստաց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պարտավորություններ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չհամապատաս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հրապարակման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Սույն կետում նշված`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ի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7.7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կետի 2-րդ 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ուղարկելու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կոմիտեից</w:t>
      </w:r>
      <w:r w:rsidRPr="00FE3212" w:rsidDel="004C636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օրը: 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8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7.6-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</w:t>
      </w:r>
      <w:r w:rsidRPr="00FE3212">
        <w:rPr>
          <w:rFonts w:ascii="GHEA Grapalat" w:eastAsia="Times New Roman" w:hAnsi="GHEA Grapalat" w:cs="Sylfaen"/>
          <w:sz w:val="20"/>
          <w:szCs w:val="24"/>
        </w:rPr>
        <w:t>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եզրակացության ստացման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9"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7.8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տրամադրվում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8.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ՀԱՅՏԵՐԻ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ԳՆԱՀԱՏՈՒՄԸ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ՀԱՄԵՄԱՏՈՒՄԸ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ԵՎ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ԱՐԴՅՈՒՆՔՆԵՐԻ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ԱՄՓՈՓՈՒՄԸ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հրավիրվող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8.1.2</w:t>
      </w:r>
      <w:r w:rsidRPr="00FE321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խանու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af-ZA" w:eastAsia="x-none"/>
        </w:rPr>
        <w:footnoteReference w:id="10"/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8.1.3 Առաջին տեղը զբաղեցրած մասնակցի կողմից արձանագրված անհամա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պա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lastRenderedPageBreak/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8.1.</w:t>
      </w:r>
      <w:r w:rsidR="00CB25A7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4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x-none"/>
        </w:rPr>
        <w:t>հրավերով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նախատեսված պայմանները:</w:t>
      </w:r>
    </w:p>
    <w:p w:rsidR="00701F7A" w:rsidRPr="00701F7A" w:rsidRDefault="00701F7A" w:rsidP="00701F7A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701F7A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Հայտերի</w:t>
      </w:r>
      <w:r w:rsidRPr="00701F7A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701F7A">
        <w:rPr>
          <w:rFonts w:ascii="GHEA Grapalat" w:eastAsia="Times New Roman" w:hAnsi="GHEA Grapalat" w:cs="Sylfaen"/>
          <w:b/>
          <w:sz w:val="20"/>
          <w:szCs w:val="20"/>
          <w:lang w:val="af-ZA"/>
        </w:rPr>
        <w:t>գնահատումը</w:t>
      </w:r>
      <w:r w:rsidRPr="00701F7A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, </w:t>
      </w:r>
      <w:r w:rsidRPr="00701F7A">
        <w:rPr>
          <w:rFonts w:ascii="GHEA Grapalat" w:eastAsia="Times New Roman" w:hAnsi="GHEA Grapalat" w:cs="Sylfaen"/>
          <w:b/>
          <w:sz w:val="20"/>
          <w:szCs w:val="20"/>
          <w:lang w:val="af-ZA"/>
        </w:rPr>
        <w:t>համեմատումը</w:t>
      </w:r>
      <w:r w:rsidRPr="00701F7A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701F7A">
        <w:rPr>
          <w:rFonts w:ascii="GHEA Grapalat" w:eastAsia="Times New Roman" w:hAnsi="GHEA Grapalat" w:cs="Sylfaen"/>
          <w:b/>
          <w:sz w:val="20"/>
          <w:szCs w:val="20"/>
          <w:lang w:val="af-ZA"/>
        </w:rPr>
        <w:t>և</w:t>
      </w:r>
      <w:r w:rsidRPr="00701F7A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701F7A">
        <w:rPr>
          <w:rFonts w:ascii="GHEA Grapalat" w:eastAsia="Times New Roman" w:hAnsi="GHEA Grapalat" w:cs="Sylfaen"/>
          <w:b/>
          <w:sz w:val="20"/>
          <w:szCs w:val="20"/>
          <w:lang w:val="af-ZA"/>
        </w:rPr>
        <w:t>հաղթողների</w:t>
      </w:r>
      <w:r w:rsidRPr="00701F7A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701F7A">
        <w:rPr>
          <w:rFonts w:ascii="GHEA Grapalat" w:eastAsia="Times New Roman" w:hAnsi="GHEA Grapalat" w:cs="Sylfaen"/>
          <w:b/>
          <w:sz w:val="20"/>
          <w:szCs w:val="20"/>
          <w:lang w:val="af-ZA"/>
        </w:rPr>
        <w:t>որոշումը</w:t>
      </w:r>
      <w:r w:rsidRPr="00701F7A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701F7A">
        <w:rPr>
          <w:rFonts w:ascii="GHEA Grapalat" w:eastAsia="Times New Roman" w:hAnsi="GHEA Grapalat" w:cs="Sylfaen"/>
          <w:b/>
          <w:sz w:val="20"/>
          <w:szCs w:val="20"/>
          <w:lang w:val="af-ZA"/>
        </w:rPr>
        <w:t>իրականացվելու</w:t>
      </w:r>
      <w:r w:rsidRPr="00701F7A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701F7A">
        <w:rPr>
          <w:rFonts w:ascii="GHEA Grapalat" w:eastAsia="Times New Roman" w:hAnsi="GHEA Grapalat" w:cs="Sylfaen"/>
          <w:b/>
          <w:sz w:val="20"/>
          <w:szCs w:val="20"/>
          <w:lang w:val="af-ZA"/>
        </w:rPr>
        <w:t>է</w:t>
      </w:r>
      <w:r w:rsidRPr="00701F7A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701F7A">
        <w:rPr>
          <w:rFonts w:ascii="GHEA Grapalat" w:eastAsia="Times New Roman" w:hAnsi="GHEA Grapalat" w:cs="Sylfaen"/>
          <w:b/>
          <w:sz w:val="20"/>
          <w:szCs w:val="20"/>
          <w:lang w:val="af-ZA"/>
        </w:rPr>
        <w:t>ըստ</w:t>
      </w:r>
      <w:r w:rsidRPr="00701F7A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701F7A">
        <w:rPr>
          <w:rFonts w:ascii="GHEA Grapalat" w:eastAsia="Times New Roman" w:hAnsi="GHEA Grapalat" w:cs="Sylfaen"/>
          <w:b/>
          <w:sz w:val="20"/>
          <w:szCs w:val="20"/>
          <w:lang w:val="af-ZA"/>
        </w:rPr>
        <w:t>առանձին</w:t>
      </w:r>
      <w:r w:rsidRPr="00701F7A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701F7A">
        <w:rPr>
          <w:rFonts w:ascii="GHEA Grapalat" w:eastAsia="Times New Roman" w:hAnsi="GHEA Grapalat" w:cs="Sylfaen"/>
          <w:b/>
          <w:sz w:val="20"/>
          <w:szCs w:val="20"/>
          <w:lang w:val="af-ZA"/>
        </w:rPr>
        <w:t>չափաբաժինների</w:t>
      </w:r>
      <w:r w:rsidRPr="00701F7A">
        <w:rPr>
          <w:rFonts w:ascii="GHEA Grapalat" w:eastAsia="Times New Roman" w:hAnsi="GHEA Grapalat" w:cs="Tahoma"/>
          <w:b/>
          <w:sz w:val="20"/>
          <w:szCs w:val="20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8.2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</w:t>
      </w: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պահանջները։Նման դեպքում մասնակիցը հայտարարվում է ընտրված։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ստուգել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օգտագործելով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աղբյուրներից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իրավասու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մարմինների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ինքնակառավարման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մարմինները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ստուգման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 ինտերնետային կայքում։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սույն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դեպքում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&lt;&lt;5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օրացուցային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օր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Tahoma"/>
          <w:b/>
          <w:sz w:val="20"/>
          <w:szCs w:val="20"/>
          <w:lang w:val="es-ES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կիրառելի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չէ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եթե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ներկայացրել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միայն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մեկ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Մասնակից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  <w:t>,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որի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կնքվում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պայմանագիր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>Պատվիրատուն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առոչինչ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8.10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</w:p>
    <w:p w:rsidR="00FE3212" w:rsidRPr="009023B5" w:rsidRDefault="00FE3212" w:rsidP="008231BE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8.11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8.10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8231BE" w:rsidRPr="009023B5" w:rsidRDefault="008231BE" w:rsidP="008231BE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iCs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9.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ԿՆՔՈՒՄԸ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 xml:space="preserve">9.1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փաստաթուղթ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նախագիծը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9.4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ծանուցումը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նախագիծը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ստանալուց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կանխավճար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կանխավճարի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1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հրաժարվում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նախագծում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ավելացմանը։</w:t>
      </w:r>
      <w:r w:rsidRPr="00FE3212">
        <w:rPr>
          <w:rFonts w:ascii="GHEA Mariam" w:eastAsia="Times New Roman" w:hAnsi="GHEA Mariam" w:cs="Times New Roman"/>
          <w:i/>
          <w:spacing w:val="-8"/>
          <w:sz w:val="20"/>
          <w:szCs w:val="20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10.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ԱՊԱՀՈՎՈՒՄԸ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>10.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միակողմանի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10.3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8231BE" w:rsidRPr="00FE3212" w:rsidRDefault="008231BE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ԸՆԹԱՑԱԿԱՐԳԸ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ՉԿԱՅԱՑԱԾ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ՀԱՅՏԱՐԱՐԵԼԸ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11.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դադարում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գոյություն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2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11.2.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11.3 Գ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hyperlink r:id="rId13" w:history="1">
        <w:r w:rsidRPr="00FE3212">
          <w:rPr>
            <w:rFonts w:ascii="GHEA Grapalat" w:eastAsia="Times New Roman" w:hAnsi="GHEA Grapalat" w:cs="Sylfaen"/>
            <w:color w:val="0000FF"/>
            <w:sz w:val="20"/>
            <w:szCs w:val="24"/>
            <w:u w:val="single"/>
            <w:lang w:val="af-ZA"/>
          </w:rPr>
          <w:t>www.gnumner.am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կայքում հրապարակում է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u w:val="single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12.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ԳՆՄԱՆ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ՈՐԾԸՆԹԱՑԻ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ՀԵՏ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ԿԱՊՎԱԾ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ՈՐԾՈՂՈՒԹՅՈՒՆՆԵՐԸ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ԿԱՄ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ԸՆԴՈՒՆՎԱԾ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ԲՈՂՈՔԱՐԿԵԼՈՒ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ՄԱՍՆԱԿՑԻ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ԻՐԱՎՈՒՆՔԸ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ԿԱՐ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Ը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</w:t>
      </w:r>
      <w:r w:rsidRPr="00FE321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12.1.1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Յուրաքանչյուր անձ, ով գտնում է, որ Պատվիրատուի կամ գնահատող 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ները, իրավունք ունի ահա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զանգելու գնումների աջակցման կենտրոն ՊՈԱԿ-ի (այսուհետև` նաև կենտրոն) թեժ գծին: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12.1.2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թեժ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գծին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հետևյալ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ահազանգողի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պաշտոնատար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հեռախոսակապ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համակարգողի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անհնարինության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աշխատակազմի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ցանկը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ցանկի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փոստով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հասցեի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3)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սկանավորված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տարբերակով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կարծիքը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համաձայնում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անմիջապես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գտնում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հավաստում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պահանջվող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հրավիրված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քննարկման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հիմքերը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ապացույցները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12.2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կապված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վարչական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կարգավորվում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Հանարապետության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քաղաքացիաիրավական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կարգավորող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12.3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Երևան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Կոմիտասի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54/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115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սենյակ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2)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վեճի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ապացույցները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երեսուն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հազար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Հայէկոնոմբանկի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Արաբկիրի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163058100971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հաշվեհամարին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նախաձեռնվելու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12.5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հնգօրյա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12.7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այնպիսի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իրենց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տեսակետները։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12.7.1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խորհրդակցական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ձայնի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մրցակցության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12.8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միջանկյալ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առնչվող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հետագա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կանխմանը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կասեցնելուն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դադարեցնելու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համադրված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քննելուց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ընդհանուր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թողնել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այլընտրանքային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սահմանափակումը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կրճատելու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հանդեպ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առավելագույնը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3-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հետադարձ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անհնար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պարտավորությունները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ապօրինի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հանդիսանում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փոխհատուցման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քննությունը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տեղեկագրում։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չմասնակցած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12.13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կոնկրետ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փոխհատուցում։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ակնկալվող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կանխելու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օգուտը։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ինքնաբերաբար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12.16-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4"/>
          <w:lang w:val="es-ES"/>
        </w:rPr>
        <w:t>ՄԱՍ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II</w:t>
      </w: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Գ</w:t>
      </w: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Թ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Ց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Կ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Գ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Ի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Յ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Պ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Ս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Ե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Լ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ՈՒ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ԸՆԴՀԱՆՈՒՐ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ԴՐՈՒՅԹՆԵՐ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sz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օժանդակել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պատրաստելիս։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Նպատակահարմարության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տարբերվող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պահպանելով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հայերեն։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բազային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միավորի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հիսնապատիկը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հայերենից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անգլերեն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ռուսերեն։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2.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ԸՆԹԱՑԱԿԱՐԳԻ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ՀԱՅՏԸ</w:t>
      </w: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2.1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նախապատրաստված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1),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2.2.1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չարաշահում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համաձայնություն։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առաջադրվող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պահանջվել։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ապացուցվել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չարաշահման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դրսևորման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2.2.2 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մասնագիտական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փորձառության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1)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3.1),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Նախկինում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հիսուն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3"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C846C9" w:rsidP="00FE3212">
      <w:pPr>
        <w:spacing w:after="0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>
        <w:rPr>
          <w:rFonts w:ascii="GHEA Grapalat" w:eastAsia="Times New Roman" w:hAnsi="GHEA Grapalat" w:cs="Sylfaen"/>
          <w:sz w:val="20"/>
          <w:szCs w:val="24"/>
          <w:lang w:val="af-ZA"/>
        </w:rPr>
        <w:t>2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Գործարքները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նմանատիպ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դրանք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դասվում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նույն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խմբերում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տեսակները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հետևյալն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="00226FF1">
        <w:rPr>
          <w:rFonts w:ascii="GHEA Grapalat" w:eastAsia="Times New Roman" w:hAnsi="GHEA Grapalat" w:cs="Sylfaen"/>
          <w:b/>
          <w:sz w:val="20"/>
          <w:szCs w:val="24"/>
          <w:lang w:val="af-ZA"/>
        </w:rPr>
        <w:t>գրենական պիտույքների և գրասենյակային նյութերի</w:t>
      </w:r>
      <w:r w:rsidR="00FE3212"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մատակարարումը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տեսակները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տարաբնույթ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երկակի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մեկնաբանելու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հնարավորության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տարբերությունը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մեկնաբանվում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օգուտ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2.2.4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ֆինանս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Հայաստանի Հանրապետության ռեզիդենտ հանդիսացող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ասնակիցն իր հայտով ներկայացնում է հայտարարություն (</w:t>
      </w:r>
      <w:r w:rsidRPr="00FE3212">
        <w:rPr>
          <w:rFonts w:ascii="GHEA Grapalat" w:eastAsia="Times New Roman" w:hAnsi="GHEA Grapalat" w:cs="Sylfaen"/>
          <w:sz w:val="20"/>
          <w:szCs w:val="24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ավելված 3.4  ) այն մասին, որ իր կողմից հայտը ներկայացվելուն նախորդող՝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Այդ դեպքում Մասնակիցը համարվում է 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 xml:space="preserve">պայմանագրի կատարման համար անհրաժեշտ ֆինանսական միջոցների առկայության մասին, այդ դեպքում Մասնակիցը համարվում է 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4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2.2.6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Հայտարարություն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3.6)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ռեսուրսների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բավարարող։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ինքնարժեք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շահույթ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ավելացված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արժեքի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հարկ</w:t>
      </w:r>
      <w:r w:rsidRPr="00FE3212" w:rsidDel="001A1F5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ընդհանրական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բաղադրիչներից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բաղկացած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ձևով։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Ինքնարժեքի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բաղադրիչների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բացվածք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մանրամասներ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4),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2.2.8 Հաստատված հ</w:t>
      </w:r>
      <w:r w:rsidRPr="00FE3212">
        <w:rPr>
          <w:rFonts w:ascii="GHEA Grapalat" w:eastAsia="Times New Roman" w:hAnsi="GHEA Grapalat" w:cs="Sylfaen"/>
          <w:sz w:val="20"/>
          <w:szCs w:val="24"/>
        </w:rPr>
        <w:t>այտարարություն՝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4.1),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2.2.9 </w:t>
      </w:r>
      <w:r w:rsidRPr="00FE3212">
        <w:rPr>
          <w:rFonts w:ascii="GHEA Grapalat" w:eastAsia="Times New Roman" w:hAnsi="GHEA Grapalat" w:cs="Sylfaen"/>
          <w:sz w:val="20"/>
          <w:szCs w:val="24"/>
        </w:rPr>
        <w:t>Եվրասիական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անդամ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մատակարարելու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4.2)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15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2.2.10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FE3212">
        <w:rPr>
          <w:rFonts w:ascii="GHEA Grapalat" w:eastAsia="Times New Roman" w:hAnsi="GHEA Grapalat" w:cs="Sylfaen"/>
          <w:sz w:val="20"/>
          <w:szCs w:val="24"/>
        </w:rPr>
        <w:t>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16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3. 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ԱՌԱՋԻՆ ՏԵՂԸ ԶԲԱՂԵՑՐԱԾ ՄԱՍՆԱԿՑԻ ԿՈՂՄԻՑ ՆԵՐԿԱՅԱՑՎՈՂ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ՓԱՍՏԱԹՂԹԵՐԸ</w:t>
      </w: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3.1 Սույն հրավերով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չափանիշները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և սույն հրավերի 1-ին մասի 4.3 կետով նախատեսված տեղեկատվությունը տրամադրելու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Պատվիարտուին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ա)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Del="0093796B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բ)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հայտը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ներկայացնելու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տարվա և դրան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նախորդող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երեք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տարվա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ընթացքում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պատշաճ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ձևով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իրականացրած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համանման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(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)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առնվազն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մեկ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պայմանագրի պատճենը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ընդ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որում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կատարված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)` </w:t>
      </w:r>
      <w:r w:rsidRPr="00FE3212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արտահայտությամբ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հիսուն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իսկ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դրա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պատշաճ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գնահատելու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կողմերի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հաստատած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սահմանված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ժամկետում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հավաստող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ակտի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(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հանձման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-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արձանագրություն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և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այլն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)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պատճենը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գրավոր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17"/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դիպլոմների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տրանսպորտային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սարքերի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սարքավորումների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տրամադրվել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հետխորհրդային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մարմինների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ռուսերեն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կորցրած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3.3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նոտարական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օրինակները։</w:t>
      </w:r>
    </w:p>
    <w:p w:rsidR="00FE3212" w:rsidRPr="00FE3212" w:rsidRDefault="00FE3212" w:rsidP="00FE32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i/>
          <w:sz w:val="20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4.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ԳՆԱՅԻՆ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ԱՌԱՋԱՐԿԸ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4.1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ապրանքների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արժեքից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փոխադրման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ապահովագրման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տուրքերի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ծախսերը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ինքնարժեքից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 w:eastAsia="ru-RU"/>
        </w:rPr>
        <w:t>4.2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8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4.3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9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5.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ՊԱՏՐԱՍՏԵԼՈՒ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սոսնձվում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/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պատճեններից։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փաթեթների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համապատասխանաբար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բառերը։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այսուհետ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գործակալ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գործակալը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վերապահված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փաստաթուղթ։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չբացել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հեռախոսահամարը։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նույնությամբ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lastRenderedPageBreak/>
        <w:t>Հավելվա</w:t>
      </w:r>
      <w:bookmarkStart w:id="0" w:name="_GoBack"/>
      <w:bookmarkEnd w:id="0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1</w:t>
      </w:r>
    </w:p>
    <w:p w:rsidR="00FE3212" w:rsidRPr="00FE3212" w:rsidRDefault="009023B5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ՀՊՏՀ-ՇՀԱՊՁԲ-16/3-5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շրջանակային</w:t>
      </w:r>
      <w:proofErr w:type="gramEnd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հրավերի</w:t>
      </w:r>
    </w:p>
    <w:p w:rsidR="00FE3212" w:rsidRPr="00FE3212" w:rsidRDefault="00FE3212" w:rsidP="00FE321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es-ES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Դ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ՈՒ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</w:p>
    <w:p w:rsidR="00FE3212" w:rsidRPr="00FE3212" w:rsidRDefault="00FE3212" w:rsidP="00FE3212">
      <w:pPr>
        <w:keepNext/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Շ Ր Ջ Ա Ն Ա Կ Ա Յ Ի Ն  Հ Ա Մ Ա Ձ Ա Յ Ն Ա Գ Ր Ե Ր Ի  Մ Ի Ջ Ո Ց Ո Վ  Գ Ն ՈՒ Մ               Կ Ա Տ Ա Ր Ե Լ ՈՒ  Ը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Գ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Մ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Ս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Ե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Լ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ՈՒ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6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6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       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որ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ցանկություն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ունի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մասնակցելու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vertAlign w:val="superscript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C846C9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C846C9">
        <w:rPr>
          <w:rFonts w:ascii="Sylfaen" w:eastAsia="Times New Roman" w:hAnsi="Sylfaen" w:cs="Times New Roman"/>
          <w:lang w:val="es-ES"/>
        </w:rPr>
        <w:t>&lt;&lt;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Հայաստանի պետական տնտեսագիտական համալսարան</w:t>
      </w:r>
      <w:r w:rsidRPr="00C846C9">
        <w:rPr>
          <w:rFonts w:ascii="GHEA Grapalat" w:eastAsia="Times New Roman" w:hAnsi="GHEA Grapalat" w:cs="Sylfaen"/>
          <w:sz w:val="20"/>
          <w:szCs w:val="20"/>
          <w:lang w:val="es-ES"/>
        </w:rPr>
        <w:t xml:space="preserve">&gt;&gt;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ՊՈԱԿ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9023B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ՀՊՏՀ-ՇՀԱՊՁԲ-16/3-5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ծածկագրով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հայտարարված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>...................................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չափաբաժնին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(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չափաբաժիններին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հրավերի պահանջներին</w:t>
      </w:r>
    </w:p>
    <w:p w:rsidR="00FE3212" w:rsidRPr="00FE3212" w:rsidRDefault="00FE3212" w:rsidP="00FE3212">
      <w:pPr>
        <w:spacing w:after="0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չափաբաժնի</w:t>
      </w:r>
      <w:proofErr w:type="gramEnd"/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չափաբաժինների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համարը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համապատասխան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ներկայացնում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12"/>
          <w:szCs w:val="12"/>
          <w:u w:val="single"/>
          <w:lang w:val="es-ES"/>
        </w:rPr>
      </w:pP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հավաստում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որ.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</w:pP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  <w:t xml:space="preserve">   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1. իր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հիմնադրի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ավելի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քան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հիսուն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տոկոս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իր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հիմնադրին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պատկանող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բաժնեմաս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ունեցող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միաժամանակյա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մասնակցությունը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բացառվում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բացառությամբ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` 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պետության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համայնքների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կողմից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>,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համատեղ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գործունեության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կոնսորցիումով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դեպքերի.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2. 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հանդիսանում </w:t>
      </w:r>
      <w:proofErr w:type="gramStart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է …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………………. ռեզիդենտ,  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</w:pP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                                  Երկրի անվանումը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3.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իր կողմից հայտով առաջարկվող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` …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…………………………. չափաբաժնում (չափաբաժիններում) նշված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</w:t>
      </w:r>
      <w:proofErr w:type="gramStart"/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նշվում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է չափաբաժնի համարը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Tahoma"/>
          <w:sz w:val="20"/>
          <w:szCs w:val="24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ապրանքը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(ապրանքները) հանդիսանում է (են)  …………..……..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արտադրության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ապրանք (ապրանքներ)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              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Երկրի անվանումը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Sylfaen"/>
          <w:vertAlign w:val="subscript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                                     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FE3212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lang w:val="es-ES"/>
        </w:rPr>
        <w:t>&lt;&lt;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 xml:space="preserve">հարկ վճարողի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firstLine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vertAlign w:val="subscript"/>
          <w:lang w:val="es-ES"/>
        </w:rPr>
        <w:t>հաշվառման</w:t>
      </w:r>
      <w:proofErr w:type="gramEnd"/>
      <w:r w:rsidRPr="00FE3212">
        <w:rPr>
          <w:rFonts w:ascii="GHEA Grapalat" w:eastAsia="Times New Roman" w:hAnsi="GHEA Grapalat" w:cs="Sylfaen"/>
          <w:vertAlign w:val="subscript"/>
          <w:lang w:val="es-ES"/>
        </w:rPr>
        <w:t xml:space="preserve"> համար</w:t>
      </w:r>
      <w:r w:rsidRPr="00FE3212">
        <w:rPr>
          <w:rFonts w:ascii="GHEA Grapalat" w:eastAsia="Times New Roman" w:hAnsi="GHEA Grapalat" w:cs="Sylfaen"/>
          <w:lang w:val="es-ES"/>
        </w:rPr>
        <w:t>&gt;&gt;։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vertAlign w:val="subscript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էլեկտրոնայանին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փոստի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հասցեն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FE3212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lang w:val="es-ES"/>
        </w:rPr>
        <w:t>&lt;&lt;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էլեկտրոնային</w:t>
      </w:r>
      <w:r w:rsidRPr="00FE3212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փոստի</w:t>
      </w:r>
      <w:r w:rsidRPr="00FE3212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left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vertAlign w:val="subscript"/>
          <w:lang w:val="es-ES"/>
        </w:rPr>
        <w:t>հասցե</w:t>
      </w:r>
      <w:proofErr w:type="gramEnd"/>
      <w:r w:rsidRPr="00FE3212">
        <w:rPr>
          <w:rFonts w:ascii="GHEA Grapalat" w:eastAsia="Times New Roman" w:hAnsi="GHEA Grapalat" w:cs="Sylfaen"/>
          <w:lang w:val="es-ES"/>
        </w:rPr>
        <w:t>&gt;&gt;։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  <w:t xml:space="preserve">                     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2</w:t>
      </w:r>
    </w:p>
    <w:p w:rsidR="00FE3212" w:rsidRPr="00FE3212" w:rsidRDefault="009023B5" w:rsidP="00FE3212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ՀՊՏՀ-ՇՀԱՊՁԲ-16/3-5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ՄԱՍՆԱԿՑՈՒԹՅԱՆ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ԻՐԱՎՈՒՆՔԻ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ԻՐ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ՏՎՅԱԼՆԵՐԻ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ՀԱՄԱՊԱՏԱՍԽԱՆՈՒԹՅԱՆ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ՄԱՍԻՆ</w:t>
      </w:r>
    </w:p>
    <w:p w:rsidR="00FE3212" w:rsidRPr="00FE3212" w:rsidRDefault="00FE3212" w:rsidP="00FE3212">
      <w:pPr>
        <w:spacing w:after="0"/>
        <w:ind w:firstLine="720"/>
        <w:jc w:val="center"/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</w:p>
    <w:p w:rsidR="00FE3212" w:rsidRPr="00FE3212" w:rsidRDefault="00F76B65" w:rsidP="00FE3212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ՀՊՏՀ-ՇՀԱՊՁԲ-16/3-4/1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FE3212"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 ներկայացնելու օրվա դրությամբ.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սնանկ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ճանաչված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ժամկետանց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պարտքեր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հարկային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պարտադիր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վճարների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3) &lt;&lt;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գործադիր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ներկայացուցիչը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32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FE3212" w:rsidRPr="00FE3212" w:rsidRDefault="00FE3212" w:rsidP="00FE3212">
      <w:pPr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օրվա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դատապարտված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եղել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ծառայության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դեմ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ուղղված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հանցագործության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դեպքերի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երբ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դատվածությունը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մարված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4) &lt;&lt;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գնումների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գործընթացին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իրավունք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չունեցող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մասնակիցների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ցուցակում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բացակայում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գերիշխող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դիրքի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չարաշահում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հակամրցակցային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համաձայնություն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0B0AE3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3.1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0"/>
      </w:r>
    </w:p>
    <w:p w:rsidR="00FE3212" w:rsidRPr="00FE3212" w:rsidRDefault="009023B5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ՀՊՏՀ-ՇՀԱՊՁԲ-16/3-5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ՓՈՐՁԱՌՈՒԹՅԱՆ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09" w:hanging="1844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709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9023B5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ՀՊՏՀ-ՇՀԱՊՁԲ-16/3-5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տարվա և դրան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ձևով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իրականացրել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համանման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նմանատիպ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երի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ները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արժեքը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կազմել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դրամ, և  պարտավորվում է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նշված ծածկագրով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Ընդ որում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ցա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3.3</w:t>
      </w:r>
    </w:p>
    <w:p w:rsidR="00FE3212" w:rsidRPr="00FE3212" w:rsidRDefault="009023B5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ՀՊՏՀ-ՇՀԱՊՁԲ-16/3-5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ՄԻՋՈՑՆԵՐԻ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1571F9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9023B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ՀՊՏՀ-ՇՀԱՊՁԲ-16/3-5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 Ընթացակարգի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Pr="00FE3212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1"/>
      </w:r>
      <w:r w:rsidRPr="00FE3212">
        <w:rPr>
          <w:rFonts w:ascii="GHEA Grapalat" w:eastAsia="Times New Roman" w:hAnsi="GHEA Grapalat" w:cs="Sylfaen"/>
          <w:i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1571F9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10DED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                                                                                                          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0B0AE3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C846C9" w:rsidRPr="000B0AE3" w:rsidRDefault="00C846C9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left="7920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3.4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2"/>
      </w:r>
    </w:p>
    <w:p w:rsidR="00FE3212" w:rsidRPr="00FE3212" w:rsidRDefault="009023B5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ՀՊՏՀ-ՇՀԱՊՁԲ-16/3-5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FE3212" w:rsidRPr="00FE3212" w:rsidRDefault="00FE3212" w:rsidP="00FE3212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9023B5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ՀՊՏՀ-ՇՀԱՊՁԲ-16/3-5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</w:t>
      </w:r>
      <w:r w:rsidR="00FE3212"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ընթացակարգի հայտը ներկայացնելուն նախորդող՝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3.5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3"/>
      </w:r>
    </w:p>
    <w:p w:rsidR="00FE3212" w:rsidRPr="00FE3212" w:rsidRDefault="009023B5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ՀՊՏՀ-ՇՀԱՊՁԲ-16/3-5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023B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ՀՊՏՀ-ՇՀԱՊՁԲ-16/3-5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FE3212" w:rsidRPr="00FE3212" w:rsidRDefault="00FE3212" w:rsidP="00FE3212">
      <w:pPr>
        <w:spacing w:after="0" w:line="240" w:lineRule="auto"/>
        <w:ind w:firstLine="1843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hanging="9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3.6</w:t>
      </w:r>
    </w:p>
    <w:p w:rsidR="00FE3212" w:rsidRPr="00FE3212" w:rsidRDefault="009023B5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ՀՊՏՀ-ՇՀԱՊՁԲ-16/3-5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ՌԵՍՈՒՐՍՆԵՐԻ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023B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ՀՊՏՀ-ՇՀԱՊՁԲ-16/3-5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  </w:t>
      </w:r>
    </w:p>
    <w:p w:rsidR="00FE3212" w:rsidRPr="00FE3212" w:rsidRDefault="00FE3212" w:rsidP="00FE3212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հայտարարում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ռեսուրսներ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աշխատանքնային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ռեսուրսներով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Pr="00FE3212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4"/>
      </w:r>
      <w:r w:rsidRPr="00FE3212">
        <w:rPr>
          <w:rFonts w:ascii="GHEA Grapalat" w:eastAsia="Times New Roman" w:hAnsi="GHEA Grapalat" w:cs="Sylfaen"/>
          <w:i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</w:t>
      </w:r>
    </w:p>
    <w:p w:rsidR="00FE3212" w:rsidRPr="00FE3212" w:rsidRDefault="009023B5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ՀՊՏՀ-ՇՀԱՊՁԲ-16/3-5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Գ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Ռ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Ջ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Ուսումնասիրելով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Ձեր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տրամադրված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023B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ՀՊՏՀ-ՇՀԱՊՁԲ-16/3-5</w:t>
      </w:r>
      <w:r w:rsidR="00311743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հրավերը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նախագիծը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FE3212" w:rsidRPr="00FE3212" w:rsidRDefault="00FE3212" w:rsidP="00FE3212">
      <w:pPr>
        <w:keepNext/>
        <w:spacing w:after="0" w:line="240" w:lineRule="auto"/>
        <w:jc w:val="both"/>
        <w:outlineLvl w:val="1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առաջարկում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</w:p>
    <w:p w:rsidR="00FE3212" w:rsidRPr="00FE3212" w:rsidRDefault="00FE3212" w:rsidP="00FE3212">
      <w:pPr>
        <w:keepNext/>
        <w:spacing w:after="0" w:line="240" w:lineRule="auto"/>
        <w:ind w:firstLine="720"/>
        <w:jc w:val="both"/>
        <w:outlineLvl w:val="1"/>
        <w:rPr>
          <w:rFonts w:ascii="GHEA Grapalat" w:eastAsia="Times New Roman" w:hAnsi="GHEA Grapalat" w:cs="Times New Roman"/>
          <w:sz w:val="16"/>
          <w:szCs w:val="16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</w:t>
      </w: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FE3212" w:rsidRPr="009023B5" w:rsidTr="00AC166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Առաջարկված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 xml:space="preserve">ընդհանուր 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գինը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տառերով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և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թվերով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</w:p>
        </w:tc>
      </w:tr>
      <w:tr w:rsidR="00FE3212" w:rsidRPr="00FE3212" w:rsidTr="00AC166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6=3+4+5</w:t>
            </w:r>
          </w:p>
        </w:tc>
      </w:tr>
      <w:tr w:rsidR="00FE3212" w:rsidRPr="009023B5" w:rsidTr="00AC166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9023B5" w:rsidTr="00AC166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9023B5" w:rsidTr="00AC16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FE3212" w:rsidTr="00AC16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FE3212" w:rsidTr="00AC166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right="309"/>
        <w:jc w:val="both"/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FE3212">
        <w:rPr>
          <w:rFonts w:ascii="GHEA Grapalat" w:eastAsia="Times New Roman" w:hAnsi="GHEA Grapalat" w:cs="Times New Roman"/>
          <w:b/>
          <w:bCs/>
          <w:i/>
          <w:sz w:val="18"/>
          <w:szCs w:val="18"/>
        </w:rPr>
        <w:t>։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Կ. Տ.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FE321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0B0AE3" w:rsidRDefault="00FE3212" w:rsidP="00FE3212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4.1</w:t>
      </w:r>
    </w:p>
    <w:p w:rsidR="00FE3212" w:rsidRPr="00FE3212" w:rsidRDefault="009023B5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ՀՊՏՀ-ՇՀԱՊՁԲ-16/3-5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ԱՌԱՋԱՐԿՎՈՂ ԱՊՐԱՆՔՆԵՐԻ` ՀՐԱՎԵՐՈՎ ՆԱԽԱՏԵՍՎԱԾ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ՏԵԽՆԻԿԱԿԱՆ ԲՆՈՒԹԱԳՐԵՐԻՆ ՀԱՄԱՊԱՏԱՍԽԱՆՈՒԹՅԱՆ ՎԵՐԱԲԵՐՅԱԼ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9023B5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ՀՊՏՀ-ՇՀԱՊՁԲ-16/3-5 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="00FE3212" w:rsidRPr="00FE3212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FE3212" w:rsidRPr="00FE3212" w:rsidRDefault="00FE3212" w:rsidP="00FE3212">
      <w:pPr>
        <w:spacing w:after="0" w:line="360" w:lineRule="auto"/>
        <w:ind w:firstLine="774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0B0AE3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left="7920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4.2</w:t>
      </w:r>
    </w:p>
    <w:p w:rsidR="00FE3212" w:rsidRPr="00FE3212" w:rsidRDefault="009023B5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ՀՊՏՀ-ՇՀԱՊՁԲ-16/3-5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ԵՎՐԱՍԻԱԿԱՆ ՏՆՏԵՍԱԿԱՆ ՄԻՈՒԹՅԱՆ ԱՆԴԱՄ ԵՐԿՐՆԵՐԻ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ԱՐՏԱԴՐՈՒԹՅԱՆ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ԱՊՐԱՆՔՆԵՐ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ՄԱՏԱԿԱՐԱՐԵԼՈՒ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ՎԵՐԱԲԵՐՅԱԼ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9023B5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ՀՊՏՀ-ՇՀԱՊՁԲ-16/3-5 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հայտով առաջարկվող` (</w:t>
      </w:r>
      <w:r w:rsidR="00FE3212" w:rsidRPr="00FE3212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0B0AE3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FE3212" w:rsidRPr="00CC0BD7" w:rsidRDefault="00FE3212" w:rsidP="00FE3212">
      <w:pPr>
        <w:spacing w:after="0" w:line="240" w:lineRule="auto"/>
        <w:ind w:left="7200" w:firstLine="720"/>
        <w:rPr>
          <w:rFonts w:ascii="GHEA Grapalat" w:eastAsia="Times New Roman" w:hAnsi="GHEA Grapalat" w:cs="Arial"/>
          <w:b/>
          <w:szCs w:val="24"/>
          <w:lang w:val="hy-AM"/>
        </w:rPr>
      </w:pPr>
      <w:r w:rsidRPr="00CC0BD7">
        <w:rPr>
          <w:rFonts w:ascii="GHEA Grapalat" w:eastAsia="Times New Roman" w:hAnsi="GHEA Grapalat" w:cs="Sylfaen"/>
          <w:b/>
          <w:szCs w:val="24"/>
          <w:lang w:val="hy-AM"/>
        </w:rPr>
        <w:lastRenderedPageBreak/>
        <w:t>Հավելված</w:t>
      </w:r>
      <w:r w:rsidRPr="00CC0BD7">
        <w:rPr>
          <w:rFonts w:ascii="GHEA Grapalat" w:eastAsia="Times New Roman" w:hAnsi="GHEA Grapalat" w:cs="Arial"/>
          <w:b/>
          <w:szCs w:val="24"/>
          <w:lang w:val="hy-AM"/>
        </w:rPr>
        <w:t xml:space="preserve"> 5</w:t>
      </w:r>
    </w:p>
    <w:p w:rsidR="00FE3212" w:rsidRPr="00FE3212" w:rsidRDefault="009023B5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ՀՊՏՀ-ՇՀԱՊՁԲ-16/3-5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Կից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Ձեզ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եմ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ներկայացնում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________________________-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ի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>`</w:t>
      </w:r>
      <w:r w:rsidR="006437F7" w:rsidRPr="006437F7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="009023B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ՀՊՏՀ-ՇՀԱՊՁԲ-16/3-5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vertAlign w:val="superscript"/>
          <w:lang w:val="es-ES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FE3212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 xml:space="preserve">ծածկագրով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շրջանակային համաձայնագրերի միջոցով գնում կատարելու ընթացակարգին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մասնակցելու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որակավորման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չափանիշներին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համապատասխանությունը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հիմնավորող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փաստաթղթերը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և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առաջարկվող ապրանքի (ապրանքների)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անվանումը և տեխնիկական բնութագրերը</w:t>
      </w:r>
      <w:r w:rsidRPr="00FE3212">
        <w:rPr>
          <w:rFonts w:ascii="GHEA Grapalat" w:eastAsia="Times New Roman" w:hAnsi="GHEA Grapalat" w:cs="Sylfaen"/>
          <w:sz w:val="24"/>
          <w:szCs w:val="28"/>
          <w:vertAlign w:val="superscript"/>
          <w:lang w:val="es-ES"/>
        </w:rPr>
        <w:footnoteReference w:id="25"/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0B0AE3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lastRenderedPageBreak/>
        <w:t>Հավելված 6</w:t>
      </w:r>
    </w:p>
    <w:p w:rsidR="00FE3212" w:rsidRPr="00FE3212" w:rsidRDefault="009023B5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ՀՊՏՀ-ՇՀԱՊՁԲ-16/3-5 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շրջանակային համաձայնագրերի միջոցով գնում կատարելու ընթացակարգի հրավերի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="00226FF1">
        <w:rPr>
          <w:rFonts w:ascii="GHEA Grapalat" w:eastAsia="Times New Roman" w:hAnsi="GHEA Grapalat" w:cs="Sylfaen"/>
          <w:b/>
          <w:szCs w:val="24"/>
          <w:lang w:val="hy-AM"/>
        </w:rPr>
        <w:t>ԳՐԵՆԱԿԱՆ ՊԻՏՈՒՅՔՆԵՐԻ և ԳՐԱՍԵՆՅԱԿԱՅԻՆ ՆՅՈՒԹԵՐԻ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 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N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4"/>
          <w:szCs w:val="24"/>
          <w:vertAlign w:val="subscript"/>
          <w:lang w:val="hy-AM"/>
        </w:rPr>
        <w:t>Պայմանագրի ծածկագիրը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&gt;&gt;</w:t>
      </w:r>
    </w:p>
    <w:p w:rsidR="00FE3212" w:rsidRPr="00FE3212" w:rsidRDefault="00FE3212" w:rsidP="00FE3212">
      <w:pPr>
        <w:spacing w:after="0" w:line="240" w:lineRule="auto"/>
        <w:ind w:left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ab/>
        <w:t xml:space="preserve">         ք. Երևան                                                          </w:t>
      </w:r>
      <w:r w:rsidR="006437F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   &gt;&gt; &lt;&lt;          &gt;&gt; 20</w:t>
      </w:r>
      <w:r w:rsidR="006437F7" w:rsidRPr="00F10DED">
        <w:rPr>
          <w:rFonts w:ascii="GHEA Grapalat" w:eastAsia="Times New Roman" w:hAnsi="GHEA Grapalat" w:cs="Sylfaen"/>
          <w:sz w:val="20"/>
          <w:szCs w:val="24"/>
          <w:lang w:val="hy-AM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թ.</w:t>
      </w:r>
    </w:p>
    <w:p w:rsidR="00FE3212" w:rsidRPr="00FE3212" w:rsidRDefault="00FE3212" w:rsidP="00FE321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ԱՌԱՐԿԱՆ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1.1.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Վաճառողը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/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այսուհետ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ծավալներով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նման-վճարման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ժամանակացույցով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ժամկետներում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`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1)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Գնորդին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որոշված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Ստացողին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(այսուհետ` Ստացող)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մատակարարել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այմանա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հավելվածով`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="00226FF1">
        <w:rPr>
          <w:rFonts w:ascii="GHEA Grapalat" w:eastAsia="Times New Roman" w:hAnsi="GHEA Grapalat" w:cs="Sylfaen"/>
          <w:sz w:val="20"/>
          <w:szCs w:val="24"/>
          <w:lang w:val="hy-AM"/>
        </w:rPr>
        <w:t>Գրենական պիտույքների և գրասենյակային նյութերի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/այսուհետ`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Գնորդը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ընդունել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վճարել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 /հավելված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1/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2. ՄԱՏԱԿԱՐԱՐՄԱՆ ՊԱՅՄԱՆՆԵՐԸ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2.1 Վաճառողն Ապրանքը մատակարարում է Գնորդին /Ստացողին/   Պայմանագրի 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N 1 հավելվածով` գնման-վճարման ժամանակացույցով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սահմանված ծավալներով և ժամկետներում։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 ԿՈՂՄԵՐԻ ԻՐԱՎՈՒՆՔՆԵՐԸ ԵՎ ՊԱՐՏԱԿԱՆՈՒԹՅՈՒՆՆԵՐԸ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 Գնորդն իրավունք ունի`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10 օրից ավելի.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պահանջել հատուցելու Ապրանքի անպատշաճ որակի լինելու պատճառով իր կատարած ծախսերը.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գ)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3.1.3 Եթե հանձնվել է Պայմանագրով որոշվածից պակաս քանակի Ապրանք, ապա.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 պահանջել լրացնելու Ապրանքի պակաս հանձնված քանակը,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3.1.4 Եթե հանձնվել է տեսակի պայմանի խախտմամբ Ապրանք,  իր ընտրությամբ`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3.1.7.1 Վաճառողի կողմից Պայմանագիրը խախտելն էական է համարվում, եթե`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բ) Ապրանքի մատակարարման ժամկետները խախտվել են 10 օրից ավելի,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3.1.8 Զննել Ապրանքը և հայտնաբերված թերությունների մասին անհապաղ տեղեկացնել Վաճառողին։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3.2 Գնորդը պարտավոր է`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3.3 Վաճառողն իրավունք ունի`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3.3.5 Գնորդի /Ստացողի/ համաձայնությամբ վաղաժամկետ մատակարարել Ապրանքը։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3.4 Վաճառողը պարտավոր է`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 Գնորդին /Ստացողին/ հանձնել Ապրանքը` Պայմանագրով նախատեսված կարգով և ժամկետներում։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3.4.4 Գնորդին /Ստացողին/ հանձնել երրորդ անձանց իրավունքներից ազատ Ապրանք։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3.4.5 Գնորդին /Ստացող</w:t>
      </w:r>
      <w:r w:rsidR="00C846C9">
        <w:rPr>
          <w:rFonts w:ascii="GHEA Grapalat" w:eastAsia="Times New Roman" w:hAnsi="GHEA Grapalat" w:cs="Times New Roman"/>
          <w:sz w:val="20"/>
          <w:szCs w:val="24"/>
          <w:lang w:val="hy-AM"/>
        </w:rPr>
        <w:t>ին/ հանձնել Պայմանագրի N 1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3.4.9 Գնորդին հանձնել Ապրանքի պատկանելիքները և համապատասխան փաստաթղթերը։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4. ԱՊՐԱՆՔԻ ԳԻՆԸ ԵՎ ՎՃԱՐՄԱՆ ԿԱՐԳԸ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</w:t>
      </w:r>
      <w:r w:rsidR="00C846C9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ն  ժամանակացույցով` հավելված N </w:t>
      </w:r>
      <w:r w:rsidR="00C846C9" w:rsidRPr="00C846C9">
        <w:rPr>
          <w:rFonts w:ascii="GHEA Grapalat" w:eastAsia="Times New Roman" w:hAnsi="GHEA Grapalat" w:cs="Times New Roman"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-ով։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u w:val="single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5. ԱՊՐԱՆՔԻ ՈՐԱԿԸ ԵՎ ԵՐԱՇԽԻՔԸ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6. ԱՊՐԱՆՔԻ ՀԱՆՁՆՈՒՄԸ ԵՎ ԸՆԴՈՒՆՈՒՄԸ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2 օրինակ (Հավելված N 2) և Պայմանագրի արդյունքը Գնորդին հանձնելու փաստը ֆիքսող փաստաթուղթը (Հավելված N 2.1):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6.3 Հանձնման-ընդունման արձանագրությունն ստորագրվում է, եթե </w:t>
      </w: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մատակարարված Ապրանքը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ա) հարցի կարգավորման համար ձեռնարկում է նման իրավիճակի համար Պայմանագրով նախատեսված միջոցները.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6.4 Գնորդը հանձնման-ընդունման արձանագրությունը ստանալու պահից 2 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 Գնորդը Պայմանագրի 6.4 կետով սահմանված ժամկետում չի ընդունում Պայմա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գրությունը: </w:t>
      </w:r>
    </w:p>
    <w:p w:rsidR="00FE3212" w:rsidRPr="00B72ED7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B72ED7">
        <w:rPr>
          <w:rFonts w:ascii="GHEA Grapalat" w:eastAsia="Times New Roman" w:hAnsi="GHEA Grapalat" w:cs="Sylfaen"/>
          <w:b/>
          <w:sz w:val="20"/>
          <w:szCs w:val="24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B72ED7">
        <w:rPr>
          <w:rFonts w:ascii="GHEA Grapalat" w:eastAsia="Times New Roman" w:hAnsi="GHEA Grapalat" w:cs="Sylfaen"/>
          <w:b/>
          <w:sz w:val="20"/>
          <w:szCs w:val="24"/>
          <w:vertAlign w:val="superscript"/>
          <w:lang w:val="hy-AM"/>
        </w:rPr>
        <w:footnoteReference w:id="26"/>
      </w:r>
      <w:r w:rsidRPr="00B72ED7">
        <w:rPr>
          <w:rFonts w:ascii="GHEA Grapalat" w:eastAsia="Times New Roman" w:hAnsi="GHEA Grapalat" w:cs="Sylfaen"/>
          <w:b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7. ԿՈՂՄԵՐԻ ՊԱՏԱՍԽԱՆԱՏՎՈՒԹՅՈՒՆԸ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7.4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7.5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7.6 Տույժերի և (կամ) տուգանքի վճարումը Կողմերին չի ազատում իրենց պայմանագրային պարտվորությունները լրիվ կատարելուց։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8. ԱՆՀԱՂԹԱՀԱՐԵԼԻ ՈՒԺԻ ԱԶԴԵՑՈՒԹՅՈՒՆԸ /ՖՈՐՍ-ՄԱԺՈՐ/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9. ԱՅԼ ՊԱՅՄԱՆՆԵՐ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համար։ Ընդ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ուժի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մտնում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պահից և գործում է մինչև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 Պայմանագրով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ստանձնած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ողջ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ծավալով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վճարային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դադարել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հակընդդեմ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հաշվանցով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կնիքով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փոխանցվել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պարտապան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ենթակա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քննության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դատարաններում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9.4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լրացումներ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միայն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փոխադարձ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համաձայնագիր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կհանդիսանա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Արգելվում է Պայմանագրում, կատարել այնպիսի փոփոխություններ, որոնք հանգեցնում են գնվող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Ապրանք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ի ծավալների կամ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ձեռք բերվող Ապրանքի միավորի գնի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կամ Պայմանագրի գնի արհեստական փոփոխման։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>9.5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9.6 Եթե Պայմանագիրն  իրականացվ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ում է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գործակալության պայմանագիր կնքելու միջոցով.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1)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Վաճառ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ողը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2) Պայմանագրի կատարման ընթացքում գործակալի փոփոխման դեպքում Վաճառ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ող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vertAlign w:val="superscript"/>
          <w:lang w:val="pt-BR"/>
        </w:rPr>
        <w:footnoteReference w:id="27"/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: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vertAlign w:val="superscript"/>
          <w:lang w:val="pt-BR"/>
        </w:rPr>
        <w:footnoteReference w:id="28"/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: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9.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>8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անքի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մատա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</w:t>
      </w:r>
      <w:r w:rsidRPr="00FE3212">
        <w:rPr>
          <w:rFonts w:ascii="GHEA Grapalat" w:eastAsia="Times New Roman" w:hAnsi="GHEA Grapalat" w:cs="Sylfaen"/>
          <w:sz w:val="20"/>
          <w:szCs w:val="24"/>
        </w:rPr>
        <w:t>ր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այմանագրով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</w:rPr>
        <w:t>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առաջարկության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>Գնորդ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մոտ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վերացել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օգտագործման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: Ընդ որում սույն կետով սահմանված դեպքում Ապրա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նքի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մատակարա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մեկ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անգամ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30 </w:t>
      </w:r>
      <w:r w:rsidRPr="00FE3212">
        <w:rPr>
          <w:rFonts w:ascii="GHEA Grapalat" w:eastAsia="Times New Roman" w:hAnsi="GHEA Grapalat" w:cs="Sylfaen"/>
          <w:sz w:val="20"/>
          <w:szCs w:val="24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օրով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: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FE3212" w:rsidRPr="00FE3212" w:rsidRDefault="00FE3212" w:rsidP="00FE321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Վաճառողի 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ծանուցված` ծանուցումը, սույն կետում նշված կայքում հրապարակվելուն հաջորդող օրվանից:</w:t>
      </w:r>
    </w:p>
    <w:p w:rsidR="00FE3212" w:rsidRPr="00FE3212" w:rsidRDefault="00FE3212" w:rsidP="00FE321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9.11 Պ</w:t>
      </w:r>
      <w:r w:rsidRPr="00FE3212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այմանագիրը չի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կարող փոփոխվել կողմերի պարտա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վորու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FE3212" w:rsidDel="00591D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9.12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կապակցությամբ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բանակցությունների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ձեռք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չբերելու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դատական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իրը կազմված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է ____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էջից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որոնք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հավասարազոր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իրավաբանական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ուժ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յուրաքանչյուր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1, N 2 N 2.1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9.14 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հարաբերությունների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նկատմամբ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կիրառվում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10. Կողմերի հասցեները, բանկային վավերապայմանները և ստորագրությունները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E3212" w:rsidRPr="00FE3212" w:rsidTr="00AC1661">
        <w:tc>
          <w:tcPr>
            <w:tcW w:w="4536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343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ՎԱՃԱՌՈՂ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0B0AE3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Հավելված N 1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     &gt;&gt; &lt;&lt;     &gt;&gt; 20</w:t>
      </w:r>
      <w:r w:rsidR="00B72ED7" w:rsidRPr="00B72ED7">
        <w:rPr>
          <w:rFonts w:ascii="GHEA Grapalat" w:eastAsia="Times New Roman" w:hAnsi="GHEA Grapalat" w:cs="Sylfaen"/>
          <w:sz w:val="20"/>
          <w:szCs w:val="24"/>
          <w:lang w:val="hy-AM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կնքված </w:t>
      </w:r>
    </w:p>
    <w:p w:rsidR="00FE3212" w:rsidRPr="00FE3212" w:rsidRDefault="009023B5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ՀՊՏՀ-ՇՀԱՊՁԲ-16/3-5 </w:t>
      </w:r>
      <w:r w:rsidR="00FE3212"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 գնման պայմանագրի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ՏԵԽՆԻԿԱԿԱՆ ԲՆՈՒԹԱԳԻՐ, ԳՆՄԱՆ - ՎՃԱՐՄԱՆ ԺԱՄԱՆԱԿԱՑՈՒՅՑ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lang w:val="es-ES"/>
        </w:rPr>
      </w:pPr>
    </w:p>
    <w:tbl>
      <w:tblPr>
        <w:tblW w:w="1053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3600"/>
        <w:gridCol w:w="900"/>
        <w:gridCol w:w="900"/>
        <w:gridCol w:w="1170"/>
        <w:gridCol w:w="1350"/>
      </w:tblGrid>
      <w:tr w:rsidR="00FE3212" w:rsidRPr="00FE3212" w:rsidTr="00CC0BD7">
        <w:trPr>
          <w:trHeight w:val="36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9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Ապրանքներ</w:t>
            </w:r>
          </w:p>
        </w:tc>
      </w:tr>
      <w:tr w:rsidR="00FE3212" w:rsidRPr="00FE3212" w:rsidTr="009023B5">
        <w:trPr>
          <w:trHeight w:val="6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չափման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միավորի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գինը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Ընդամենը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</w:tr>
      <w:tr w:rsidR="009023B5" w:rsidRPr="00E041A1" w:rsidTr="00311743">
        <w:trPr>
          <w:trHeight w:val="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3B5" w:rsidRDefault="009023B5" w:rsidP="003117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3B5" w:rsidRDefault="009023B5" w:rsidP="00311743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Սպունգ/թաթախիչ/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3B5" w:rsidRDefault="009023B5" w:rsidP="00311743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Սպունգ/թաթախիչ/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3B5" w:rsidRPr="009023B5" w:rsidRDefault="009023B5" w:rsidP="00311743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3B5" w:rsidRDefault="009023B5" w:rsidP="00311743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3B5" w:rsidRPr="00B72ED7" w:rsidRDefault="009023B5" w:rsidP="003117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3B5" w:rsidRPr="00B72ED7" w:rsidRDefault="009023B5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9023B5" w:rsidRPr="00E041A1" w:rsidTr="009023B5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3B5" w:rsidRDefault="009023B5" w:rsidP="009023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3B5" w:rsidRDefault="009023B5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օրացույց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sz w:val="20"/>
                <w:szCs w:val="20"/>
              </w:rPr>
              <w:t>սեղանի</w:t>
            </w:r>
            <w:r>
              <w:rPr>
                <w:rFonts w:ascii="Times LatArm" w:hAnsi="Times LatArm" w:cs="Arial"/>
                <w:sz w:val="20"/>
                <w:szCs w:val="20"/>
              </w:rPr>
              <w:t>/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3B5" w:rsidRDefault="009023B5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օրացույց</w:t>
            </w:r>
            <w:proofErr w:type="gramEnd"/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թուղթ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Օֆսեթային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գույնավոր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տպագրությամբ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., 2017 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յուրաքանչյուր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առանձին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էջով</w:t>
            </w:r>
            <w:r>
              <w:rPr>
                <w:rFonts w:ascii="Arial Armenian" w:hAnsi="Arial Armenian" w:cs="Arial"/>
                <w:sz w:val="20"/>
                <w:szCs w:val="20"/>
              </w:rPr>
              <w:t>, 190-</w:t>
            </w:r>
            <w:r>
              <w:rPr>
                <w:rFonts w:ascii="Sylfaen" w:hAnsi="Sylfaen" w:cs="Sylfaen"/>
                <w:sz w:val="20"/>
                <w:szCs w:val="20"/>
              </w:rPr>
              <w:t>ից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մինչև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200 </w:t>
            </w:r>
            <w:r>
              <w:rPr>
                <w:rFonts w:ascii="Sylfaen" w:hAnsi="Sylfaen" w:cs="Sylfaen"/>
                <w:sz w:val="20"/>
                <w:szCs w:val="20"/>
              </w:rPr>
              <w:t>թերթանի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չափերը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` (10x15) </w:t>
            </w:r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., </w:t>
            </w:r>
            <w:r>
              <w:rPr>
                <w:rFonts w:ascii="Sylfaen" w:hAnsi="Sylfaen" w:cs="Sylfaen"/>
                <w:sz w:val="20"/>
                <w:szCs w:val="20"/>
              </w:rPr>
              <w:t>օրացույցը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տակդիրի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վրա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հարմարեցվելու</w:t>
            </w:r>
            <w:r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հնարավորությամբ</w:t>
            </w:r>
            <w:r>
              <w:rPr>
                <w:rFonts w:ascii="Arial Armenian" w:hAnsi="Arial Armenian" w:cs="Arial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գույնավոր</w:t>
            </w:r>
            <w:r>
              <w:rPr>
                <w:rFonts w:ascii="Arial Armenian" w:hAnsi="Arial Armenian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3B5" w:rsidRPr="009023B5" w:rsidRDefault="009023B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3B5" w:rsidRDefault="009023B5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r>
              <w:rPr>
                <w:rFonts w:ascii="Times LatArm" w:hAnsi="Times LatArm" w:cs="Arial"/>
                <w:sz w:val="20"/>
                <w:szCs w:val="20"/>
              </w:rPr>
              <w:t>160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3B5" w:rsidRPr="00B72ED7" w:rsidRDefault="009023B5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3B5" w:rsidRPr="00B72ED7" w:rsidRDefault="009023B5" w:rsidP="00CC0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9023B5" w:rsidRPr="00610D63" w:rsidTr="00902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2610" w:type="dxa"/>
            <w:gridSpan w:val="2"/>
            <w:shd w:val="clear" w:color="auto" w:fill="auto"/>
          </w:tcPr>
          <w:p w:rsidR="009023B5" w:rsidRPr="00FE3212" w:rsidRDefault="009023B5" w:rsidP="00CA3F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Մատակարարման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և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վայրը</w:t>
            </w:r>
          </w:p>
        </w:tc>
        <w:tc>
          <w:tcPr>
            <w:tcW w:w="7920" w:type="dxa"/>
            <w:gridSpan w:val="5"/>
            <w:shd w:val="clear" w:color="auto" w:fill="auto"/>
          </w:tcPr>
          <w:p w:rsidR="009023B5" w:rsidRPr="00F82D1F" w:rsidRDefault="009023B5" w:rsidP="00CA3FFA">
            <w:pPr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r w:rsidRPr="00610D63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Մատակարարումն </w:t>
            </w:r>
            <w:r w:rsidRPr="00F82D1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իրականացվում է մատակարարի կողմից` պայմանագիրն  ուժի  մեջ մտնելու օրվանից  հաշված  մինչև  </w:t>
            </w:r>
            <w:r w:rsidR="00F82D1F" w:rsidRPr="00F82D1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20</w:t>
            </w:r>
            <w:r w:rsidRPr="00F82D1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-րդ աշխատանքային օրը ,</w:t>
            </w:r>
          </w:p>
          <w:p w:rsidR="009023B5" w:rsidRPr="00F64DFC" w:rsidRDefault="009023B5" w:rsidP="00226FF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highlight w:val="yellow"/>
              </w:rPr>
            </w:pPr>
            <w:r w:rsidRPr="00F82D1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ք. Երևան , Նալբանդյան 128  հասցեով:</w:t>
            </w:r>
          </w:p>
        </w:tc>
      </w:tr>
      <w:tr w:rsidR="009023B5" w:rsidRPr="00FE3212" w:rsidTr="00902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2610" w:type="dxa"/>
            <w:gridSpan w:val="2"/>
            <w:shd w:val="clear" w:color="auto" w:fill="auto"/>
          </w:tcPr>
          <w:p w:rsidR="009023B5" w:rsidRPr="00FE3212" w:rsidRDefault="009023B5" w:rsidP="00CA3F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</w:p>
        </w:tc>
        <w:tc>
          <w:tcPr>
            <w:tcW w:w="7920" w:type="dxa"/>
            <w:gridSpan w:val="5"/>
            <w:shd w:val="clear" w:color="auto" w:fill="auto"/>
          </w:tcPr>
          <w:p w:rsidR="009023B5" w:rsidRPr="00FE3212" w:rsidRDefault="009023B5" w:rsidP="00F34CB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Ապրանքն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ընդունելու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օրվանից</w:t>
            </w:r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հաշված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10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բանկային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ընթացքում</w:t>
            </w:r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9023B5" w:rsidRPr="00FE3212" w:rsidTr="00902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2610" w:type="dxa"/>
            <w:gridSpan w:val="2"/>
            <w:shd w:val="clear" w:color="auto" w:fill="auto"/>
            <w:vAlign w:val="center"/>
            <w:hideMark/>
          </w:tcPr>
          <w:p w:rsidR="009023B5" w:rsidRPr="00B72ED7" w:rsidRDefault="009023B5" w:rsidP="00B72ED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72ED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Այլ պայմաններ</w:t>
            </w:r>
          </w:p>
          <w:p w:rsidR="009023B5" w:rsidRPr="00B72ED7" w:rsidRDefault="009023B5" w:rsidP="00B72ED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0" w:type="dxa"/>
            <w:gridSpan w:val="5"/>
            <w:shd w:val="clear" w:color="auto" w:fill="auto"/>
            <w:vAlign w:val="center"/>
          </w:tcPr>
          <w:p w:rsidR="009023B5" w:rsidRPr="00B72ED7" w:rsidRDefault="009023B5" w:rsidP="00B72ED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72ED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Ապրանքները պետք է լինեն չօգտագործված: Ապրանքների տեղափոխումը և բեռնաթափո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ւմը իրականացնում է մատակարարը: </w:t>
            </w:r>
          </w:p>
        </w:tc>
      </w:tr>
    </w:tbl>
    <w:p w:rsidR="00B72ED7" w:rsidRPr="00B72ED7" w:rsidRDefault="00B72ED7" w:rsidP="00B72ED7">
      <w:pPr>
        <w:spacing w:after="0" w:line="240" w:lineRule="auto"/>
        <w:rPr>
          <w:rFonts w:ascii="GHEA Grapalat" w:eastAsia="Times New Roman" w:hAnsi="GHEA Grapalat" w:cs="Times New Roman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E3212" w:rsidRPr="00FE3212" w:rsidTr="00AC1661">
        <w:tc>
          <w:tcPr>
            <w:tcW w:w="4536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</w:tr>
    </w:tbl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C60CC" w:rsidRDefault="00FE3212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                                                                                                                                          </w:t>
      </w:r>
    </w:p>
    <w:p w:rsidR="009C60CC" w:rsidRDefault="009C60CC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pt-BR"/>
        </w:rPr>
      </w:pPr>
    </w:p>
    <w:p w:rsidR="009C60CC" w:rsidRDefault="009C60CC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pt-BR"/>
        </w:rPr>
      </w:pPr>
    </w:p>
    <w:p w:rsidR="009C60CC" w:rsidRDefault="009C60CC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pt-BR"/>
        </w:rPr>
      </w:pPr>
    </w:p>
    <w:p w:rsidR="009C60CC" w:rsidRDefault="009C60CC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pt-BR"/>
        </w:rPr>
      </w:pPr>
    </w:p>
    <w:p w:rsidR="009C60CC" w:rsidRDefault="009C60CC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pt-BR"/>
        </w:rPr>
      </w:pPr>
    </w:p>
    <w:p w:rsidR="0099159F" w:rsidRDefault="0099159F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pt-BR"/>
        </w:rPr>
      </w:pPr>
    </w:p>
    <w:p w:rsidR="0099159F" w:rsidRDefault="0099159F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pt-BR"/>
        </w:rPr>
      </w:pPr>
    </w:p>
    <w:p w:rsidR="009C60CC" w:rsidRDefault="009C60CC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pt-BR"/>
        </w:rPr>
      </w:pPr>
    </w:p>
    <w:p w:rsidR="009C60CC" w:rsidRDefault="009C60CC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pt-BR"/>
        </w:rPr>
      </w:pPr>
    </w:p>
    <w:p w:rsidR="009C60CC" w:rsidRDefault="009C60CC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pt-BR"/>
        </w:rPr>
      </w:pPr>
    </w:p>
    <w:p w:rsidR="009C60CC" w:rsidRDefault="009C60CC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pt-BR"/>
        </w:rPr>
      </w:pPr>
    </w:p>
    <w:p w:rsidR="009C60CC" w:rsidRDefault="009C60CC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pt-BR"/>
        </w:rPr>
      </w:pPr>
    </w:p>
    <w:p w:rsidR="00FE3212" w:rsidRPr="00FE3212" w:rsidRDefault="00FE3212" w:rsidP="009C60CC">
      <w:pPr>
        <w:spacing w:after="0" w:line="240" w:lineRule="auto"/>
        <w:ind w:left="7920"/>
        <w:rPr>
          <w:rFonts w:ascii="GHEA Grapalat" w:eastAsia="Times New Roman" w:hAnsi="GHEA Grapalat" w:cs="Sylfaen"/>
          <w:sz w:val="20"/>
          <w:szCs w:val="24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lastRenderedPageBreak/>
        <w:t xml:space="preserve">    Հավելված</w:t>
      </w:r>
      <w:r w:rsidRPr="00FE3212">
        <w:rPr>
          <w:rFonts w:ascii="GHEA Grapalat" w:eastAsia="Times New Roman" w:hAnsi="GHEA Grapalat" w:cs="Sylfaen"/>
          <w:sz w:val="20"/>
          <w:szCs w:val="24"/>
        </w:rPr>
        <w:t xml:space="preserve"> 2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&lt;&lt;     &gt;&gt; &lt;&lt;     &gt;&gt; 20</w:t>
      </w:r>
      <w:r w:rsidR="00B72ED7">
        <w:rPr>
          <w:rFonts w:ascii="GHEA Grapalat" w:eastAsia="Times New Roman" w:hAnsi="GHEA Grapalat" w:cs="Sylfaen"/>
          <w:sz w:val="20"/>
          <w:szCs w:val="24"/>
        </w:rPr>
        <w:t>16թ</w:t>
      </w:r>
      <w:r w:rsidRPr="00FE3212">
        <w:rPr>
          <w:rFonts w:ascii="GHEA Grapalat" w:eastAsia="Times New Roman" w:hAnsi="GHEA Grapalat" w:cs="Sylfaen"/>
          <w:sz w:val="20"/>
          <w:szCs w:val="24"/>
        </w:rPr>
        <w:t>.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9023B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ՀՊՏՀ-ՇՀԱՊՁԲ-16/3-5</w:t>
      </w:r>
      <w:r w:rsidR="0099159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</w:t>
      </w:r>
      <w:r w:rsidRPr="00FE3212">
        <w:rPr>
          <w:rFonts w:ascii="GHEA Grapalat" w:eastAsia="Times New Roman" w:hAnsi="GHEA Grapalat" w:cs="Times New Roman"/>
          <w:i/>
          <w:sz w:val="20"/>
          <w:szCs w:val="24"/>
        </w:rPr>
        <w:t xml:space="preserve"> գնման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FE3212" w:rsidRPr="009023B5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Պայմանագրի կողմ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Պատվիրատու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FE3212" w:rsidRPr="00FE3212" w:rsidRDefault="00FE3212" w:rsidP="00FE3212">
      <w:pPr>
        <w:spacing w:after="0" w:line="240" w:lineRule="auto"/>
        <w:ind w:firstLine="375"/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</w:pPr>
      <w:r w:rsidRPr="00FE3212"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  <w:t>  </w:t>
      </w:r>
    </w:p>
    <w:p w:rsidR="00FE3212" w:rsidRPr="00FE3212" w:rsidRDefault="00FE3212" w:rsidP="00FE3212">
      <w:pPr>
        <w:spacing w:after="0" w:line="240" w:lineRule="auto"/>
        <w:ind w:firstLine="375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</w:p>
    <w:p w:rsidR="00FE3212" w:rsidRPr="00FE3212" w:rsidRDefault="00FE3212" w:rsidP="00FE321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ԱՐՁԱՆԱԳՐՈՒԹՅՈՒՆ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 xml:space="preserve"> N</w:t>
      </w:r>
    </w:p>
    <w:p w:rsidR="00FE3212" w:rsidRPr="00FE3212" w:rsidRDefault="00FE3212" w:rsidP="00FE3212">
      <w:pPr>
        <w:spacing w:after="0" w:line="240" w:lineRule="auto"/>
        <w:ind w:firstLine="375"/>
        <w:jc w:val="center"/>
        <w:rPr>
          <w:rFonts w:ascii="Arial LatArm" w:eastAsia="Times New Roman" w:hAnsi="Arial LatArm" w:cs="Times New Roman"/>
          <w:b/>
          <w:bCs/>
          <w:i/>
          <w:iCs/>
          <w:sz w:val="20"/>
          <w:szCs w:val="20"/>
          <w:lang w:val="es-ES"/>
        </w:rPr>
      </w:pP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ՀԱՆՁՆՄԱՆ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>-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ԸՆԴՈՒՆՄԱՆ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Arial LatArm" w:eastAsia="Times New Roman" w:hAnsi="Arial LatArm" w:cs="Times New Roman"/>
          <w:iCs/>
          <w:lang w:val="es-ES"/>
        </w:rPr>
      </w:pPr>
      <w:r w:rsidRPr="00FE3212">
        <w:rPr>
          <w:rFonts w:ascii="Arial LatArm" w:eastAsia="Times New Roman" w:hAnsi="Arial LatArm" w:cs="Times New Roman"/>
          <w:iCs/>
          <w:lang w:val="es-ES"/>
        </w:rPr>
        <w:t>§        ¦ §                     ¦  20    Ã.</w:t>
      </w:r>
    </w:p>
    <w:p w:rsidR="00FE3212" w:rsidRPr="00FE3212" w:rsidRDefault="00FE3212" w:rsidP="00FE3212">
      <w:pPr>
        <w:spacing w:after="0" w:line="240" w:lineRule="auto"/>
        <w:jc w:val="both"/>
        <w:rPr>
          <w:rFonts w:ascii="Arial LatArm" w:eastAsia="Times New Roman" w:hAnsi="Arial LatArm" w:cs="Times New Roman"/>
          <w:i/>
          <w:iCs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/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այսուհետ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Պայմանագիր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/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անվանումը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proofErr w:type="gramStart"/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կնքման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ամսաթիվը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«____» «__________________» 20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թ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.</w:t>
      </w:r>
      <w:proofErr w:type="gramEnd"/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համարը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   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Պատվիրատուն՝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ի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դեմս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և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620"/>
        <w:gridCol w:w="1080"/>
        <w:gridCol w:w="810"/>
        <w:gridCol w:w="1080"/>
      </w:tblGrid>
      <w:tr w:rsidR="00FE3212" w:rsidRPr="00FE3212" w:rsidTr="00AC1661">
        <w:tc>
          <w:tcPr>
            <w:tcW w:w="36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N</w:t>
            </w:r>
          </w:p>
        </w:tc>
        <w:tc>
          <w:tcPr>
            <w:tcW w:w="10350" w:type="dxa"/>
            <w:gridSpan w:val="8"/>
            <w:shd w:val="clear" w:color="auto" w:fill="auto"/>
            <w:vAlign w:val="center"/>
          </w:tcPr>
          <w:p w:rsidR="00FE3212" w:rsidRPr="00FE3212" w:rsidRDefault="00FE3212" w:rsidP="00FE3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Մատակարարված</w:t>
            </w:r>
            <w:r w:rsidRPr="00FE3212"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ապրանքների</w:t>
            </w:r>
          </w:p>
        </w:tc>
      </w:tr>
      <w:tr w:rsidR="00FE3212" w:rsidRPr="00FE3212" w:rsidTr="00AC1661">
        <w:tc>
          <w:tcPr>
            <w:tcW w:w="36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քանակական ցուցանիշը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կատարման ժամկետը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FE3212" w:rsidRPr="00FE3212" w:rsidTr="00AC166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FE3212">
        <w:rPr>
          <w:rFonts w:ascii="Arial" w:eastAsia="Times New Roman" w:hAnsi="Arial" w:cs="Arial"/>
          <w:iCs/>
          <w:color w:val="000000"/>
          <w:sz w:val="21"/>
          <w:szCs w:val="21"/>
          <w:lang w:val="es-ES"/>
        </w:rPr>
        <w:t>  </w:t>
      </w:r>
      <w:r w:rsidRPr="00FE3212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FE3212" w:rsidRPr="00FE3212" w:rsidRDefault="00FE3212" w:rsidP="00FE3212">
      <w:pPr>
        <w:spacing w:after="0" w:line="240" w:lineRule="auto"/>
        <w:ind w:firstLine="375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FE3212">
        <w:rPr>
          <w:rFonts w:ascii="Courier New" w:eastAsia="Times New Roman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3"/>
        <w:gridCol w:w="4767"/>
      </w:tblGrid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                                        Կ.Տ.</w:t>
            </w:r>
            <w:r w:rsidRPr="00FE3212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lastRenderedPageBreak/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</w:rPr>
        <w:t xml:space="preserve"> 2.1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&lt;&lt;     &gt;&gt; &lt;&lt;     &gt;&gt; 20</w:t>
      </w:r>
      <w:r w:rsidR="00B72ED7">
        <w:rPr>
          <w:rFonts w:ascii="GHEA Grapalat" w:eastAsia="Times New Roman" w:hAnsi="GHEA Grapalat" w:cs="Sylfaen"/>
          <w:sz w:val="20"/>
          <w:szCs w:val="24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թ</w:t>
      </w:r>
      <w:r w:rsidRPr="00FE3212">
        <w:rPr>
          <w:rFonts w:ascii="GHEA Grapalat" w:eastAsia="Times New Roman" w:hAnsi="GHEA Grapalat" w:cs="Sylfaen"/>
          <w:sz w:val="20"/>
          <w:szCs w:val="24"/>
        </w:rPr>
        <w:t>.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142" w:firstLine="142"/>
        <w:jc w:val="right"/>
        <w:rPr>
          <w:rFonts w:ascii="GHEA Grapalat" w:eastAsia="Times New Roman" w:hAnsi="GHEA Grapalat" w:cs="Sylfaen"/>
          <w:b/>
          <w:sz w:val="24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BA774D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="009023B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ՀՊՏՀ-ՇՀԱՊՁԲ-16/3-5</w:t>
      </w:r>
      <w:r w:rsidR="0099159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</w:t>
      </w:r>
      <w:r w:rsidRPr="00FE3212">
        <w:rPr>
          <w:rFonts w:ascii="GHEA Grapalat" w:eastAsia="Times New Roman" w:hAnsi="GHEA Grapalat" w:cs="Times New Roman"/>
          <w:i/>
          <w:sz w:val="20"/>
          <w:szCs w:val="24"/>
        </w:rPr>
        <w:t xml:space="preserve"> գնման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FE321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ԱԿՏ    N           </w:t>
      </w:r>
    </w:p>
    <w:p w:rsidR="00FE3212" w:rsidRPr="00FE3212" w:rsidRDefault="00FE3212" w:rsidP="00FE3212">
      <w:pPr>
        <w:tabs>
          <w:tab w:val="left" w:pos="360"/>
          <w:tab w:val="left" w:pos="540"/>
          <w:tab w:val="left" w:pos="2250"/>
        </w:tabs>
        <w:spacing w:after="0"/>
        <w:jc w:val="center"/>
        <w:rPr>
          <w:rFonts w:ascii="GHEA Grapalat" w:eastAsia="Times New Roman" w:hAnsi="GHEA Grapalat" w:cs="Sylfaen"/>
          <w:b/>
          <w:bCs/>
        </w:rPr>
      </w:pPr>
      <w:proofErr w:type="gramStart"/>
      <w:r w:rsidRPr="00FE3212">
        <w:rPr>
          <w:rFonts w:ascii="GHEA Grapalat" w:eastAsia="Times New Roman" w:hAnsi="GHEA Grapalat" w:cs="Sylfaen"/>
          <w:b/>
          <w:bCs/>
        </w:rPr>
        <w:t>պայմանագրի</w:t>
      </w:r>
      <w:proofErr w:type="gramEnd"/>
      <w:r w:rsidRPr="00FE3212">
        <w:rPr>
          <w:rFonts w:ascii="GHEA Grapalat" w:eastAsia="Times New Roman" w:hAnsi="GHEA Grapalat" w:cs="Sylfaen"/>
          <w:b/>
          <w:bCs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FE321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eastAsia="Times New Roman" w:hAnsi="GHEA Grapalat" w:cs="Sylfaen"/>
          <w:sz w:val="20"/>
          <w:szCs w:val="20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ab/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Sylfaen"/>
          <w:sz w:val="24"/>
          <w:szCs w:val="24"/>
        </w:rPr>
        <w:t>արձանագրվում է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որ 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------------------------------ի (այսուհետ` Գնորդ)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 xml:space="preserve">                                                         </w:t>
      </w:r>
      <w:r w:rsidRPr="00FE3212">
        <w:rPr>
          <w:rFonts w:ascii="GHEA Grapalat" w:eastAsia="Times New Roman" w:hAnsi="GHEA Grapalat" w:cs="Sylfaen"/>
          <w:sz w:val="16"/>
          <w:szCs w:val="16"/>
        </w:rPr>
        <w:t xml:space="preserve">(Գնորդի անունը)    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>--------------------------------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proofErr w:type="gramEnd"/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(այսուհետ` </w:t>
      </w:r>
      <w:r w:rsidRPr="00FE3212">
        <w:rPr>
          <w:rFonts w:ascii="GHEA Grapalat" w:eastAsia="Times New Roman" w:hAnsi="GHEA Grapalat" w:cs="Sylfaen"/>
          <w:sz w:val="24"/>
          <w:szCs w:val="24"/>
        </w:rPr>
        <w:t>Վաճառող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 միջև 20     թ. -------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-ին կնքվ</w:t>
      </w:r>
      <w:r w:rsidRPr="00FE3212">
        <w:rPr>
          <w:rFonts w:ascii="GHEA Grapalat" w:eastAsia="Times New Roman" w:hAnsi="GHEA Grapalat" w:cs="Sylfaen"/>
          <w:sz w:val="24"/>
          <w:szCs w:val="24"/>
        </w:rPr>
        <w:t>ած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N </w:t>
      </w:r>
      <w:r w:rsidRPr="00FE3212">
        <w:rPr>
          <w:rFonts w:ascii="GHEA Grapalat" w:eastAsia="Times New Roman" w:hAnsi="GHEA Grapalat" w:cs="Sylfaen"/>
          <w:sz w:val="24"/>
          <w:szCs w:val="24"/>
        </w:rPr>
        <w:t>-------------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16"/>
          <w:szCs w:val="16"/>
        </w:rPr>
        <w:t xml:space="preserve">            (Վաճառողի անունը)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գնման պայմանագր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ի շրջանակներում Վաճառողը  20  թ. 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</w:rPr>
        <w:t>----------- -- -ին հանձնման-ընդունման նպատակով Գնորդին հանձնեց ստորև նշված ապրանքները.</w:t>
      </w:r>
      <w:proofErr w:type="gramEnd"/>
    </w:p>
    <w:p w:rsidR="00FE3212" w:rsidRPr="00FE3212" w:rsidRDefault="00FE3212" w:rsidP="00FE3212">
      <w:pPr>
        <w:tabs>
          <w:tab w:val="left" w:pos="2972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FE3212" w:rsidRPr="00FE3212" w:rsidTr="00AC166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Cs/>
                <w:lang w:eastAsia="ru-RU"/>
              </w:rPr>
              <w:t>Ապրանքի</w:t>
            </w: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Չափի միավորը</w:t>
            </w: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</w:tbl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 ակտը կազմված է 2 օրինակից, յուրաքանչյուր կողմին տրամադրվում է մեկական օրինակ: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sz w:val="14"/>
          <w:szCs w:val="1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</w:rPr>
      </w:pPr>
      <w:r w:rsidRPr="00FE3212">
        <w:rPr>
          <w:rFonts w:ascii="GHEA Grapalat" w:eastAsia="Times New Roman" w:hAnsi="GHEA Grapalat" w:cs="Sylfaen"/>
        </w:rPr>
        <w:t>ԿՈՂՄԵՐԸ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FE3212" w:rsidRPr="00FE3212" w:rsidTr="00AC1661">
        <w:tc>
          <w:tcPr>
            <w:tcW w:w="4785" w:type="dxa"/>
          </w:tcPr>
          <w:p w:rsidR="00FE3212" w:rsidRPr="00FE3212" w:rsidRDefault="00FE3212" w:rsidP="00FE321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FE3212" w:rsidRPr="00FE3212" w:rsidRDefault="00FE3212" w:rsidP="00FE321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                                                                              </w:t>
      </w:r>
      <w:r w:rsidR="00CC0BD7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     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>հայտը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նախագծած     ներկայացուցիչ`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tbl>
      <w:tblPr>
        <w:tblW w:w="949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FE3212" w:rsidRPr="00FE3212" w:rsidTr="00AC1661">
        <w:trPr>
          <w:trHeight w:val="302"/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E3212" w:rsidRPr="00FE3212" w:rsidTr="00AC1661">
        <w:trPr>
          <w:trHeight w:val="307"/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</w:tbl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  <w:sectPr w:rsidR="00FE3212" w:rsidRPr="00FE3212" w:rsidSect="00AC1661">
          <w:pgSz w:w="11906" w:h="16838" w:code="9"/>
          <w:pgMar w:top="900" w:right="476" w:bottom="1170" w:left="1440" w:header="562" w:footer="562" w:gutter="0"/>
          <w:cols w:space="720"/>
          <w:docGrid w:linePitch="299"/>
        </w:sect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pt-BR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7</w:t>
      </w:r>
    </w:p>
    <w:p w:rsidR="00FE3212" w:rsidRPr="00FE3212" w:rsidRDefault="009023B5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ՀՊՏՀ-ՇՀԱՊՁԲ-16/3-5</w:t>
      </w:r>
      <w:r w:rsidR="0099159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ՀԱՐՑՈՒՄ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FE3212" w:rsidRPr="00FE3212" w:rsidRDefault="00FE3212" w:rsidP="00FE3212">
      <w:pPr>
        <w:tabs>
          <w:tab w:val="left" w:pos="855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FE3212" w:rsidRPr="00FE3212" w:rsidTr="00AC1661">
        <w:tc>
          <w:tcPr>
            <w:tcW w:w="1472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ind w:right="3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Մասնակցի</w:t>
            </w:r>
          </w:p>
        </w:tc>
      </w:tr>
      <w:tr w:rsidR="00FE3212" w:rsidRPr="00FE3212" w:rsidTr="00AC1661">
        <w:tc>
          <w:tcPr>
            <w:tcW w:w="1472" w:type="dxa"/>
            <w:vMerge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FE3212" w:rsidRPr="00FE3212" w:rsidDel="00631F8E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147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147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............................... ծածկագրով գնահատող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հանձնաժողովի քարտուղար .........................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ստորագրություն .......................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 ................ 20.....</w:t>
      </w: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8</w:t>
      </w:r>
    </w:p>
    <w:p w:rsidR="00FE3212" w:rsidRPr="00FE3212" w:rsidRDefault="009023B5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ՀՊՏՀ-ՇՀԱՊՁԲ-16/3-5</w:t>
      </w:r>
      <w:r w:rsidR="0099159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ԵԶՐԱԿԱՑՈՒԹՅՈՒՆ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47-րդ կետի 1-ին մասով նախատեսված հարցման 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FE3212" w:rsidRPr="00FE3212" w:rsidTr="00AC1661">
        <w:tc>
          <w:tcPr>
            <w:tcW w:w="171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Մասնակցի </w:t>
            </w:r>
          </w:p>
        </w:tc>
      </w:tr>
      <w:tr w:rsidR="00FE3212" w:rsidRPr="009023B5" w:rsidTr="00AC166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FE3212" w:rsidRPr="00FE3212" w:rsidTr="00AC166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պարտավորություն</w:t>
            </w:r>
          </w:p>
        </w:tc>
      </w:tr>
      <w:tr w:rsidR="00FE3212" w:rsidRPr="00FE3212" w:rsidTr="00AC1661"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3060" w:type="dxa"/>
            <w:gridSpan w:val="2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>Եզրակացությունը տրվել է ..........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>....... վարչության աշխատակից 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>..........-ի կողմից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>.................................................................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  <w:t>..............................................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</w:t>
      </w:r>
      <w:proofErr w:type="gramStart"/>
      <w:r w:rsidRPr="00FE3212">
        <w:rPr>
          <w:rFonts w:ascii="GHEA Grapalat" w:eastAsia="Times New Roman" w:hAnsi="GHEA Grapalat" w:cs="Times New Roman"/>
          <w:sz w:val="20"/>
          <w:szCs w:val="20"/>
        </w:rPr>
        <w:t>պաշտոնյայի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0"/>
        </w:rPr>
        <w:t xml:space="preserve"> անունը, ազգանունը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  <w:t xml:space="preserve">    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 xml:space="preserve"> ստորագրություն</w:t>
      </w:r>
    </w:p>
    <w:p w:rsidR="00FE3212" w:rsidRPr="00FE3212" w:rsidRDefault="00FE3212" w:rsidP="00FE3212">
      <w:pPr>
        <w:spacing w:after="0" w:line="24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  <w:sectPr w:rsidR="00FE3212" w:rsidRPr="00FE3212" w:rsidSect="00AC1661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</w:rPr>
      </w:pPr>
      <w:r w:rsidRPr="00FE3212">
        <w:rPr>
          <w:rFonts w:ascii="GHEA Grapalat" w:eastAsia="Times New Roman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FE3212">
        <w:rPr>
          <w:rFonts w:ascii="GHEA Grapalat" w:eastAsia="Times New Roman" w:hAnsi="GHEA Grapalat" w:cs="GHEA Grapalat"/>
          <w:i/>
          <w:sz w:val="18"/>
          <w:szCs w:val="18"/>
        </w:rPr>
        <w:t>10</w:t>
      </w:r>
    </w:p>
    <w:p w:rsidR="00FE3212" w:rsidRPr="00FE3212" w:rsidRDefault="00B72ED7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9023B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ՀՊՏՀ-ՇՀԱՊՁԲ-16/3-5</w:t>
      </w:r>
      <w:r w:rsidR="0099159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</w:rPr>
      </w:pPr>
    </w:p>
    <w:p w:rsidR="00FE3212" w:rsidRPr="00FE3212" w:rsidRDefault="00FE3212" w:rsidP="00F8361D">
      <w:pPr>
        <w:spacing w:after="0" w:line="240" w:lineRule="auto"/>
        <w:ind w:firstLine="720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ՏՈւԺԱՆՔԻ ՄԱՍԻՆ ՀԱՄԱՁԱՅՆ</w:t>
      </w:r>
      <w:r w:rsidRPr="00FE3212">
        <w:rPr>
          <w:rFonts w:ascii="GHEA Grapalat" w:eastAsia="Times New Roman" w:hAnsi="GHEA Grapalat" w:cs="GHEA Grapalat"/>
          <w:sz w:val="16"/>
          <w:szCs w:val="16"/>
        </w:rPr>
        <w:t>ԱԳԻՐ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N</w:t>
      </w:r>
    </w:p>
    <w:p w:rsidR="00FE3212" w:rsidRPr="00FE3212" w:rsidRDefault="00FE3212" w:rsidP="00F8361D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>(</w:t>
      </w:r>
      <w:proofErr w:type="gramStart"/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պայմանագրի</w:t>
      </w:r>
      <w:proofErr w:type="gramEnd"/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կատարման ապահովում</w:t>
      </w:r>
      <w:r w:rsidRPr="00FE3212">
        <w:rPr>
          <w:rFonts w:ascii="GHEA Grapalat" w:eastAsia="Times New Roman" w:hAnsi="GHEA Grapalat" w:cs="GHEA Grapalat"/>
          <w:sz w:val="16"/>
          <w:szCs w:val="16"/>
        </w:rPr>
        <w:t>)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    ք. Երևան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  <w:t xml:space="preserve">                                 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  <w:t>&lt;&lt;</w:t>
      </w:r>
      <w:r w:rsidRPr="00FE3212">
        <w:rPr>
          <w:rFonts w:ascii="GHEA Grapalat" w:eastAsia="Times New Roman" w:hAnsi="GHEA Grapalat" w:cs="GHEA Grapalat"/>
          <w:sz w:val="16"/>
          <w:szCs w:val="16"/>
          <w:u w:val="single"/>
          <w:lang w:val="hy-AM"/>
        </w:rPr>
        <w:t xml:space="preserve">        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</w:t>
      </w:r>
      <w:r w:rsidRPr="00FE3212">
        <w:rPr>
          <w:rFonts w:ascii="GHEA Grapalat" w:eastAsia="Times New Roman" w:hAnsi="GHEA Grapalat" w:cs="GHEA Grapalat"/>
          <w:sz w:val="16"/>
          <w:szCs w:val="16"/>
          <w:u w:val="single"/>
          <w:lang w:val="hy-AM"/>
        </w:rPr>
        <w:t xml:space="preserve"> _____________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20</w:t>
      </w:r>
      <w:r w:rsidR="00F8361D">
        <w:rPr>
          <w:rFonts w:ascii="GHEA Grapalat" w:eastAsia="Times New Roman" w:hAnsi="GHEA Grapalat" w:cs="GHEA Grapalat"/>
          <w:sz w:val="16"/>
          <w:szCs w:val="16"/>
        </w:rPr>
        <w:t>16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թ.</w:t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&lt;&lt;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hy-AM"/>
        </w:rPr>
        <w:t>Ընկերության անվանումը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&gt;&gt;, ի դեմս Ընկերության տնօրեն` &lt;&lt;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hy-AM"/>
        </w:rPr>
        <w:t>Ընկերության տնօրենի անուն ազգանունը, անձնագրային տվյալները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b/>
          <w:bCs/>
          <w:sz w:val="16"/>
          <w:szCs w:val="16"/>
          <w:lang w:val="pt-BR"/>
        </w:rPr>
        <w:t>ՀԱՄԱՁԱՅՆՈՒԹՅԱՆ ԱՌԱՐԿԱՆ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Ընկերությունը մասնակցում է &lt;&lt;Հայաստանի պետակն տնտեսագիտա</w:t>
      </w:r>
      <w:r w:rsidR="00692D96">
        <w:rPr>
          <w:rFonts w:ascii="GHEA Grapalat" w:eastAsia="Times New Roman" w:hAnsi="GHEA Grapalat" w:cs="GHEA Grapalat"/>
          <w:sz w:val="16"/>
          <w:szCs w:val="16"/>
          <w:lang w:val="pt-BR"/>
        </w:rPr>
        <w:t>կան համալսարան&gt;&gt; ՊՈԱԿ-ի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(այսուհետ` Պատվիրատու) կողմից կազմակերպված` &lt;&lt;</w:t>
      </w:r>
      <w:r w:rsidR="00226FF1">
        <w:rPr>
          <w:rFonts w:ascii="GHEA Grapalat" w:eastAsia="Times New Roman" w:hAnsi="GHEA Grapalat" w:cs="GHEA Grapalat"/>
          <w:sz w:val="16"/>
          <w:szCs w:val="16"/>
          <w:lang w:val="pt-BR"/>
        </w:rPr>
        <w:t>Գրենական պիտույքների և գրասենյակային նյութերի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&gt;&gt;</w:t>
      </w:r>
      <w:r w:rsidR="00692D96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ձեռքբերման </w:t>
      </w:r>
      <w:r w:rsidR="009023B5">
        <w:rPr>
          <w:rFonts w:ascii="GHEA Grapalat" w:eastAsia="Times New Roman" w:hAnsi="GHEA Grapalat" w:cs="GHEA Grapalat"/>
          <w:b/>
          <w:sz w:val="16"/>
          <w:szCs w:val="16"/>
          <w:lang w:val="pt-BR"/>
        </w:rPr>
        <w:t>ՀՊՏՀ-ՇՀԱՊՁԲ-16/3-5</w:t>
      </w:r>
      <w:r w:rsidR="00FC410A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ծածկագրով    </w:t>
      </w:r>
      <w:r w:rsidR="00B72ED7" w:rsidRPr="00B72ED7">
        <w:rPr>
          <w:rFonts w:ascii="GHEA Grapalat" w:eastAsia="Times New Roman" w:hAnsi="GHEA Grapalat" w:cs="GHEA Grapalat"/>
          <w:sz w:val="16"/>
          <w:szCs w:val="16"/>
          <w:lang w:val="pt-BR"/>
        </w:rPr>
        <w:t>շրջանակային համաձայնագրերի միջոցով</w:t>
      </w:r>
      <w:r w:rsidR="00B72ED7" w:rsidRPr="00FE321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գնման ընթացակարգին: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FE3212" w:rsidRPr="00FE3212" w:rsidRDefault="00FE3212" w:rsidP="00FE3212">
      <w:p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16"/>
          <w:szCs w:val="16"/>
        </w:rPr>
      </w:pPr>
      <w:r w:rsidRPr="00FE3212">
        <w:rPr>
          <w:rFonts w:ascii="GHEA Grapalat" w:eastAsia="Times New Roman" w:hAnsi="GHEA Grapalat" w:cs="GHEA Grapalat"/>
          <w:b/>
          <w:bCs/>
          <w:sz w:val="16"/>
          <w:szCs w:val="16"/>
        </w:rPr>
        <w:t>ԱՅԼ ՊԱՅՄԱՆՆԵՐ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610D63" w:rsidRDefault="00FE3212" w:rsidP="00C846C9">
      <w:pPr>
        <w:tabs>
          <w:tab w:val="left" w:pos="1723"/>
        </w:tabs>
        <w:spacing w:after="0" w:line="240" w:lineRule="auto"/>
        <w:jc w:val="center"/>
        <w:rPr>
          <w:rFonts w:ascii="GHEA Grapalat" w:eastAsia="Times New Roman" w:hAnsi="GHEA Grapalat" w:cs="GHEA Grapalat"/>
          <w:b/>
          <w:sz w:val="16"/>
          <w:szCs w:val="16"/>
        </w:rPr>
      </w:pPr>
      <w:r w:rsidRPr="00FE3212">
        <w:rPr>
          <w:rFonts w:ascii="GHEA Grapalat" w:eastAsia="Times New Roman" w:hAnsi="GHEA Grapalat" w:cs="GHEA Grapalat"/>
          <w:b/>
          <w:sz w:val="16"/>
          <w:szCs w:val="16"/>
        </w:rPr>
        <w:t>3. Ընկերության հասցեն, բանկային վավերապայմանները`</w:t>
      </w:r>
    </w:p>
    <w:p w:rsidR="00F8361D" w:rsidRPr="00FE3212" w:rsidRDefault="00F8361D" w:rsidP="00C846C9">
      <w:pPr>
        <w:tabs>
          <w:tab w:val="left" w:pos="1723"/>
        </w:tabs>
        <w:spacing w:after="0" w:line="240" w:lineRule="auto"/>
        <w:jc w:val="center"/>
        <w:rPr>
          <w:rFonts w:ascii="GHEA Grapalat" w:eastAsia="Times New Roman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610D63" w:rsidRPr="00FE3212" w:rsidTr="00C07FE5">
        <w:trPr>
          <w:cantSplit/>
          <w:trHeight w:val="3171"/>
        </w:trPr>
        <w:tc>
          <w:tcPr>
            <w:tcW w:w="6480" w:type="dxa"/>
          </w:tcPr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Սպասարկող բանկի անվանումը,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proofErr w:type="gramStart"/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610D63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Կ.Տ</w:t>
            </w:r>
          </w:p>
          <w:p w:rsidR="00610D63" w:rsidRPr="00FE3212" w:rsidRDefault="00610D63" w:rsidP="00F8361D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E3212" w:rsidRDefault="00FE3212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tbl>
      <w:tblPr>
        <w:tblpPr w:leftFromText="180" w:rightFromText="180" w:vertAnchor="page" w:horzAnchor="margin" w:tblpXSpec="center" w:tblpY="1038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610D63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ՎՃԱՐՄԱՆ</w:t>
            </w:r>
            <w:r w:rsidRPr="00FE321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vertAlign w:val="superscript"/>
              </w:rPr>
              <w:footnoteReference w:id="29"/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610D63" w:rsidRPr="00FE3212" w:rsidTr="00610D63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ամսաթիվը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610D63" w:rsidRPr="00FE3212" w:rsidTr="00610D63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3. Ընկերություն (այսուհետ` վճարող)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4.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5.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6.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7.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ՀԾՀ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8. Շահառու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 &lt;&lt;Հայաստանի պետական տնտեասգիտական համալսարան&gt;&gt; ՊՈԱԿ</w:t>
            </w:r>
          </w:p>
        </w:tc>
      </w:tr>
      <w:tr w:rsidR="00610D63" w:rsidRPr="00FE3212" w:rsidTr="00610D63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9. 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   01503224</w:t>
            </w:r>
          </w:p>
        </w:tc>
      </w:tr>
      <w:tr w:rsidR="00610D63" w:rsidRPr="00FE3212" w:rsidTr="00610D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10.Շահառուի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`&lt;&lt; ԱՐԱՐԱՏԲԱՆԿ&gt;&gt; ԲԲԸ</w:t>
            </w:r>
          </w:p>
        </w:tc>
      </w:tr>
      <w:tr w:rsidR="00610D63" w:rsidRPr="00FE3212" w:rsidTr="00610D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11.Շահառուի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հշ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.N/  1510002779480100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12.Գումարը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թվերով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13.Արժույթը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կոդով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)` ՀՀ դրամ 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14.Գործարքի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վճարման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/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նպատակը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FE3212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 xml:space="preserve"> պայմանագրի կատարման ապահովում</w:t>
            </w:r>
          </w:p>
        </w:tc>
      </w:tr>
      <w:tr w:rsidR="00610D63" w:rsidRPr="00FE3212" w:rsidTr="00610D63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FC410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15.Պայմանագրի 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ծածկագիրը`    </w:t>
            </w:r>
            <w:r w:rsidR="0099159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ՀՊՏՀ-ՇՀԱՊՁԲ-16/3-5</w:t>
            </w:r>
          </w:p>
        </w:tc>
      </w:tr>
      <w:tr w:rsidR="00610D63" w:rsidRPr="00FE3212" w:rsidTr="00610D63">
        <w:trPr>
          <w:trHeight w:val="2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16.Փաստաթղթերի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անվանումը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դրանց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համարները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տրամադրման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պայմանը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            17.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կից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`---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էջ</w:t>
            </w:r>
          </w:p>
        </w:tc>
      </w:tr>
      <w:tr w:rsidR="00610D63" w:rsidRPr="00FE3212" w:rsidTr="00610D63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19.</w:t>
            </w:r>
            <w:r w:rsidRPr="00FE3212">
              <w:rPr>
                <w:rFonts w:ascii="Sylfaen" w:eastAsia="Times New Roman" w:hAnsi="Sylfaen" w:cs="Sylfaen"/>
                <w:sz w:val="20"/>
                <w:szCs w:val="20"/>
              </w:rPr>
              <w:t xml:space="preserve">ա.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Շահառուի ստորագրությունները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19.բ.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  <w:r w:rsidRPr="00FE3212">
              <w:rPr>
                <w:rFonts w:ascii="Sylfaen" w:eastAsia="Times New Roman" w:hAnsi="Sylfaen" w:cs="Sylfaen"/>
                <w:sz w:val="20"/>
                <w:szCs w:val="20"/>
              </w:rPr>
              <w:t xml:space="preserve">ա.                               </w:t>
            </w: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Վճարողի ստորագրությունները`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610D63" w:rsidRPr="00FE3212" w:rsidTr="00610D63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/ստորագրություն/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</w:tbl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w:rsidRPr="00FE3212">
        <w:rPr>
          <w:rFonts w:ascii="GHEA Grapalat" w:eastAsia="Times New Roman" w:hAnsi="GHEA Grapalat" w:cs="Times New Roman"/>
          <w:b/>
        </w:rPr>
        <w:t>Վճարման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պահանջագրի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պարտադիր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վավերապայմանները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և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լրացման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Նշված դաշտի/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Վավերապայմանը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լրացնող կողմը` 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շահառուն կամ վճարողը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5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132" w:hanging="13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252" w:hanging="25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վճարողին սպասարկող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վճարման պահանջագիրը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121D6A" w:rsidRDefault="00121D6A"/>
    <w:sectPr w:rsidR="00121D6A" w:rsidSect="00610D63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B42" w:rsidRDefault="003A0B42" w:rsidP="00FE3212">
      <w:pPr>
        <w:spacing w:after="0" w:line="240" w:lineRule="auto"/>
      </w:pPr>
      <w:r>
        <w:separator/>
      </w:r>
    </w:p>
  </w:endnote>
  <w:endnote w:type="continuationSeparator" w:id="0">
    <w:p w:rsidR="003A0B42" w:rsidRDefault="003A0B42" w:rsidP="00FE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B42" w:rsidRDefault="003A0B42" w:rsidP="00FE3212">
      <w:pPr>
        <w:spacing w:after="0" w:line="240" w:lineRule="auto"/>
      </w:pPr>
      <w:r>
        <w:separator/>
      </w:r>
    </w:p>
  </w:footnote>
  <w:footnote w:type="continuationSeparator" w:id="0">
    <w:p w:rsidR="003A0B42" w:rsidRDefault="003A0B42" w:rsidP="00FE3212">
      <w:pPr>
        <w:spacing w:after="0" w:line="240" w:lineRule="auto"/>
      </w:pPr>
      <w:r>
        <w:continuationSeparator/>
      </w:r>
    </w:p>
  </w:footnote>
  <w:footnote w:id="1">
    <w:p w:rsidR="009023B5" w:rsidRPr="006C16C4" w:rsidRDefault="009023B5" w:rsidP="00FE3212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9023B5" w:rsidRPr="005A6E22" w:rsidRDefault="009023B5" w:rsidP="00FE3212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9023B5" w:rsidRDefault="009023B5" w:rsidP="00FE3212">
      <w:pPr>
        <w:pStyle w:val="FootnoteText"/>
      </w:pPr>
    </w:p>
  </w:footnote>
  <w:footnote w:id="3">
    <w:p w:rsidR="009023B5" w:rsidRDefault="009023B5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9023B5" w:rsidRPr="008B6FBF" w:rsidRDefault="009023B5" w:rsidP="00FE3212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9023B5" w:rsidRPr="006C16C4" w:rsidRDefault="009023B5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9023B5" w:rsidRDefault="009023B5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9023B5" w:rsidRDefault="009023B5" w:rsidP="00FE3212">
      <w:pPr>
        <w:pStyle w:val="FootnoteText"/>
      </w:pPr>
    </w:p>
  </w:footnote>
  <w:footnote w:id="7">
    <w:p w:rsidR="009023B5" w:rsidRDefault="009023B5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9023B5" w:rsidRPr="006C16C4" w:rsidRDefault="009023B5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9">
    <w:p w:rsidR="009023B5" w:rsidRPr="006C16C4" w:rsidRDefault="009023B5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9023B5" w:rsidRDefault="009023B5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9023B5" w:rsidRDefault="009023B5" w:rsidP="00FE3212">
      <w:pPr>
        <w:pStyle w:val="FootnoteText"/>
      </w:pPr>
    </w:p>
  </w:footnote>
  <w:footnote w:id="11">
    <w:p w:rsidR="009023B5" w:rsidRDefault="009023B5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9023B5" w:rsidRPr="00196336" w:rsidRDefault="009023B5" w:rsidP="00FE3212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9023B5" w:rsidRPr="006C16C4" w:rsidRDefault="009023B5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4">
    <w:p w:rsidR="009023B5" w:rsidRPr="006C16C4" w:rsidRDefault="009023B5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5">
    <w:p w:rsidR="009023B5" w:rsidRPr="006D26BE" w:rsidRDefault="009023B5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9023B5" w:rsidRPr="006C16C4" w:rsidRDefault="009023B5" w:rsidP="00FE3212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9023B5" w:rsidRPr="006C16C4" w:rsidRDefault="009023B5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8">
    <w:p w:rsidR="009023B5" w:rsidRPr="009E3356" w:rsidRDefault="009023B5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9023B5" w:rsidRPr="00873805" w:rsidRDefault="009023B5" w:rsidP="00FE3212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9023B5" w:rsidRPr="007C7FCD" w:rsidRDefault="009023B5" w:rsidP="00FE3212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9023B5" w:rsidRPr="00ED3D60" w:rsidRDefault="009023B5" w:rsidP="00FE3212">
      <w:pPr>
        <w:pStyle w:val="FootnoteText"/>
        <w:rPr>
          <w:lang w:val="hy-AM"/>
        </w:rPr>
      </w:pPr>
    </w:p>
  </w:footnote>
  <w:footnote w:id="21">
    <w:p w:rsidR="009023B5" w:rsidRPr="00715DFC" w:rsidRDefault="009023B5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9023B5" w:rsidRPr="00566DD9" w:rsidRDefault="009023B5" w:rsidP="00FE3212">
      <w:pPr>
        <w:pStyle w:val="FootnoteText"/>
        <w:rPr>
          <w:rFonts w:ascii="Sylfaen" w:hAnsi="Sylfaen"/>
          <w:lang w:val="hy-AM"/>
        </w:rPr>
      </w:pPr>
    </w:p>
  </w:footnote>
  <w:footnote w:id="22">
    <w:p w:rsidR="009023B5" w:rsidRPr="00715DFC" w:rsidRDefault="009023B5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9023B5" w:rsidRPr="00715DFC" w:rsidRDefault="009023B5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9023B5" w:rsidRPr="00715DFC" w:rsidRDefault="009023B5" w:rsidP="00FE3212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9023B5" w:rsidRPr="00FF5B84" w:rsidRDefault="009023B5" w:rsidP="00FE3212">
      <w:pPr>
        <w:pStyle w:val="FootnoteText"/>
        <w:rPr>
          <w:lang w:val="hy-AM"/>
        </w:rPr>
      </w:pPr>
    </w:p>
  </w:footnote>
  <w:footnote w:id="23">
    <w:p w:rsidR="009023B5" w:rsidRPr="00715DFC" w:rsidRDefault="009023B5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9023B5" w:rsidRPr="00715DFC" w:rsidRDefault="009023B5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9023B5" w:rsidRPr="00715DFC" w:rsidRDefault="009023B5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24">
    <w:p w:rsidR="009023B5" w:rsidRPr="00715DFC" w:rsidRDefault="009023B5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6C16C4">
        <w:rPr>
          <w:rFonts w:ascii="GHEA Grapalat" w:hAnsi="GHEA Grapalat" w:cs="Sylfaen"/>
          <w:i/>
          <w:sz w:val="16"/>
          <w:szCs w:val="16"/>
        </w:rPr>
        <w:t>Աշխատանքային</w:t>
      </w:r>
      <w:r>
        <w:rPr>
          <w:rFonts w:ascii="GHEA Grapalat" w:hAnsi="GHEA Grapalat" w:cs="Sylfaen"/>
          <w:i/>
          <w:sz w:val="16"/>
          <w:szCs w:val="16"/>
        </w:rPr>
        <w:t xml:space="preserve">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9023B5" w:rsidRPr="00715DFC" w:rsidRDefault="009023B5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9023B5" w:rsidRPr="00715DFC" w:rsidRDefault="009023B5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9023B5" w:rsidRPr="0035228F" w:rsidRDefault="009023B5" w:rsidP="00FE3212">
      <w:pPr>
        <w:pStyle w:val="FootnoteText"/>
        <w:jc w:val="both"/>
        <w:rPr>
          <w:rFonts w:ascii="Sylfaen" w:hAnsi="Sylfaen"/>
          <w:lang w:val="hy-AM"/>
        </w:rPr>
      </w:pPr>
    </w:p>
  </w:footnote>
  <w:footnote w:id="25">
    <w:p w:rsidR="009023B5" w:rsidRPr="00715DFC" w:rsidRDefault="009023B5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9023B5" w:rsidRPr="007C7FCD" w:rsidRDefault="009023B5" w:rsidP="00FE3212">
      <w:pPr>
        <w:pStyle w:val="FootnoteText"/>
      </w:pPr>
    </w:p>
    <w:p w:rsidR="009023B5" w:rsidRDefault="009023B5" w:rsidP="00FE3212">
      <w:pPr>
        <w:pStyle w:val="FootnoteText"/>
      </w:pPr>
    </w:p>
  </w:footnote>
  <w:footnote w:id="26">
    <w:p w:rsidR="009023B5" w:rsidRPr="001569ED" w:rsidRDefault="009023B5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7">
    <w:p w:rsidR="009023B5" w:rsidRDefault="009023B5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8">
    <w:p w:rsidR="009023B5" w:rsidRDefault="009023B5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9">
    <w:p w:rsidR="009023B5" w:rsidRDefault="009023B5" w:rsidP="00610D63">
      <w:pPr>
        <w:pStyle w:val="FootnoteText"/>
        <w:jc w:val="center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6B52FA4"/>
    <w:multiLevelType w:val="hybridMultilevel"/>
    <w:tmpl w:val="AD3EB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66"/>
    <w:rsid w:val="00072253"/>
    <w:rsid w:val="000B0AE3"/>
    <w:rsid w:val="00121D6A"/>
    <w:rsid w:val="001571F9"/>
    <w:rsid w:val="00226FF1"/>
    <w:rsid w:val="00275E9A"/>
    <w:rsid w:val="002E7D89"/>
    <w:rsid w:val="00311743"/>
    <w:rsid w:val="00397666"/>
    <w:rsid w:val="003A0B42"/>
    <w:rsid w:val="00421E59"/>
    <w:rsid w:val="004A7E47"/>
    <w:rsid w:val="004D4477"/>
    <w:rsid w:val="00544EB5"/>
    <w:rsid w:val="00575862"/>
    <w:rsid w:val="00610D63"/>
    <w:rsid w:val="006437F7"/>
    <w:rsid w:val="00692D96"/>
    <w:rsid w:val="00701F7A"/>
    <w:rsid w:val="00750902"/>
    <w:rsid w:val="007E408F"/>
    <w:rsid w:val="00804219"/>
    <w:rsid w:val="008231BE"/>
    <w:rsid w:val="008B2529"/>
    <w:rsid w:val="009023B5"/>
    <w:rsid w:val="00941CC4"/>
    <w:rsid w:val="00960AAD"/>
    <w:rsid w:val="0099159F"/>
    <w:rsid w:val="009C60CC"/>
    <w:rsid w:val="00A00706"/>
    <w:rsid w:val="00A155D7"/>
    <w:rsid w:val="00A50EC3"/>
    <w:rsid w:val="00AC1661"/>
    <w:rsid w:val="00B72ED7"/>
    <w:rsid w:val="00BA774D"/>
    <w:rsid w:val="00C07FE5"/>
    <w:rsid w:val="00C26C85"/>
    <w:rsid w:val="00C846C9"/>
    <w:rsid w:val="00CA3FFA"/>
    <w:rsid w:val="00CB25A7"/>
    <w:rsid w:val="00CC0BD7"/>
    <w:rsid w:val="00E70CCC"/>
    <w:rsid w:val="00EB5445"/>
    <w:rsid w:val="00EE7542"/>
    <w:rsid w:val="00F10DED"/>
    <w:rsid w:val="00F34CB2"/>
    <w:rsid w:val="00F36A06"/>
    <w:rsid w:val="00F64DFC"/>
    <w:rsid w:val="00F76B65"/>
    <w:rsid w:val="00F77DFE"/>
    <w:rsid w:val="00F82D1F"/>
    <w:rsid w:val="00F8361D"/>
    <w:rsid w:val="00FC410A"/>
    <w:rsid w:val="00F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321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E321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E321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E321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E321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E321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E321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E321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FE32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1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E321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E321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E321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E321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E321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21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FE321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FE321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32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E32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1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E321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321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E321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E321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E32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E321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E321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FE321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E321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321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FE3212"/>
    <w:rPr>
      <w:color w:val="0000FF"/>
      <w:u w:val="single"/>
    </w:rPr>
  </w:style>
  <w:style w:type="character" w:customStyle="1" w:styleId="CharChar1">
    <w:name w:val="Char Char1"/>
    <w:locked/>
    <w:rsid w:val="00FE321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E3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321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FE321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E3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E32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E321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E321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E321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321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E3212"/>
  </w:style>
  <w:style w:type="paragraph" w:styleId="FootnoteText">
    <w:name w:val="footnote text"/>
    <w:basedOn w:val="Normal"/>
    <w:link w:val="Foot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2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FE32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FE321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E321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3212"/>
    <w:rPr>
      <w:b/>
      <w:bCs/>
    </w:rPr>
  </w:style>
  <w:style w:type="character" w:styleId="FootnoteReference">
    <w:name w:val="footnote reference"/>
    <w:semiHidden/>
    <w:rsid w:val="00FE3212"/>
    <w:rPr>
      <w:vertAlign w:val="superscript"/>
    </w:rPr>
  </w:style>
  <w:style w:type="character" w:customStyle="1" w:styleId="CharChar22">
    <w:name w:val="Char Char22"/>
    <w:rsid w:val="00FE321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E321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E321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E321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E321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E32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21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E32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E321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E32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E32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E321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321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FE321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E321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E321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FE32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FE321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E32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FE321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E321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E321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E321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FE3212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321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E321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E321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E321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E321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E321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E321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E321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FE32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1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E321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E321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E321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E321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E321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21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FE321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FE321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32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E32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1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E321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321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E321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E321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E32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E321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E321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FE321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E321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321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FE3212"/>
    <w:rPr>
      <w:color w:val="0000FF"/>
      <w:u w:val="single"/>
    </w:rPr>
  </w:style>
  <w:style w:type="character" w:customStyle="1" w:styleId="CharChar1">
    <w:name w:val="Char Char1"/>
    <w:locked/>
    <w:rsid w:val="00FE321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E3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321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FE321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E3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E32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E321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E321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E321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321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E3212"/>
  </w:style>
  <w:style w:type="paragraph" w:styleId="FootnoteText">
    <w:name w:val="footnote text"/>
    <w:basedOn w:val="Normal"/>
    <w:link w:val="Foot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2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FE32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FE321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E321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3212"/>
    <w:rPr>
      <w:b/>
      <w:bCs/>
    </w:rPr>
  </w:style>
  <w:style w:type="character" w:styleId="FootnoteReference">
    <w:name w:val="footnote reference"/>
    <w:semiHidden/>
    <w:rsid w:val="00FE3212"/>
    <w:rPr>
      <w:vertAlign w:val="superscript"/>
    </w:rPr>
  </w:style>
  <w:style w:type="character" w:customStyle="1" w:styleId="CharChar22">
    <w:name w:val="Char Char22"/>
    <w:rsid w:val="00FE321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E321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E321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E321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E321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E32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21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E32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E321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E32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E32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E321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321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FE321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E321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E321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FE32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FE321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E32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FE321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E321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E321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E321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FE3212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8204-D292-41F7-9D47-53D32953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48</Pages>
  <Words>16178</Words>
  <Characters>92220</Characters>
  <Application>Microsoft Office Word</Application>
  <DocSecurity>0</DocSecurity>
  <Lines>768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35</cp:revision>
  <dcterms:created xsi:type="dcterms:W3CDTF">2016-09-06T10:31:00Z</dcterms:created>
  <dcterms:modified xsi:type="dcterms:W3CDTF">2016-10-31T12:22:00Z</dcterms:modified>
</cp:coreProperties>
</file>